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79C" w:rsidRDefault="00D6679C" w:rsidP="00D564A8">
      <w:pPr>
        <w:spacing w:after="200"/>
        <w:ind w:left="283" w:right="283"/>
        <w:jc w:val="center"/>
        <w:rPr>
          <w:b/>
          <w:bCs/>
          <w:caps/>
          <w:color w:val="010000"/>
        </w:rPr>
      </w:pPr>
      <w:r w:rsidRPr="00D564A8">
        <w:rPr>
          <w:b/>
          <w:bCs/>
          <w:caps/>
          <w:color w:val="010000"/>
        </w:rPr>
        <w:t>ANAYASA MAHKEMESİ KARARI</w:t>
      </w:r>
    </w:p>
    <w:p w:rsidR="00D564A8" w:rsidRPr="00D564A8" w:rsidRDefault="00D564A8" w:rsidP="00D564A8">
      <w:pPr>
        <w:spacing w:after="200"/>
        <w:ind w:left="283" w:right="283" w:firstLine="709"/>
        <w:jc w:val="center"/>
        <w:rPr>
          <w:b/>
          <w:bCs/>
          <w:caps/>
          <w:color w:val="010000"/>
        </w:rPr>
      </w:pPr>
    </w:p>
    <w:p w:rsidR="00D564A8" w:rsidRDefault="00D564A8" w:rsidP="00D564A8">
      <w:pPr>
        <w:pStyle w:val="AralkYok"/>
        <w:rPr>
          <w:rFonts w:ascii="Times New Roman" w:hAnsi="Times New Roman"/>
          <w:b/>
          <w:bCs/>
          <w:color w:val="010000"/>
          <w:szCs w:val="24"/>
        </w:rPr>
      </w:pPr>
      <w:r>
        <w:rPr>
          <w:rFonts w:ascii="Times New Roman" w:hAnsi="Times New Roman"/>
          <w:b/>
          <w:bCs/>
          <w:color w:val="010000"/>
          <w:szCs w:val="24"/>
        </w:rPr>
        <w:t>Esas Sayısı:2024/42 (Siyasi Parti Mali Denetimi)</w:t>
      </w:r>
    </w:p>
    <w:p w:rsidR="00D564A8" w:rsidRDefault="00D564A8" w:rsidP="00D564A8">
      <w:pPr>
        <w:pStyle w:val="AralkYok"/>
        <w:rPr>
          <w:rFonts w:ascii="Times New Roman" w:hAnsi="Times New Roman"/>
          <w:b/>
          <w:bCs/>
          <w:color w:val="010000"/>
          <w:szCs w:val="24"/>
        </w:rPr>
      </w:pPr>
      <w:r>
        <w:rPr>
          <w:rFonts w:ascii="Times New Roman" w:hAnsi="Times New Roman"/>
          <w:b/>
          <w:bCs/>
          <w:color w:val="010000"/>
          <w:szCs w:val="24"/>
        </w:rPr>
        <w:t>Karar Sayısı:2025/69</w:t>
      </w:r>
    </w:p>
    <w:p w:rsidR="00D564A8" w:rsidRDefault="00D564A8" w:rsidP="00D564A8">
      <w:pPr>
        <w:pStyle w:val="AralkYok"/>
        <w:rPr>
          <w:rFonts w:ascii="Times New Roman" w:hAnsi="Times New Roman"/>
          <w:b/>
          <w:bCs/>
          <w:color w:val="010000"/>
          <w:szCs w:val="24"/>
        </w:rPr>
      </w:pPr>
      <w:r>
        <w:rPr>
          <w:rFonts w:ascii="Times New Roman" w:hAnsi="Times New Roman"/>
          <w:b/>
          <w:bCs/>
          <w:color w:val="010000"/>
          <w:szCs w:val="24"/>
        </w:rPr>
        <w:t>Karar Tarihi:6/11/2025</w:t>
      </w:r>
    </w:p>
    <w:p w:rsidR="00D564A8" w:rsidRDefault="00D564A8" w:rsidP="00D564A8">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91210A" w:rsidRPr="00D564A8" w:rsidRDefault="0091210A" w:rsidP="00D564A8">
      <w:pPr>
        <w:pStyle w:val="AralkYok"/>
        <w:rPr>
          <w:rFonts w:ascii="Times New Roman" w:hAnsi="Times New Roman"/>
          <w:b/>
          <w:bCs/>
          <w:color w:val="010000"/>
          <w:szCs w:val="24"/>
        </w:rPr>
      </w:pPr>
    </w:p>
    <w:p w:rsidR="00D6679C" w:rsidRPr="00D564A8" w:rsidRDefault="00D6679C" w:rsidP="00D564A8">
      <w:pPr>
        <w:spacing w:after="200"/>
        <w:ind w:left="283" w:right="283" w:firstLine="709"/>
        <w:jc w:val="both"/>
        <w:rPr>
          <w:color w:val="010000"/>
        </w:rPr>
      </w:pPr>
      <w:r w:rsidRPr="00D564A8">
        <w:rPr>
          <w:b/>
          <w:bCs/>
          <w:color w:val="010000"/>
        </w:rPr>
        <w:t>I. MALİ DENETİMİN KONUSU</w:t>
      </w:r>
    </w:p>
    <w:p w:rsidR="00D6679C" w:rsidRPr="00D564A8" w:rsidRDefault="00D6679C" w:rsidP="00D564A8">
      <w:pPr>
        <w:spacing w:after="200"/>
        <w:ind w:left="283" w:right="283" w:firstLine="709"/>
        <w:jc w:val="both"/>
        <w:rPr>
          <w:color w:val="010000"/>
        </w:rPr>
      </w:pPr>
      <w:bookmarkStart w:id="0" w:name="_Hlk105501572"/>
      <w:r w:rsidRPr="00D564A8">
        <w:rPr>
          <w:rFonts w:eastAsia="Calibri"/>
          <w:color w:val="010000"/>
        </w:rPr>
        <w:t>Ulusal Parti</w:t>
      </w:r>
      <w:bookmarkEnd w:id="0"/>
      <w:r w:rsidRPr="00D564A8">
        <w:rPr>
          <w:rFonts w:eastAsia="Calibri"/>
          <w:color w:val="010000"/>
        </w:rPr>
        <w:t xml:space="preserve">nin </w:t>
      </w:r>
      <w:r w:rsidRPr="00D564A8">
        <w:rPr>
          <w:color w:val="010000"/>
        </w:rPr>
        <w:t>2023 yılı kesin hesabının incelenmesidir.</w:t>
      </w:r>
    </w:p>
    <w:p w:rsidR="00D6679C" w:rsidRPr="00D564A8" w:rsidRDefault="00D6679C" w:rsidP="00D564A8">
      <w:pPr>
        <w:spacing w:after="200"/>
        <w:ind w:left="283" w:right="283" w:firstLine="709"/>
        <w:jc w:val="both"/>
        <w:rPr>
          <w:color w:val="010000"/>
        </w:rPr>
      </w:pPr>
      <w:r w:rsidRPr="00D564A8">
        <w:rPr>
          <w:b/>
          <w:bCs/>
          <w:color w:val="010000"/>
        </w:rPr>
        <w:t>II. İLK İNCELEME</w:t>
      </w:r>
    </w:p>
    <w:p w:rsidR="00D6679C" w:rsidRPr="00D564A8" w:rsidRDefault="00D6679C" w:rsidP="00D564A8">
      <w:pPr>
        <w:spacing w:after="200"/>
        <w:ind w:left="283" w:right="283" w:firstLine="709"/>
        <w:jc w:val="both"/>
        <w:rPr>
          <w:color w:val="010000"/>
        </w:rPr>
      </w:pPr>
      <w:r w:rsidRPr="00D564A8">
        <w:rPr>
          <w:color w:val="010000"/>
        </w:rPr>
        <w:t xml:space="preserve">1. </w:t>
      </w:r>
      <w:bookmarkStart w:id="1" w:name="_Hlk105505499"/>
      <w:r w:rsidRPr="00D564A8">
        <w:rPr>
          <w:rFonts w:eastAsia="Calibri"/>
          <w:color w:val="010000"/>
        </w:rPr>
        <w:t xml:space="preserve">Ulusal </w:t>
      </w:r>
      <w:r w:rsidRPr="00D564A8">
        <w:rPr>
          <w:color w:val="010000"/>
        </w:rPr>
        <w:t>Parti</w:t>
      </w:r>
      <w:bookmarkEnd w:id="1"/>
      <w:r w:rsidRPr="00D564A8">
        <w:rPr>
          <w:color w:val="010000"/>
        </w:rPr>
        <w:t>nin Anayasa Mahkemesine verdiği 2023 yılı kesin hesabına ilişkin belgeler üzerinde yapılan inceleme sonuçlarını içeren ve Raportör Oğuz ÇAKAR tarafından Heyete sunulan ilk inceleme raporu, Anayasa’nın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D6679C" w:rsidRPr="00D564A8" w:rsidRDefault="00D6679C" w:rsidP="00D564A8">
      <w:pPr>
        <w:spacing w:after="200"/>
        <w:ind w:left="283" w:right="283" w:firstLine="709"/>
        <w:jc w:val="both"/>
        <w:rPr>
          <w:color w:val="010000"/>
        </w:rPr>
      </w:pPr>
      <w:r w:rsidRPr="00D564A8">
        <w:rPr>
          <w:color w:val="010000"/>
        </w:rPr>
        <w:t xml:space="preserve">2. Partinin 2023 yılı kesin hesap dosyasının incelenmesi neticesinde </w:t>
      </w:r>
      <w:bookmarkStart w:id="2" w:name="_Hlk212403496"/>
      <w:r w:rsidRPr="00D564A8">
        <w:rPr>
          <w:color w:val="010000"/>
        </w:rPr>
        <w:t xml:space="preserve">Yargıtay Cumhuriyet Başsavcılığının gönderdiği siyasi parti teşkilat listesinde 2023 yılında açık </w:t>
      </w:r>
      <w:proofErr w:type="gramStart"/>
      <w:r w:rsidRPr="00D564A8">
        <w:rPr>
          <w:color w:val="010000"/>
        </w:rPr>
        <w:t>olduğu</w:t>
      </w:r>
      <w:proofErr w:type="gramEnd"/>
      <w:r w:rsidRPr="00D564A8">
        <w:rPr>
          <w:color w:val="010000"/>
        </w:rPr>
        <w:t xml:space="preserve"> görülen Ankara İl Örgütü ve Genel Merkez için yalnızca 5.000 TL basım gideri, 869 TL kırtasiye gideri, 200 TL tutarında temizlik ve bakım gideri yapıldığı, bunun dışında kira, elektrik, su vb. gibi genel yönetim giderlerinin bulunmadığı tespit edilmiştir.</w:t>
      </w:r>
    </w:p>
    <w:bookmarkEnd w:id="2"/>
    <w:p w:rsidR="00D6679C" w:rsidRPr="00D564A8" w:rsidRDefault="00D6679C" w:rsidP="00D564A8">
      <w:pPr>
        <w:spacing w:after="200"/>
        <w:ind w:left="283" w:right="283" w:firstLine="709"/>
        <w:jc w:val="both"/>
        <w:rPr>
          <w:color w:val="010000"/>
        </w:rPr>
      </w:pPr>
      <w:r w:rsidRPr="00D564A8">
        <w:rPr>
          <w:color w:val="010000"/>
        </w:rPr>
        <w:t>3. Siyasi partilerin faaliyetlerini yürüttükleri genel merkez, il, ilçe ve belde başkanlıklarına ait yerler partiye ait olabileceği gibi kiralık olarak da kullanılabilir. Parti yetkililerine ait olan veya kendilerinin kullandıkları yerlerde siyasi parti faaliyette bulunuyorsa bu takdirde kira sözleşmesi düzenlenerek kiraya isabet eden tutar partiye bağış olarak kaydedilmelidir.</w:t>
      </w:r>
    </w:p>
    <w:p w:rsidR="00D6679C" w:rsidRPr="00D564A8" w:rsidRDefault="00D6679C" w:rsidP="00D564A8">
      <w:pPr>
        <w:spacing w:after="200"/>
        <w:ind w:left="283" w:right="283" w:firstLine="709"/>
        <w:jc w:val="both"/>
        <w:rPr>
          <w:color w:val="010000"/>
        </w:rPr>
      </w:pPr>
      <w:r w:rsidRPr="00D564A8">
        <w:rPr>
          <w:color w:val="010000"/>
        </w:rPr>
        <w:t>4. Ayrıca partilerin genel merkez, il, ilçe ve belde başkanlıklarının hayatın olağan akışı gereği kira, su, elektrik, posta, telefon, kırtasiye, tutulacak defterlerini satın almak gibi birtakım genel yönetim giderlerini de yapması gerekir.</w:t>
      </w:r>
    </w:p>
    <w:p w:rsidR="00D6679C" w:rsidRPr="00D564A8" w:rsidRDefault="00D6679C" w:rsidP="00D564A8">
      <w:pPr>
        <w:spacing w:after="200"/>
        <w:ind w:left="283" w:right="283" w:firstLine="709"/>
        <w:jc w:val="both"/>
        <w:rPr>
          <w:color w:val="010000"/>
        </w:rPr>
      </w:pPr>
      <w:r w:rsidRPr="00D564A8">
        <w:rPr>
          <w:color w:val="010000"/>
        </w:rPr>
        <w:t>5.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yaptıkları giderlerin bedellerini partiye bağış geliri olarak kaydetmek suretiyle parti tüzel kişiliği adına hesaplara dâhil etmesi gerekir.</w:t>
      </w:r>
    </w:p>
    <w:p w:rsidR="00D6679C" w:rsidRPr="00D564A8" w:rsidRDefault="00D6679C" w:rsidP="00D564A8">
      <w:pPr>
        <w:spacing w:after="200"/>
        <w:ind w:left="283" w:right="283" w:firstLine="709"/>
        <w:jc w:val="both"/>
        <w:rPr>
          <w:color w:val="010000"/>
        </w:rPr>
      </w:pPr>
      <w:r w:rsidRPr="00D564A8">
        <w:rPr>
          <w:color w:val="010000"/>
        </w:rPr>
        <w:t>6. Toplam 6.069 TL tutarında olan basım, kırtasiye, bakım ve temizlik giderleri dışında yönetim giderlerinin hesaplarda görülmemesi kayıt dışı gelir ve gider oluşturulduğunu göstermektedir. Bu durumda 2820 sayılı Kanun’un 69. ve 70. maddelerine aykırı davranılmış olmaktadır.</w:t>
      </w:r>
    </w:p>
    <w:p w:rsidR="00D6679C" w:rsidRPr="00D564A8" w:rsidRDefault="00D6679C" w:rsidP="00D564A8">
      <w:pPr>
        <w:spacing w:after="200"/>
        <w:ind w:left="283" w:right="283" w:firstLine="709"/>
        <w:jc w:val="both"/>
        <w:rPr>
          <w:color w:val="010000"/>
        </w:rPr>
      </w:pPr>
      <w:r w:rsidRPr="00D564A8">
        <w:rPr>
          <w:color w:val="010000"/>
        </w:rPr>
        <w:lastRenderedPageBreak/>
        <w:t>7.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D6679C" w:rsidRPr="00D564A8" w:rsidRDefault="00D6679C" w:rsidP="00D564A8">
      <w:pPr>
        <w:spacing w:after="200"/>
        <w:ind w:left="283" w:right="283" w:firstLine="709"/>
        <w:jc w:val="both"/>
        <w:rPr>
          <w:b/>
          <w:bCs/>
          <w:color w:val="010000"/>
        </w:rPr>
      </w:pPr>
      <w:r w:rsidRPr="00D564A8">
        <w:rPr>
          <w:b/>
          <w:bCs/>
          <w:color w:val="010000"/>
        </w:rPr>
        <w:t>III.</w:t>
      </w:r>
      <w:r w:rsidRPr="00D564A8">
        <w:rPr>
          <w:color w:val="010000"/>
        </w:rPr>
        <w:t xml:space="preserve"> </w:t>
      </w:r>
      <w:r w:rsidRPr="00D564A8">
        <w:rPr>
          <w:b/>
          <w:bCs/>
          <w:color w:val="010000"/>
        </w:rPr>
        <w:t>SONUÇ</w:t>
      </w:r>
    </w:p>
    <w:p w:rsidR="00D6679C" w:rsidRPr="00D564A8" w:rsidRDefault="00D6679C" w:rsidP="00D564A8">
      <w:pPr>
        <w:spacing w:after="200"/>
        <w:ind w:left="283" w:right="283" w:firstLine="709"/>
        <w:jc w:val="both"/>
        <w:rPr>
          <w:color w:val="010000"/>
        </w:rPr>
      </w:pPr>
      <w:r w:rsidRPr="00D564A8">
        <w:rPr>
          <w:rFonts w:eastAsia="Calibri"/>
          <w:color w:val="010000"/>
        </w:rPr>
        <w:t xml:space="preserve">Ulusal </w:t>
      </w:r>
      <w:r w:rsidRPr="00D564A8">
        <w:rPr>
          <w:color w:val="010000"/>
        </w:rPr>
        <w:t>Partinin 2023 yılı kesin hesabının incelenmesi sonucunda;</w:t>
      </w:r>
    </w:p>
    <w:p w:rsidR="00D6679C" w:rsidRPr="00D564A8" w:rsidRDefault="00D6679C" w:rsidP="00D564A8">
      <w:pPr>
        <w:spacing w:after="200"/>
        <w:ind w:left="283" w:right="283" w:firstLine="709"/>
        <w:jc w:val="both"/>
        <w:rPr>
          <w:color w:val="010000"/>
        </w:rPr>
      </w:pPr>
      <w:r w:rsidRPr="00D564A8">
        <w:rPr>
          <w:b/>
          <w:bCs/>
          <w:color w:val="010000"/>
        </w:rPr>
        <w:t>A.</w:t>
      </w:r>
      <w:r w:rsidR="00D564A8" w:rsidRPr="00D564A8">
        <w:rPr>
          <w:color w:val="010000"/>
        </w:rPr>
        <w:t xml:space="preserve"> </w:t>
      </w:r>
      <w:r w:rsidRPr="00D564A8">
        <w:rPr>
          <w:color w:val="010000"/>
        </w:rPr>
        <w:t>Parti Genel Merkez hesabının denetimi gerçekleştirilemediğinden Partinin 2023 yılı hesabının 22/4/1983 tarihli ve 2820 sayılı Siyasi Partiler Kanunu uyarınca kabul edilmesinin MÜMKÜN OLMADIĞINA,</w:t>
      </w:r>
    </w:p>
    <w:p w:rsidR="00D6679C" w:rsidRPr="00D564A8" w:rsidRDefault="00D6679C" w:rsidP="00D564A8">
      <w:pPr>
        <w:spacing w:after="200"/>
        <w:ind w:left="283" w:right="283" w:firstLine="709"/>
        <w:jc w:val="both"/>
        <w:rPr>
          <w:color w:val="010000"/>
        </w:rPr>
      </w:pPr>
      <w:r w:rsidRPr="00D564A8">
        <w:rPr>
          <w:b/>
          <w:color w:val="010000"/>
        </w:rPr>
        <w:t>B.</w:t>
      </w:r>
      <w:r w:rsidRPr="00D564A8">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BULUNULMASINA,</w:t>
      </w:r>
    </w:p>
    <w:p w:rsidR="00D6679C" w:rsidRPr="00D564A8" w:rsidRDefault="00D6679C" w:rsidP="00D564A8">
      <w:pPr>
        <w:spacing w:after="200"/>
        <w:ind w:left="283" w:right="283" w:firstLine="709"/>
        <w:jc w:val="both"/>
        <w:rPr>
          <w:color w:val="010000"/>
        </w:rPr>
      </w:pPr>
      <w:r w:rsidRPr="00D564A8">
        <w:rPr>
          <w:color w:val="010000"/>
        </w:rPr>
        <w:t xml:space="preserve">6/11/2025 tarihinde OYBİRLİĞİYLE karar verildi. </w:t>
      </w:r>
    </w:p>
    <w:p w:rsidR="00D564A8" w:rsidRDefault="00D564A8">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D6679C" w:rsidRPr="00D564A8" w:rsidTr="00D564A8">
        <w:trPr>
          <w:trHeight w:val="1400"/>
          <w:jc w:val="center"/>
        </w:trPr>
        <w:tc>
          <w:tcPr>
            <w:tcW w:w="1642" w:type="pct"/>
            <w:hideMark/>
          </w:tcPr>
          <w:p w:rsidR="00D6679C" w:rsidRPr="00D564A8" w:rsidRDefault="00D6679C" w:rsidP="00D564A8">
            <w:pPr>
              <w:spacing w:after="120"/>
              <w:jc w:val="center"/>
              <w:rPr>
                <w:color w:val="010000"/>
              </w:rPr>
            </w:pPr>
            <w:r w:rsidRPr="00D564A8">
              <w:rPr>
                <w:color w:val="010000"/>
              </w:rPr>
              <w:t>Başkan</w:t>
            </w:r>
          </w:p>
          <w:p w:rsidR="00D6679C" w:rsidRPr="00D564A8" w:rsidRDefault="00D6679C" w:rsidP="00D564A8">
            <w:pPr>
              <w:spacing w:after="120"/>
              <w:jc w:val="center"/>
              <w:rPr>
                <w:color w:val="010000"/>
              </w:rPr>
            </w:pPr>
            <w:r w:rsidRPr="00D564A8">
              <w:rPr>
                <w:color w:val="010000"/>
              </w:rPr>
              <w:t>Kadir ÖZKAYA</w:t>
            </w:r>
          </w:p>
        </w:tc>
        <w:tc>
          <w:tcPr>
            <w:tcW w:w="1679" w:type="pct"/>
            <w:hideMark/>
          </w:tcPr>
          <w:p w:rsidR="00D6679C" w:rsidRPr="00D564A8" w:rsidRDefault="00D6679C" w:rsidP="00D564A8">
            <w:pPr>
              <w:spacing w:after="120"/>
              <w:jc w:val="center"/>
              <w:rPr>
                <w:color w:val="010000"/>
              </w:rPr>
            </w:pPr>
            <w:r w:rsidRPr="00D564A8">
              <w:rPr>
                <w:color w:val="010000"/>
              </w:rPr>
              <w:t>Başkanvekili</w:t>
            </w:r>
          </w:p>
          <w:p w:rsidR="00D6679C" w:rsidRPr="00D564A8" w:rsidRDefault="00D6679C" w:rsidP="00D564A8">
            <w:pPr>
              <w:spacing w:after="120"/>
              <w:jc w:val="center"/>
              <w:rPr>
                <w:color w:val="010000"/>
              </w:rPr>
            </w:pPr>
            <w:r w:rsidRPr="00D564A8">
              <w:rPr>
                <w:color w:val="010000"/>
              </w:rPr>
              <w:t>Hasan Tahsin GÖKCAN</w:t>
            </w:r>
          </w:p>
        </w:tc>
        <w:tc>
          <w:tcPr>
            <w:tcW w:w="1679" w:type="pct"/>
            <w:hideMark/>
          </w:tcPr>
          <w:p w:rsidR="00D6679C" w:rsidRPr="00D564A8" w:rsidRDefault="00D6679C" w:rsidP="00D564A8">
            <w:pPr>
              <w:spacing w:after="120"/>
              <w:jc w:val="center"/>
              <w:rPr>
                <w:color w:val="010000"/>
              </w:rPr>
            </w:pPr>
            <w:r w:rsidRPr="00D564A8">
              <w:rPr>
                <w:color w:val="010000"/>
              </w:rPr>
              <w:t xml:space="preserve">Başkanvekili </w:t>
            </w:r>
          </w:p>
          <w:p w:rsidR="00D6679C" w:rsidRPr="00D564A8" w:rsidRDefault="00D6679C" w:rsidP="00D564A8">
            <w:pPr>
              <w:spacing w:after="120"/>
              <w:jc w:val="center"/>
              <w:rPr>
                <w:color w:val="010000"/>
              </w:rPr>
            </w:pPr>
            <w:r w:rsidRPr="00D564A8">
              <w:rPr>
                <w:color w:val="010000"/>
              </w:rPr>
              <w:t>Basri BAĞCI</w:t>
            </w:r>
          </w:p>
        </w:tc>
      </w:tr>
      <w:tr w:rsidR="00D6679C" w:rsidRPr="00D564A8" w:rsidTr="00D564A8">
        <w:trPr>
          <w:trHeight w:val="1400"/>
          <w:jc w:val="center"/>
        </w:trPr>
        <w:tc>
          <w:tcPr>
            <w:tcW w:w="1642" w:type="pct"/>
            <w:hideMark/>
          </w:tcPr>
          <w:p w:rsidR="00D6679C" w:rsidRPr="00D564A8" w:rsidRDefault="00D6679C" w:rsidP="00D564A8">
            <w:pPr>
              <w:spacing w:after="120"/>
              <w:jc w:val="center"/>
              <w:rPr>
                <w:color w:val="010000"/>
              </w:rPr>
            </w:pPr>
            <w:r w:rsidRPr="00D564A8">
              <w:rPr>
                <w:color w:val="010000"/>
              </w:rPr>
              <w:t xml:space="preserve">Üye </w:t>
            </w:r>
          </w:p>
          <w:p w:rsidR="00D6679C" w:rsidRPr="00D564A8" w:rsidRDefault="00D6679C" w:rsidP="00D564A8">
            <w:pPr>
              <w:spacing w:after="120"/>
              <w:jc w:val="center"/>
              <w:rPr>
                <w:color w:val="010000"/>
              </w:rPr>
            </w:pPr>
            <w:r w:rsidRPr="00D564A8">
              <w:rPr>
                <w:color w:val="010000"/>
              </w:rPr>
              <w:t>Engin YILDIRIM</w:t>
            </w:r>
          </w:p>
        </w:tc>
        <w:tc>
          <w:tcPr>
            <w:tcW w:w="1679" w:type="pct"/>
            <w:hideMark/>
          </w:tcPr>
          <w:p w:rsidR="00D6679C" w:rsidRPr="00D564A8" w:rsidRDefault="00D6679C" w:rsidP="00D564A8">
            <w:pPr>
              <w:spacing w:after="120"/>
              <w:jc w:val="center"/>
              <w:rPr>
                <w:color w:val="010000"/>
              </w:rPr>
            </w:pPr>
            <w:r w:rsidRPr="00D564A8">
              <w:rPr>
                <w:color w:val="010000"/>
              </w:rPr>
              <w:t>Üye</w:t>
            </w:r>
          </w:p>
          <w:p w:rsidR="00D6679C" w:rsidRPr="00D564A8" w:rsidRDefault="00D6679C" w:rsidP="00D564A8">
            <w:pPr>
              <w:spacing w:after="120"/>
              <w:jc w:val="center"/>
              <w:rPr>
                <w:color w:val="010000"/>
              </w:rPr>
            </w:pPr>
            <w:r w:rsidRPr="00D564A8">
              <w:rPr>
                <w:color w:val="010000"/>
              </w:rPr>
              <w:t>Rıdvan GÜLEÇ</w:t>
            </w:r>
          </w:p>
        </w:tc>
        <w:tc>
          <w:tcPr>
            <w:tcW w:w="1679" w:type="pct"/>
            <w:hideMark/>
          </w:tcPr>
          <w:p w:rsidR="00D6679C" w:rsidRPr="00D564A8" w:rsidRDefault="00D6679C" w:rsidP="00D564A8">
            <w:pPr>
              <w:spacing w:after="120"/>
              <w:jc w:val="center"/>
              <w:rPr>
                <w:color w:val="010000"/>
              </w:rPr>
            </w:pPr>
            <w:r w:rsidRPr="00D564A8">
              <w:rPr>
                <w:color w:val="010000"/>
              </w:rPr>
              <w:t>Üye</w:t>
            </w:r>
          </w:p>
          <w:p w:rsidR="00D6679C" w:rsidRPr="00D564A8" w:rsidRDefault="00D6679C" w:rsidP="00D564A8">
            <w:pPr>
              <w:spacing w:after="120"/>
              <w:jc w:val="center"/>
              <w:rPr>
                <w:color w:val="010000"/>
              </w:rPr>
            </w:pPr>
            <w:r w:rsidRPr="00D564A8">
              <w:rPr>
                <w:bCs/>
                <w:color w:val="010000"/>
              </w:rPr>
              <w:t>Recai AKYEL</w:t>
            </w:r>
          </w:p>
        </w:tc>
      </w:tr>
      <w:tr w:rsidR="00D6679C" w:rsidRPr="00D564A8" w:rsidTr="00D564A8">
        <w:trPr>
          <w:trHeight w:val="1400"/>
          <w:jc w:val="center"/>
        </w:trPr>
        <w:tc>
          <w:tcPr>
            <w:tcW w:w="1642" w:type="pct"/>
            <w:hideMark/>
          </w:tcPr>
          <w:p w:rsidR="00D6679C" w:rsidRPr="00D564A8" w:rsidRDefault="00D6679C" w:rsidP="00D564A8">
            <w:pPr>
              <w:spacing w:after="120"/>
              <w:jc w:val="center"/>
              <w:rPr>
                <w:color w:val="010000"/>
              </w:rPr>
            </w:pPr>
            <w:r w:rsidRPr="00D564A8">
              <w:rPr>
                <w:color w:val="010000"/>
              </w:rPr>
              <w:t xml:space="preserve">Üye </w:t>
            </w:r>
          </w:p>
          <w:p w:rsidR="00D6679C" w:rsidRPr="00D564A8" w:rsidRDefault="00D6679C" w:rsidP="00D564A8">
            <w:pPr>
              <w:spacing w:after="120"/>
              <w:jc w:val="center"/>
              <w:rPr>
                <w:color w:val="010000"/>
              </w:rPr>
            </w:pPr>
            <w:r w:rsidRPr="00D564A8">
              <w:rPr>
                <w:bCs/>
                <w:color w:val="010000"/>
              </w:rPr>
              <w:t>Yusuf Şevki HAKYEMEZ</w:t>
            </w:r>
          </w:p>
        </w:tc>
        <w:tc>
          <w:tcPr>
            <w:tcW w:w="1679" w:type="pct"/>
            <w:hideMark/>
          </w:tcPr>
          <w:p w:rsidR="00D6679C" w:rsidRPr="00D564A8" w:rsidRDefault="00D6679C" w:rsidP="00D564A8">
            <w:pPr>
              <w:spacing w:after="120"/>
              <w:jc w:val="center"/>
              <w:rPr>
                <w:color w:val="010000"/>
              </w:rPr>
            </w:pPr>
            <w:r w:rsidRPr="00D564A8">
              <w:rPr>
                <w:color w:val="010000"/>
              </w:rPr>
              <w:t>Üye</w:t>
            </w:r>
          </w:p>
          <w:p w:rsidR="00D6679C" w:rsidRPr="00D564A8" w:rsidRDefault="00D6679C" w:rsidP="00D564A8">
            <w:pPr>
              <w:spacing w:after="120"/>
              <w:jc w:val="center"/>
              <w:rPr>
                <w:color w:val="010000"/>
              </w:rPr>
            </w:pPr>
            <w:r w:rsidRPr="00D564A8">
              <w:rPr>
                <w:bCs/>
                <w:color w:val="010000"/>
              </w:rPr>
              <w:t>Yıldız SEFERİNOĞLU</w:t>
            </w:r>
          </w:p>
        </w:tc>
        <w:tc>
          <w:tcPr>
            <w:tcW w:w="1679" w:type="pct"/>
            <w:hideMark/>
          </w:tcPr>
          <w:p w:rsidR="00D6679C" w:rsidRPr="00D564A8" w:rsidRDefault="00D6679C" w:rsidP="00D564A8">
            <w:pPr>
              <w:spacing w:after="120"/>
              <w:jc w:val="center"/>
              <w:rPr>
                <w:color w:val="010000"/>
              </w:rPr>
            </w:pPr>
            <w:r w:rsidRPr="00D564A8">
              <w:rPr>
                <w:color w:val="010000"/>
              </w:rPr>
              <w:t>Üye</w:t>
            </w:r>
          </w:p>
          <w:p w:rsidR="00D6679C" w:rsidRPr="00D564A8" w:rsidRDefault="00D6679C" w:rsidP="00D564A8">
            <w:pPr>
              <w:spacing w:after="120"/>
              <w:jc w:val="center"/>
              <w:rPr>
                <w:color w:val="010000"/>
              </w:rPr>
            </w:pPr>
            <w:r w:rsidRPr="00D564A8">
              <w:rPr>
                <w:color w:val="010000"/>
              </w:rPr>
              <w:t>Selahaddin MENTEŞ</w:t>
            </w:r>
          </w:p>
        </w:tc>
      </w:tr>
      <w:tr w:rsidR="00D6679C" w:rsidRPr="00D564A8" w:rsidTr="00D564A8">
        <w:trPr>
          <w:trHeight w:val="1400"/>
          <w:jc w:val="center"/>
        </w:trPr>
        <w:tc>
          <w:tcPr>
            <w:tcW w:w="1642" w:type="pct"/>
            <w:hideMark/>
          </w:tcPr>
          <w:p w:rsidR="00D6679C" w:rsidRPr="00D564A8" w:rsidRDefault="00D6679C" w:rsidP="00D564A8">
            <w:pPr>
              <w:spacing w:after="120"/>
              <w:jc w:val="center"/>
              <w:rPr>
                <w:color w:val="010000"/>
              </w:rPr>
            </w:pPr>
            <w:r w:rsidRPr="00D564A8">
              <w:rPr>
                <w:color w:val="010000"/>
              </w:rPr>
              <w:t xml:space="preserve">Üye </w:t>
            </w:r>
          </w:p>
          <w:p w:rsidR="00D6679C" w:rsidRPr="00D564A8" w:rsidRDefault="00D6679C" w:rsidP="00D564A8">
            <w:pPr>
              <w:spacing w:after="120"/>
              <w:jc w:val="center"/>
              <w:rPr>
                <w:color w:val="010000"/>
              </w:rPr>
            </w:pPr>
            <w:r w:rsidRPr="00D564A8">
              <w:rPr>
                <w:bCs/>
                <w:color w:val="010000"/>
              </w:rPr>
              <w:t>İrfan FİDAN</w:t>
            </w:r>
          </w:p>
        </w:tc>
        <w:tc>
          <w:tcPr>
            <w:tcW w:w="1679" w:type="pct"/>
            <w:hideMark/>
          </w:tcPr>
          <w:p w:rsidR="00D6679C" w:rsidRPr="00D564A8" w:rsidRDefault="00D6679C" w:rsidP="00D564A8">
            <w:pPr>
              <w:spacing w:after="120"/>
              <w:jc w:val="center"/>
              <w:rPr>
                <w:color w:val="010000"/>
              </w:rPr>
            </w:pPr>
            <w:r w:rsidRPr="00D564A8">
              <w:rPr>
                <w:color w:val="010000"/>
              </w:rPr>
              <w:t>Üye</w:t>
            </w:r>
          </w:p>
          <w:p w:rsidR="00D6679C" w:rsidRPr="00D564A8" w:rsidRDefault="00D6679C" w:rsidP="00D564A8">
            <w:pPr>
              <w:spacing w:after="120"/>
              <w:jc w:val="center"/>
              <w:rPr>
                <w:color w:val="010000"/>
              </w:rPr>
            </w:pPr>
            <w:r w:rsidRPr="00D564A8">
              <w:rPr>
                <w:color w:val="010000"/>
              </w:rPr>
              <w:t>Kenan YAŞAR</w:t>
            </w:r>
          </w:p>
        </w:tc>
        <w:tc>
          <w:tcPr>
            <w:tcW w:w="1679" w:type="pct"/>
            <w:hideMark/>
          </w:tcPr>
          <w:p w:rsidR="00D6679C" w:rsidRPr="00D564A8" w:rsidRDefault="00D6679C" w:rsidP="00D564A8">
            <w:pPr>
              <w:spacing w:after="120"/>
              <w:jc w:val="center"/>
              <w:rPr>
                <w:color w:val="010000"/>
              </w:rPr>
            </w:pPr>
            <w:r w:rsidRPr="00D564A8">
              <w:rPr>
                <w:color w:val="010000"/>
              </w:rPr>
              <w:t>Üye</w:t>
            </w:r>
          </w:p>
          <w:p w:rsidR="00D6679C" w:rsidRPr="00D564A8" w:rsidRDefault="00D6679C" w:rsidP="00D564A8">
            <w:pPr>
              <w:spacing w:after="120"/>
              <w:jc w:val="center"/>
              <w:rPr>
                <w:color w:val="010000"/>
              </w:rPr>
            </w:pPr>
            <w:r w:rsidRPr="00D564A8">
              <w:rPr>
                <w:color w:val="010000"/>
              </w:rPr>
              <w:t>Muhterem İNCE</w:t>
            </w:r>
          </w:p>
        </w:tc>
      </w:tr>
      <w:tr w:rsidR="00D6679C" w:rsidRPr="00D564A8" w:rsidTr="00D564A8">
        <w:trPr>
          <w:trHeight w:val="1400"/>
          <w:jc w:val="center"/>
        </w:trPr>
        <w:tc>
          <w:tcPr>
            <w:tcW w:w="1642" w:type="pct"/>
            <w:hideMark/>
          </w:tcPr>
          <w:p w:rsidR="00D6679C" w:rsidRPr="00D564A8" w:rsidRDefault="00D6679C" w:rsidP="00D564A8">
            <w:pPr>
              <w:spacing w:after="120"/>
              <w:jc w:val="center"/>
              <w:rPr>
                <w:color w:val="010000"/>
              </w:rPr>
            </w:pPr>
            <w:r w:rsidRPr="00D564A8">
              <w:rPr>
                <w:color w:val="010000"/>
              </w:rPr>
              <w:t xml:space="preserve">Üye </w:t>
            </w:r>
          </w:p>
          <w:p w:rsidR="00D6679C" w:rsidRPr="00D564A8" w:rsidRDefault="00D6679C" w:rsidP="00D564A8">
            <w:pPr>
              <w:spacing w:after="120"/>
              <w:jc w:val="center"/>
              <w:rPr>
                <w:color w:val="010000"/>
              </w:rPr>
            </w:pPr>
            <w:r w:rsidRPr="00D564A8">
              <w:rPr>
                <w:bCs/>
                <w:color w:val="010000"/>
              </w:rPr>
              <w:t>Yılmaz AKÇİL</w:t>
            </w:r>
          </w:p>
        </w:tc>
        <w:tc>
          <w:tcPr>
            <w:tcW w:w="1679" w:type="pct"/>
            <w:hideMark/>
          </w:tcPr>
          <w:p w:rsidR="00D6679C" w:rsidRPr="00D564A8" w:rsidRDefault="00D6679C" w:rsidP="00D564A8">
            <w:pPr>
              <w:spacing w:after="120"/>
              <w:jc w:val="center"/>
              <w:rPr>
                <w:color w:val="010000"/>
              </w:rPr>
            </w:pPr>
            <w:r w:rsidRPr="00D564A8">
              <w:rPr>
                <w:color w:val="010000"/>
              </w:rPr>
              <w:t>Üye</w:t>
            </w:r>
          </w:p>
          <w:p w:rsidR="00D6679C" w:rsidRPr="00D564A8" w:rsidRDefault="00D6679C" w:rsidP="00D564A8">
            <w:pPr>
              <w:spacing w:after="120"/>
              <w:jc w:val="center"/>
              <w:rPr>
                <w:bCs/>
                <w:color w:val="010000"/>
              </w:rPr>
            </w:pPr>
            <w:r w:rsidRPr="00D564A8">
              <w:rPr>
                <w:bCs/>
                <w:color w:val="010000"/>
              </w:rPr>
              <w:t>Ömer ÇINAR</w:t>
            </w:r>
          </w:p>
        </w:tc>
        <w:tc>
          <w:tcPr>
            <w:tcW w:w="1679" w:type="pct"/>
            <w:hideMark/>
          </w:tcPr>
          <w:p w:rsidR="00D6679C" w:rsidRPr="00D564A8" w:rsidRDefault="00D6679C" w:rsidP="00D564A8">
            <w:pPr>
              <w:spacing w:after="120"/>
              <w:jc w:val="center"/>
              <w:rPr>
                <w:color w:val="010000"/>
              </w:rPr>
            </w:pPr>
            <w:r w:rsidRPr="00D564A8">
              <w:rPr>
                <w:color w:val="010000"/>
              </w:rPr>
              <w:t>Üye</w:t>
            </w:r>
          </w:p>
          <w:p w:rsidR="00D6679C" w:rsidRPr="00D564A8" w:rsidRDefault="00D6679C" w:rsidP="00D564A8">
            <w:pPr>
              <w:spacing w:after="120"/>
              <w:jc w:val="center"/>
              <w:rPr>
                <w:color w:val="010000"/>
              </w:rPr>
            </w:pPr>
            <w:r w:rsidRPr="00D564A8">
              <w:rPr>
                <w:color w:val="010000"/>
              </w:rPr>
              <w:t>Metin KIRATLI</w:t>
            </w:r>
          </w:p>
        </w:tc>
      </w:tr>
    </w:tbl>
    <w:p w:rsidR="00952B5F" w:rsidRPr="00D564A8" w:rsidRDefault="00952B5F" w:rsidP="00D564A8">
      <w:pPr>
        <w:rPr>
          <w:color w:val="010000"/>
        </w:rPr>
      </w:pPr>
    </w:p>
    <w:sectPr w:rsidR="00952B5F" w:rsidRPr="00D564A8" w:rsidSect="00D564A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1A8" w:rsidRDefault="005141A8" w:rsidP="004E6241">
      <w:r>
        <w:separator/>
      </w:r>
    </w:p>
  </w:endnote>
  <w:endnote w:type="continuationSeparator" w:id="0">
    <w:p w:rsidR="005141A8" w:rsidRDefault="005141A8" w:rsidP="004E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4A8" w:rsidRDefault="00D564A8" w:rsidP="00CB557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564A8" w:rsidRDefault="00D564A8" w:rsidP="00D564A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4A8" w:rsidRPr="00D564A8" w:rsidRDefault="00D564A8" w:rsidP="00CB5572">
    <w:pPr>
      <w:pStyle w:val="AltBilgi"/>
      <w:framePr w:wrap="around" w:vAnchor="text" w:hAnchor="margin" w:xAlign="right" w:y="1"/>
      <w:rPr>
        <w:rStyle w:val="SayfaNumaras"/>
      </w:rPr>
    </w:pPr>
    <w:r w:rsidRPr="00D564A8">
      <w:rPr>
        <w:rStyle w:val="SayfaNumaras"/>
      </w:rPr>
      <w:fldChar w:fldCharType="begin"/>
    </w:r>
    <w:r w:rsidRPr="00D564A8">
      <w:rPr>
        <w:rStyle w:val="SayfaNumaras"/>
      </w:rPr>
      <w:instrText xml:space="preserve"> PAGE </w:instrText>
    </w:r>
    <w:r w:rsidRPr="00D564A8">
      <w:rPr>
        <w:rStyle w:val="SayfaNumaras"/>
      </w:rPr>
      <w:fldChar w:fldCharType="separate"/>
    </w:r>
    <w:r w:rsidRPr="00D564A8">
      <w:rPr>
        <w:rStyle w:val="SayfaNumaras"/>
        <w:noProof/>
      </w:rPr>
      <w:t>3</w:t>
    </w:r>
    <w:r w:rsidRPr="00D564A8">
      <w:rPr>
        <w:rStyle w:val="SayfaNumaras"/>
      </w:rPr>
      <w:fldChar w:fldCharType="end"/>
    </w:r>
  </w:p>
  <w:p w:rsidR="004E6241" w:rsidRDefault="004E6241" w:rsidP="00D564A8">
    <w:pPr>
      <w:pStyle w:val="AltBilgi"/>
      <w:ind w:right="360"/>
      <w:jc w:val="right"/>
    </w:pPr>
  </w:p>
  <w:p w:rsidR="004E6241" w:rsidRDefault="004E62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1A8" w:rsidRDefault="005141A8" w:rsidP="004E6241">
      <w:r>
        <w:separator/>
      </w:r>
    </w:p>
  </w:footnote>
  <w:footnote w:type="continuationSeparator" w:id="0">
    <w:p w:rsidR="005141A8" w:rsidRDefault="005141A8" w:rsidP="004E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4A8" w:rsidRPr="00D564A8" w:rsidRDefault="00D564A8" w:rsidP="00D564A8">
    <w:pPr>
      <w:pStyle w:val="stBilgi"/>
      <w:rPr>
        <w:b/>
      </w:rPr>
    </w:pPr>
    <w:r w:rsidRPr="00D564A8">
      <w:rPr>
        <w:b/>
      </w:rPr>
      <w:t>Esas Sayısı:2024/42 (Siyasi Parti Mali Denetimi)</w:t>
    </w:r>
  </w:p>
  <w:p w:rsidR="00D564A8" w:rsidRDefault="00D564A8" w:rsidP="00D564A8">
    <w:pPr>
      <w:pStyle w:val="stBilgi"/>
      <w:rPr>
        <w:b/>
      </w:rPr>
    </w:pPr>
    <w:r>
      <w:rPr>
        <w:b/>
      </w:rPr>
      <w:t>Karar Sayısı:2025/69</w:t>
    </w:r>
  </w:p>
  <w:p w:rsidR="004E6241" w:rsidRPr="00D564A8" w:rsidRDefault="004E6241" w:rsidP="00D564A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10F34"/>
    <w:rsid w:val="004E6241"/>
    <w:rsid w:val="005141A8"/>
    <w:rsid w:val="007A044B"/>
    <w:rsid w:val="007E5B59"/>
    <w:rsid w:val="0091210A"/>
    <w:rsid w:val="00952B5F"/>
    <w:rsid w:val="009954B2"/>
    <w:rsid w:val="00D564A8"/>
    <w:rsid w:val="00D6679C"/>
    <w:rsid w:val="00EA48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12B2D"/>
  <w15:docId w15:val="{02413F98-C25A-4BFF-89C6-F2B813F8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10F34"/>
    <w:pPr>
      <w:overflowPunct w:val="0"/>
      <w:autoSpaceDE w:val="0"/>
      <w:autoSpaceDN w:val="0"/>
      <w:adjustRightInd w:val="0"/>
    </w:pPr>
    <w:rPr>
      <w:rFonts w:ascii="Arial" w:hAnsi="Arial"/>
      <w:sz w:val="24"/>
    </w:rPr>
  </w:style>
  <w:style w:type="paragraph" w:styleId="stBilgi">
    <w:name w:val="header"/>
    <w:basedOn w:val="Normal"/>
    <w:link w:val="stBilgiChar"/>
    <w:uiPriority w:val="99"/>
    <w:rsid w:val="004E6241"/>
    <w:pPr>
      <w:tabs>
        <w:tab w:val="center" w:pos="4536"/>
        <w:tab w:val="right" w:pos="9072"/>
      </w:tabs>
    </w:pPr>
  </w:style>
  <w:style w:type="character" w:customStyle="1" w:styleId="stBilgiChar">
    <w:name w:val="Üst Bilgi Char"/>
    <w:link w:val="stBilgi"/>
    <w:uiPriority w:val="99"/>
    <w:rsid w:val="004E6241"/>
    <w:rPr>
      <w:sz w:val="24"/>
      <w:szCs w:val="24"/>
    </w:rPr>
  </w:style>
  <w:style w:type="paragraph" w:styleId="AltBilgi">
    <w:name w:val="footer"/>
    <w:basedOn w:val="Normal"/>
    <w:link w:val="AltBilgiChar"/>
    <w:uiPriority w:val="99"/>
    <w:rsid w:val="004E6241"/>
    <w:pPr>
      <w:tabs>
        <w:tab w:val="center" w:pos="4536"/>
        <w:tab w:val="right" w:pos="9072"/>
      </w:tabs>
    </w:pPr>
  </w:style>
  <w:style w:type="character" w:customStyle="1" w:styleId="AltBilgiChar">
    <w:name w:val="Alt Bilgi Char"/>
    <w:link w:val="AltBilgi"/>
    <w:uiPriority w:val="99"/>
    <w:rsid w:val="004E6241"/>
    <w:rPr>
      <w:sz w:val="24"/>
      <w:szCs w:val="24"/>
    </w:rPr>
  </w:style>
  <w:style w:type="character" w:styleId="SayfaNumaras">
    <w:name w:val="page number"/>
    <w:basedOn w:val="VarsaylanParagrafYazTipi"/>
    <w:semiHidden/>
    <w:unhideWhenUsed/>
    <w:rsid w:val="00D56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15311">
      <w:bodyDiv w:val="1"/>
      <w:marLeft w:val="0"/>
      <w:marRight w:val="0"/>
      <w:marTop w:val="0"/>
      <w:marBottom w:val="0"/>
      <w:divBdr>
        <w:top w:val="none" w:sz="0" w:space="0" w:color="auto"/>
        <w:left w:val="none" w:sz="0" w:space="0" w:color="auto"/>
        <w:bottom w:val="none" w:sz="0" w:space="0" w:color="auto"/>
        <w:right w:val="none" w:sz="0" w:space="0" w:color="auto"/>
      </w:divBdr>
    </w:div>
    <w:div w:id="1689989148">
      <w:bodyDiv w:val="1"/>
      <w:marLeft w:val="0"/>
      <w:marRight w:val="0"/>
      <w:marTop w:val="0"/>
      <w:marBottom w:val="0"/>
      <w:divBdr>
        <w:top w:val="none" w:sz="0" w:space="0" w:color="auto"/>
        <w:left w:val="none" w:sz="0" w:space="0" w:color="auto"/>
        <w:bottom w:val="none" w:sz="0" w:space="0" w:color="auto"/>
        <w:right w:val="none" w:sz="0" w:space="0" w:color="auto"/>
      </w:divBdr>
    </w:div>
    <w:div w:id="18268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2026-01-15T14:05:00Z</cp:lastPrinted>
  <dcterms:created xsi:type="dcterms:W3CDTF">2026-03-03T06:52:00Z</dcterms:created>
  <dcterms:modified xsi:type="dcterms:W3CDTF">2026-03-03T06:52:00Z</dcterms:modified>
</cp:coreProperties>
</file>