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2EC" w:rsidRDefault="00E742EC" w:rsidP="0036654F">
      <w:pPr>
        <w:spacing w:after="200"/>
        <w:ind w:left="283" w:right="283"/>
        <w:jc w:val="center"/>
        <w:rPr>
          <w:b/>
          <w:bCs/>
          <w:caps/>
          <w:color w:val="010000"/>
        </w:rPr>
      </w:pPr>
      <w:r w:rsidRPr="0036654F">
        <w:rPr>
          <w:b/>
          <w:bCs/>
          <w:caps/>
          <w:color w:val="010000"/>
        </w:rPr>
        <w:t>ANAYASA MAHKEMESİ KARARI</w:t>
      </w:r>
    </w:p>
    <w:p w:rsidR="0036654F" w:rsidRPr="0036654F" w:rsidRDefault="0036654F" w:rsidP="0036654F">
      <w:pPr>
        <w:spacing w:after="200"/>
        <w:ind w:left="283" w:right="283" w:firstLine="709"/>
        <w:jc w:val="center"/>
        <w:rPr>
          <w:b/>
          <w:bCs/>
          <w:caps/>
          <w:color w:val="010000"/>
        </w:rPr>
      </w:pPr>
    </w:p>
    <w:p w:rsidR="0036654F" w:rsidRDefault="0036654F" w:rsidP="0036654F">
      <w:pPr>
        <w:pStyle w:val="AralkYok"/>
        <w:rPr>
          <w:rFonts w:ascii="Times New Roman" w:hAnsi="Times New Roman"/>
          <w:b/>
          <w:bCs/>
          <w:color w:val="010000"/>
          <w:szCs w:val="24"/>
        </w:rPr>
      </w:pPr>
      <w:bookmarkStart w:id="0" w:name="_Hlk209531183"/>
      <w:r>
        <w:rPr>
          <w:rFonts w:ascii="Times New Roman" w:hAnsi="Times New Roman"/>
          <w:b/>
          <w:bCs/>
          <w:color w:val="010000"/>
          <w:szCs w:val="24"/>
        </w:rPr>
        <w:t>Esas Sayısı:2023/36 (Siyasi Parti Mali Denetimi)</w:t>
      </w:r>
    </w:p>
    <w:p w:rsidR="0036654F" w:rsidRDefault="0036654F" w:rsidP="0036654F">
      <w:pPr>
        <w:pStyle w:val="AralkYok"/>
        <w:rPr>
          <w:rFonts w:ascii="Times New Roman" w:hAnsi="Times New Roman"/>
          <w:b/>
          <w:bCs/>
          <w:color w:val="010000"/>
          <w:szCs w:val="24"/>
        </w:rPr>
      </w:pPr>
      <w:r>
        <w:rPr>
          <w:rFonts w:ascii="Times New Roman" w:hAnsi="Times New Roman"/>
          <w:b/>
          <w:bCs/>
          <w:color w:val="010000"/>
          <w:szCs w:val="24"/>
        </w:rPr>
        <w:t>Karar Sayısı:2025/60</w:t>
      </w:r>
    </w:p>
    <w:p w:rsidR="0036654F" w:rsidRDefault="0036654F" w:rsidP="0036654F">
      <w:pPr>
        <w:pStyle w:val="AralkYok"/>
        <w:rPr>
          <w:rFonts w:ascii="Times New Roman" w:hAnsi="Times New Roman"/>
          <w:b/>
          <w:bCs/>
          <w:color w:val="010000"/>
          <w:szCs w:val="24"/>
        </w:rPr>
      </w:pPr>
      <w:r>
        <w:rPr>
          <w:rFonts w:ascii="Times New Roman" w:hAnsi="Times New Roman"/>
          <w:b/>
          <w:bCs/>
          <w:color w:val="010000"/>
          <w:szCs w:val="24"/>
        </w:rPr>
        <w:t>Karar Tarihi:22/7/2025</w:t>
      </w:r>
    </w:p>
    <w:p w:rsidR="0036654F" w:rsidRDefault="0036654F" w:rsidP="0036654F">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-Sayı:10/12/2025-33103</w:t>
      </w:r>
    </w:p>
    <w:p w:rsidR="00710459" w:rsidRPr="0036654F" w:rsidRDefault="00710459" w:rsidP="0036654F">
      <w:pPr>
        <w:pStyle w:val="AralkYok"/>
        <w:rPr>
          <w:rFonts w:ascii="Times New Roman" w:hAnsi="Times New Roman"/>
          <w:b/>
          <w:bCs/>
          <w:color w:val="010000"/>
          <w:szCs w:val="24"/>
        </w:rPr>
      </w:pPr>
    </w:p>
    <w:bookmarkEnd w:id="0"/>
    <w:p w:rsidR="00E742EC" w:rsidRPr="0036654F" w:rsidRDefault="00E742EC" w:rsidP="0036654F">
      <w:pPr>
        <w:spacing w:after="200"/>
        <w:ind w:left="283" w:right="283" w:firstLine="709"/>
        <w:jc w:val="both"/>
        <w:rPr>
          <w:b/>
          <w:bCs/>
          <w:color w:val="010000"/>
        </w:rPr>
      </w:pPr>
      <w:r w:rsidRPr="0036654F">
        <w:rPr>
          <w:b/>
          <w:bCs/>
          <w:color w:val="010000"/>
        </w:rPr>
        <w:t>I. MALİ DENETİMİN KONUSU</w:t>
      </w:r>
    </w:p>
    <w:p w:rsidR="00E742EC" w:rsidRPr="0036654F" w:rsidRDefault="00E742EC" w:rsidP="0036654F">
      <w:pPr>
        <w:spacing w:after="200"/>
        <w:ind w:left="283" w:right="283" w:firstLine="709"/>
        <w:jc w:val="both"/>
        <w:rPr>
          <w:color w:val="010000"/>
        </w:rPr>
      </w:pPr>
      <w:r w:rsidRPr="0036654F">
        <w:rPr>
          <w:color w:val="010000"/>
        </w:rPr>
        <w:t>Milliyetçi Hareket Partisinin 2022 yılı kesin hesabının incelenmesidir.</w:t>
      </w:r>
    </w:p>
    <w:p w:rsidR="00E742EC" w:rsidRPr="0036654F" w:rsidRDefault="00E742EC" w:rsidP="0036654F">
      <w:pPr>
        <w:spacing w:after="200"/>
        <w:ind w:left="283" w:right="283" w:firstLine="709"/>
        <w:jc w:val="both"/>
        <w:rPr>
          <w:b/>
          <w:bCs/>
          <w:color w:val="010000"/>
        </w:rPr>
      </w:pPr>
      <w:r w:rsidRPr="0036654F">
        <w:rPr>
          <w:b/>
          <w:bCs/>
          <w:color w:val="010000"/>
        </w:rPr>
        <w:t>II. İLK İNCELEME</w:t>
      </w:r>
    </w:p>
    <w:p w:rsidR="00E742EC" w:rsidRPr="0036654F" w:rsidRDefault="00E742EC" w:rsidP="0036654F">
      <w:pPr>
        <w:spacing w:after="200"/>
        <w:ind w:left="283" w:right="283" w:firstLine="709"/>
        <w:jc w:val="both"/>
        <w:rPr>
          <w:color w:val="010000"/>
        </w:rPr>
      </w:pPr>
      <w:r w:rsidRPr="0036654F">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36654F">
        <w:rPr>
          <w:color w:val="010000"/>
        </w:rPr>
        <w:t>AKÇİL’in</w:t>
      </w:r>
      <w:proofErr w:type="spellEnd"/>
      <w:r w:rsidRPr="0036654F">
        <w:rPr>
          <w:color w:val="010000"/>
        </w:rPr>
        <w:t xml:space="preserve"> katılımlarıyla 7/3/2024 tarihinde yapılan ilk inceleme toplantısında; </w:t>
      </w:r>
    </w:p>
    <w:p w:rsidR="00E742EC" w:rsidRPr="0036654F" w:rsidRDefault="00E742EC" w:rsidP="0036654F">
      <w:pPr>
        <w:overflowPunct w:val="0"/>
        <w:autoSpaceDE w:val="0"/>
        <w:autoSpaceDN w:val="0"/>
        <w:adjustRightInd w:val="0"/>
        <w:spacing w:after="200"/>
        <w:ind w:left="283" w:right="283" w:firstLine="709"/>
        <w:jc w:val="both"/>
        <w:rPr>
          <w:color w:val="010000"/>
        </w:rPr>
      </w:pPr>
      <w:r w:rsidRPr="0036654F">
        <w:rPr>
          <w:color w:val="010000"/>
        </w:rPr>
        <w:t>2. Milliyetçi Hareket Partisinin 2022 yılı kesin hesabının incelenmesi sonucunda;</w:t>
      </w:r>
    </w:p>
    <w:p w:rsidR="00E742EC" w:rsidRPr="0036654F" w:rsidRDefault="00E742EC" w:rsidP="0036654F">
      <w:pPr>
        <w:overflowPunct w:val="0"/>
        <w:autoSpaceDE w:val="0"/>
        <w:autoSpaceDN w:val="0"/>
        <w:adjustRightInd w:val="0"/>
        <w:spacing w:after="200"/>
        <w:ind w:left="283" w:right="283" w:firstLine="709"/>
        <w:jc w:val="both"/>
        <w:rPr>
          <w:color w:val="010000"/>
        </w:rPr>
      </w:pPr>
      <w:r w:rsidRPr="0036654F">
        <w:rPr>
          <w:b/>
          <w:color w:val="010000"/>
        </w:rPr>
        <w:t>A.</w:t>
      </w:r>
      <w:r w:rsidRPr="0036654F">
        <w:rPr>
          <w:color w:val="010000"/>
        </w:rPr>
        <w:t xml:space="preserve"> Dosyada eksiklik bulunmadığından işin esasının incelenmesine,</w:t>
      </w:r>
    </w:p>
    <w:p w:rsidR="00E742EC" w:rsidRPr="0036654F" w:rsidRDefault="00E742EC" w:rsidP="0036654F">
      <w:pPr>
        <w:overflowPunct w:val="0"/>
        <w:autoSpaceDE w:val="0"/>
        <w:autoSpaceDN w:val="0"/>
        <w:adjustRightInd w:val="0"/>
        <w:spacing w:after="200"/>
        <w:ind w:left="283" w:right="283" w:firstLine="709"/>
        <w:jc w:val="both"/>
        <w:rPr>
          <w:color w:val="010000"/>
        </w:rPr>
      </w:pPr>
      <w:r w:rsidRPr="0036654F">
        <w:rPr>
          <w:b/>
          <w:color w:val="010000"/>
        </w:rPr>
        <w:t>B.</w:t>
      </w:r>
      <w:r w:rsidRPr="0036654F">
        <w:rPr>
          <w:color w:val="010000"/>
        </w:rPr>
        <w:t xml:space="preserve"> Esas incelemenin yapılması için Genel Merkez kesin hesabının dayanağını </w:t>
      </w:r>
      <w:proofErr w:type="gramStart"/>
      <w:r w:rsidRPr="0036654F">
        <w:rPr>
          <w:color w:val="010000"/>
        </w:rPr>
        <w:t>oluşturan</w:t>
      </w:r>
      <w:proofErr w:type="gramEnd"/>
      <w:r w:rsidRPr="0036654F">
        <w:rPr>
          <w:color w:val="010000"/>
        </w:rPr>
        <w:t xml:space="preserve"> gelir ve gider belgeleri ile bu belgelerin kaydedildiği defterleri Sayıştay Başkanlığına göndermesi için Partiye bu kararın tebliğinden itibaren otuz gün süre verilmesine,</w:t>
      </w:r>
    </w:p>
    <w:p w:rsidR="00E742EC" w:rsidRPr="0036654F" w:rsidRDefault="00E742EC" w:rsidP="0036654F">
      <w:pPr>
        <w:autoSpaceDN w:val="0"/>
        <w:spacing w:after="200"/>
        <w:ind w:left="283" w:right="283" w:firstLine="709"/>
        <w:jc w:val="both"/>
        <w:rPr>
          <w:rFonts w:eastAsia="Calibri"/>
          <w:color w:val="010000"/>
          <w:lang w:eastAsia="en-US"/>
        </w:rPr>
      </w:pPr>
      <w:r w:rsidRPr="0036654F">
        <w:rPr>
          <w:rFonts w:eastAsia="Calibri"/>
          <w:color w:val="010000"/>
          <w:lang w:eastAsia="en-US"/>
        </w:rPr>
        <w:t>OYBİRLİĞİYLE karar verilmiştir.</w:t>
      </w:r>
    </w:p>
    <w:p w:rsidR="00E742EC" w:rsidRPr="0036654F" w:rsidRDefault="00E742EC" w:rsidP="0036654F">
      <w:pPr>
        <w:spacing w:after="200"/>
        <w:ind w:left="283" w:right="283" w:firstLine="709"/>
        <w:jc w:val="both"/>
        <w:rPr>
          <w:color w:val="010000"/>
        </w:rPr>
      </w:pPr>
      <w:r w:rsidRPr="0036654F">
        <w:rPr>
          <w:b/>
          <w:bCs/>
          <w:color w:val="010000"/>
        </w:rPr>
        <w:t>III. ESASIN İNCELENMESİ</w:t>
      </w:r>
    </w:p>
    <w:p w:rsidR="00E742EC" w:rsidRPr="0036654F" w:rsidRDefault="00E742EC" w:rsidP="0036654F">
      <w:pPr>
        <w:spacing w:after="200"/>
        <w:ind w:left="283" w:right="283" w:firstLine="709"/>
        <w:jc w:val="both"/>
        <w:rPr>
          <w:color w:val="010000"/>
        </w:rPr>
      </w:pPr>
      <w:r w:rsidRPr="0036654F">
        <w:rPr>
          <w:color w:val="010000"/>
        </w:rPr>
        <w:t>3. Milliyetçi Hareket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742EC" w:rsidRPr="0036654F" w:rsidRDefault="00E742EC" w:rsidP="0036654F">
      <w:pPr>
        <w:spacing w:after="200"/>
        <w:ind w:left="283" w:right="283" w:firstLine="709"/>
        <w:jc w:val="both"/>
        <w:rPr>
          <w:color w:val="010000"/>
        </w:rPr>
      </w:pPr>
      <w:r w:rsidRPr="0036654F">
        <w:rPr>
          <w:color w:val="010000"/>
        </w:rPr>
        <w:t xml:space="preserve">4. Denetimin maddi ögelerini oluşturan defter ve belgelerden Partinin 2022 yılı </w:t>
      </w:r>
      <w:bookmarkStart w:id="1" w:name="_Hlk197440136"/>
      <w:r w:rsidRPr="0036654F">
        <w:rPr>
          <w:color w:val="010000"/>
          <w:szCs w:val="26"/>
        </w:rPr>
        <w:t xml:space="preserve">gelirleri toplamı 148.855.590,44 TL, geçen yıldan devreden nakit toplamı 121.222.868,31 TL, yıl sonundaki borç toplamı 4.892.958,84 TL olmak üzere gelir genel toplamının 274.971.417,59 TL, giderleri toplamı 162.730.993,48 TL, geçen yıldan devreden borç toplamı 1.753.733,34 TL ve gelecek yıla devreden nakit ve alacaklar toplamı 110.486.690,77 TL olmak üzere gider genel toplamının 274.971.417,59 TL olduğu </w:t>
      </w:r>
      <w:r w:rsidRPr="0036654F">
        <w:rPr>
          <w:color w:val="010000"/>
        </w:rPr>
        <w:t>anlaşılmıştır.</w:t>
      </w:r>
    </w:p>
    <w:bookmarkEnd w:id="1"/>
    <w:p w:rsidR="00E742EC" w:rsidRPr="0036654F" w:rsidRDefault="00E742EC" w:rsidP="0036654F">
      <w:pPr>
        <w:spacing w:after="200"/>
        <w:ind w:left="283" w:right="283" w:firstLine="709"/>
        <w:jc w:val="both"/>
        <w:rPr>
          <w:color w:val="010000"/>
        </w:rPr>
      </w:pPr>
      <w:r w:rsidRPr="0036654F">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E742EC" w:rsidRPr="0036654F" w:rsidRDefault="00E742EC" w:rsidP="0036654F">
      <w:pPr>
        <w:spacing w:after="200"/>
        <w:ind w:left="283" w:right="283" w:firstLine="709"/>
        <w:jc w:val="both"/>
        <w:rPr>
          <w:b/>
          <w:bCs/>
          <w:color w:val="010000"/>
        </w:rPr>
      </w:pPr>
      <w:r w:rsidRPr="0036654F">
        <w:rPr>
          <w:b/>
          <w:bCs/>
          <w:color w:val="010000"/>
        </w:rPr>
        <w:t>A.</w:t>
      </w:r>
      <w:r w:rsidRPr="0036654F">
        <w:rPr>
          <w:color w:val="010000"/>
        </w:rPr>
        <w:t xml:space="preserve"> </w:t>
      </w:r>
      <w:r w:rsidRPr="0036654F">
        <w:rPr>
          <w:b/>
          <w:bCs/>
          <w:color w:val="010000"/>
        </w:rPr>
        <w:t>Gelirlerin İncelenmesi</w:t>
      </w:r>
    </w:p>
    <w:p w:rsidR="00E742EC" w:rsidRPr="0036654F" w:rsidRDefault="00E742EC" w:rsidP="0036654F">
      <w:pPr>
        <w:spacing w:after="200"/>
        <w:ind w:left="283" w:right="283" w:firstLine="709"/>
        <w:jc w:val="both"/>
        <w:rPr>
          <w:b/>
          <w:color w:val="010000"/>
        </w:rPr>
      </w:pPr>
      <w:r w:rsidRPr="0036654F">
        <w:rPr>
          <w:b/>
          <w:color w:val="010000"/>
        </w:rPr>
        <w:lastRenderedPageBreak/>
        <w:t>1. Genel Merkez Gelirleri</w:t>
      </w:r>
    </w:p>
    <w:p w:rsidR="00E742EC" w:rsidRPr="0036654F" w:rsidRDefault="00E742EC" w:rsidP="0036654F">
      <w:pPr>
        <w:spacing w:after="200"/>
        <w:ind w:left="283" w:right="283" w:firstLine="709"/>
        <w:jc w:val="both"/>
        <w:rPr>
          <w:color w:val="010000"/>
        </w:rPr>
      </w:pPr>
      <w:r w:rsidRPr="0036654F">
        <w:rPr>
          <w:color w:val="010000"/>
        </w:rPr>
        <w:t xml:space="preserve">6. Partinin Genel Merkez gelirleri toplamı 116.007.220,75 TL olup bu tutarın 42.186.959,48 TL’si faiz ve nemalandırma gelirlerinden, 73.099.266,10 TL’si devlet yardımından, 530.000 TL’si demirbaş satış gelirlerinden ve 190.995,17 TL’si diğer gelirlerden oluşmaktadır. Parti Genel Merkezinin önceki yıldan devreden nakit ve alacak toplamının 120.205.067,32 TL, yıl sonundaki borçları toplamının ise 4.607.555,34 TL olduğu anlaşılmıştır. </w:t>
      </w:r>
    </w:p>
    <w:p w:rsidR="00E742EC" w:rsidRPr="0036654F" w:rsidRDefault="00E742EC" w:rsidP="0036654F">
      <w:pPr>
        <w:spacing w:after="200"/>
        <w:ind w:left="283" w:right="283" w:firstLine="709"/>
        <w:jc w:val="both"/>
        <w:rPr>
          <w:color w:val="010000"/>
        </w:rPr>
      </w:pPr>
      <w:r w:rsidRPr="0036654F">
        <w:rPr>
          <w:color w:val="010000"/>
        </w:rPr>
        <w:t>7. Parti Genel Merkezinin defter kayıtları ve gelir belgeleri üzerinde yapılan inceleme neticesinde gelirlerin 2820 sayılı Kanun’a uygun olarak sağlandığı sonucuna varılmıştır.</w:t>
      </w:r>
    </w:p>
    <w:p w:rsidR="00E742EC" w:rsidRPr="0036654F" w:rsidRDefault="00E742EC" w:rsidP="0036654F">
      <w:pPr>
        <w:spacing w:after="200"/>
        <w:ind w:left="283" w:right="283" w:firstLine="709"/>
        <w:jc w:val="both"/>
        <w:rPr>
          <w:b/>
          <w:color w:val="010000"/>
        </w:rPr>
      </w:pPr>
      <w:r w:rsidRPr="0036654F">
        <w:rPr>
          <w:b/>
          <w:color w:val="010000"/>
        </w:rPr>
        <w:t>2. İl Örgütleri Gelirleri</w:t>
      </w:r>
    </w:p>
    <w:p w:rsidR="00E742EC" w:rsidRPr="0036654F" w:rsidRDefault="00E742EC" w:rsidP="0036654F">
      <w:pPr>
        <w:spacing w:after="200"/>
        <w:ind w:left="283" w:right="283" w:firstLine="709"/>
        <w:jc w:val="both"/>
        <w:rPr>
          <w:color w:val="010000"/>
        </w:rPr>
      </w:pPr>
      <w:r w:rsidRPr="0036654F">
        <w:rPr>
          <w:color w:val="010000"/>
        </w:rPr>
        <w:t xml:space="preserve">8. </w:t>
      </w:r>
      <w:r w:rsidRPr="0036654F">
        <w:rPr>
          <w:color w:val="010000"/>
          <w:shd w:val="clear" w:color="auto" w:fill="FFFFFF"/>
        </w:rPr>
        <w:t xml:space="preserve">Partinin il örgütlerinin gelirleri toplamı </w:t>
      </w:r>
      <w:r w:rsidRPr="0036654F">
        <w:rPr>
          <w:color w:val="010000"/>
        </w:rPr>
        <w:t xml:space="preserve">32.848.369,69 </w:t>
      </w:r>
      <w:r w:rsidRPr="0036654F">
        <w:rPr>
          <w:color w:val="010000"/>
          <w:shd w:val="clear" w:color="auto" w:fill="FFFFFF"/>
        </w:rPr>
        <w:t xml:space="preserve">TL olup </w:t>
      </w:r>
      <w:r w:rsidRPr="0036654F">
        <w:rPr>
          <w:color w:val="010000"/>
        </w:rPr>
        <w:t xml:space="preserve">34.079 TL’si üye giriş aidatından, 4.747.997,36 TL’si üye yıllık aidatından, 24.628.836,83 TL’si bağışlardan, 2.013.000 TL’si yardımlardan, 39.325 TL’si faaliyet gelirlerinden, 9.768,86 TL’si faiz ve nemalandırma gelirlerinden, 1.266.800 TL’si demirbaş satış gelirlerinden ve 108.562,64 TL’si diğer gelirler toplamından oluşmaktadır. Parti il örgütlerinin </w:t>
      </w:r>
      <w:r w:rsidRPr="0036654F">
        <w:rPr>
          <w:color w:val="010000"/>
          <w:szCs w:val="26"/>
        </w:rPr>
        <w:t>bir önceki yıldan devreden nakit ve alacaklar toplamının 1.017.800,99 TL, yıl sonundaki borçları toplamının ise 285.403,50 TL</w:t>
      </w:r>
      <w:r w:rsidRPr="0036654F">
        <w:rPr>
          <w:color w:val="010000"/>
        </w:rPr>
        <w:t xml:space="preserve"> </w:t>
      </w:r>
      <w:r w:rsidRPr="0036654F">
        <w:rPr>
          <w:color w:val="010000"/>
          <w:shd w:val="clear" w:color="auto" w:fill="FFFFFF"/>
        </w:rPr>
        <w:t>olduğu görülmüştür. Parti Genel Merkezinin önceki yıldan kalan borç toplamının 1.748.283,34 TL, gelecek yıla devreden nakit ve alacak toplamının ise 108.728.756,68 TL olduğu anlaşılmıştır.</w:t>
      </w:r>
    </w:p>
    <w:p w:rsidR="00E742EC" w:rsidRPr="0036654F" w:rsidRDefault="00E742EC" w:rsidP="0036654F">
      <w:pPr>
        <w:spacing w:after="200"/>
        <w:ind w:left="283" w:right="283" w:firstLine="709"/>
        <w:jc w:val="both"/>
        <w:rPr>
          <w:color w:val="010000"/>
        </w:rPr>
      </w:pPr>
      <w:r w:rsidRPr="0036654F">
        <w:rPr>
          <w:color w:val="010000"/>
        </w:rPr>
        <w:t xml:space="preserve">9. Parti </w:t>
      </w:r>
      <w:r w:rsidRPr="0036654F">
        <w:rPr>
          <w:color w:val="010000"/>
          <w:shd w:val="clear" w:color="auto" w:fill="FFFFFF"/>
        </w:rPr>
        <w:t>il örgütlerinin</w:t>
      </w:r>
      <w:r w:rsidRPr="0036654F">
        <w:rPr>
          <w:color w:val="010000"/>
        </w:rPr>
        <w:t xml:space="preserve"> defter kayıtları ve gelir belgeleri üzerinde yapılan inceleme neticesinde gelirlerin 2820 sayılı Kanun’a uygun olarak gerçekleştirildiği sonucuna varılmıştır.</w:t>
      </w:r>
    </w:p>
    <w:p w:rsidR="00E742EC" w:rsidRPr="0036654F" w:rsidRDefault="00E742EC" w:rsidP="0036654F">
      <w:pPr>
        <w:spacing w:after="200"/>
        <w:ind w:left="283" w:right="283" w:firstLine="709"/>
        <w:jc w:val="both"/>
        <w:rPr>
          <w:b/>
          <w:bCs/>
          <w:color w:val="010000"/>
        </w:rPr>
      </w:pPr>
      <w:r w:rsidRPr="0036654F">
        <w:rPr>
          <w:b/>
          <w:bCs/>
          <w:color w:val="010000"/>
        </w:rPr>
        <w:t>B. Giderlerin İncelenmesi</w:t>
      </w:r>
    </w:p>
    <w:p w:rsidR="00E742EC" w:rsidRPr="0036654F" w:rsidRDefault="00E742EC" w:rsidP="0036654F">
      <w:pPr>
        <w:spacing w:after="200"/>
        <w:ind w:left="283" w:right="283" w:firstLine="709"/>
        <w:jc w:val="both"/>
        <w:rPr>
          <w:b/>
          <w:color w:val="010000"/>
        </w:rPr>
      </w:pPr>
      <w:r w:rsidRPr="0036654F">
        <w:rPr>
          <w:b/>
          <w:color w:val="010000"/>
        </w:rPr>
        <w:t>1. Genel Merkez Giderleri</w:t>
      </w:r>
    </w:p>
    <w:p w:rsidR="00E742EC" w:rsidRPr="0036654F" w:rsidRDefault="00E742EC" w:rsidP="0036654F">
      <w:pPr>
        <w:spacing w:after="200"/>
        <w:ind w:left="283" w:right="283" w:firstLine="709"/>
        <w:jc w:val="both"/>
        <w:rPr>
          <w:color w:val="010000"/>
          <w:shd w:val="clear" w:color="auto" w:fill="FFFFFF"/>
        </w:rPr>
      </w:pPr>
      <w:r w:rsidRPr="0036654F">
        <w:rPr>
          <w:color w:val="010000"/>
        </w:rPr>
        <w:t xml:space="preserve">10. </w:t>
      </w:r>
      <w:r w:rsidRPr="0036654F">
        <w:rPr>
          <w:color w:val="010000"/>
          <w:shd w:val="clear" w:color="auto" w:fill="FFFFFF"/>
        </w:rPr>
        <w:t xml:space="preserve">Partinin Genel Merkez giderleri toplamı </w:t>
      </w:r>
      <w:r w:rsidRPr="0036654F">
        <w:rPr>
          <w:color w:val="010000"/>
        </w:rPr>
        <w:t xml:space="preserve">130.342.803,39 </w:t>
      </w:r>
      <w:r w:rsidRPr="0036654F">
        <w:rPr>
          <w:color w:val="010000"/>
          <w:shd w:val="clear" w:color="auto" w:fill="FFFFFF"/>
        </w:rPr>
        <w:t xml:space="preserve">TL olup bu tutarın </w:t>
      </w:r>
      <w:r w:rsidRPr="0036654F">
        <w:rPr>
          <w:color w:val="010000"/>
        </w:rPr>
        <w:t>18.523.077,74 TL’si personel giderlerinden, 805.467,66 TL’si temsil ve ağırlama giderlerinden, 2.224.149,32 TL’si kırtasiye ve büro giderlerinden, 1.002.280,90 TL’si haberleşme giderlerinden, 3.314.376,55 TL’si taşıma giderlerinden, 844.536,38 TL’si seyahat giderlerinden, 66.000 TL’si kira giderlerinden, 4.626.732,68 TL’si bakım ve onarım giderlerinden, 4.901.472,48 TL’si ısıtma aydınlatma ve temizlik giderlerinden, 1.508.976,70 TL’si vergi, sigorta ve noter giderlerinden, 5.890.826,67 TL’si demirbaş giderlerinden, 2.013.000 TL’si teşkilata yardım giderlerinden, 599.851,94 TL’si araştırma, geliştirme ve eğitim giderlerinden, 1.574.752,20 TL’si toplantı giderlerinden, 80.581.287,32 TL’si propaganda tanıtım ve seçim giderlerinden, 1.866.014,85 TL’si çeşitli genel giderler toplamından</w:t>
      </w:r>
      <w:r w:rsidRPr="0036654F">
        <w:rPr>
          <w:color w:val="010000"/>
          <w:shd w:val="clear" w:color="auto" w:fill="FFFFFF"/>
        </w:rPr>
        <w:t xml:space="preserve"> oluşmaktadır.</w:t>
      </w:r>
      <w:r w:rsidRPr="0036654F">
        <w:rPr>
          <w:color w:val="010000"/>
        </w:rPr>
        <w:t xml:space="preserve"> </w:t>
      </w:r>
      <w:r w:rsidRPr="0036654F">
        <w:rPr>
          <w:color w:val="010000"/>
          <w:shd w:val="clear" w:color="auto" w:fill="FFFFFF"/>
        </w:rPr>
        <w:t>Parti Genel Merkezinin önceki yıldan kalan borç toplamının 1.748.283,34 TL, gelecek yıla devreden nakit ve alacak toplamının ise 108.728.756,68 TL olduğu anlaşılmıştır.</w:t>
      </w:r>
    </w:p>
    <w:p w:rsidR="00E742EC" w:rsidRPr="0036654F" w:rsidRDefault="00E742EC" w:rsidP="0036654F">
      <w:pPr>
        <w:spacing w:after="200"/>
        <w:ind w:left="283" w:right="283" w:firstLine="709"/>
        <w:jc w:val="both"/>
        <w:rPr>
          <w:color w:val="010000"/>
        </w:rPr>
      </w:pPr>
      <w:r w:rsidRPr="0036654F">
        <w:rPr>
          <w:color w:val="010000"/>
        </w:rPr>
        <w:t>11. Parti Genel Merkezinin defter kayıtları ve gider belgeleri üzerinde yapılan inceleme neticesinde giderlerin 2820 sayılı Kanun’a uygun olarak gerçekleştirildiği sonucuna varılmıştır.</w:t>
      </w:r>
    </w:p>
    <w:p w:rsidR="00E742EC" w:rsidRPr="0036654F" w:rsidRDefault="00E742EC" w:rsidP="0036654F">
      <w:pPr>
        <w:spacing w:after="200"/>
        <w:ind w:left="283" w:right="283" w:firstLine="709"/>
        <w:jc w:val="both"/>
        <w:rPr>
          <w:b/>
          <w:color w:val="010000"/>
        </w:rPr>
      </w:pPr>
      <w:r w:rsidRPr="0036654F">
        <w:rPr>
          <w:b/>
          <w:color w:val="010000"/>
        </w:rPr>
        <w:t>2. İl Örgütleri Giderleri</w:t>
      </w:r>
    </w:p>
    <w:p w:rsidR="00E742EC" w:rsidRPr="0036654F" w:rsidRDefault="00E742EC" w:rsidP="0036654F">
      <w:pPr>
        <w:spacing w:after="200"/>
        <w:ind w:left="283" w:right="283" w:firstLine="709"/>
        <w:jc w:val="both"/>
        <w:rPr>
          <w:b/>
          <w:color w:val="010000"/>
        </w:rPr>
      </w:pPr>
      <w:r w:rsidRPr="0036654F">
        <w:rPr>
          <w:color w:val="010000"/>
        </w:rPr>
        <w:t xml:space="preserve">12. </w:t>
      </w:r>
      <w:r w:rsidRPr="0036654F">
        <w:rPr>
          <w:color w:val="010000"/>
          <w:shd w:val="clear" w:color="auto" w:fill="FFFFFF"/>
        </w:rPr>
        <w:t xml:space="preserve">Partinin il örgütlerinin giderleri toplamı </w:t>
      </w:r>
      <w:r w:rsidRPr="0036654F">
        <w:rPr>
          <w:color w:val="010000"/>
        </w:rPr>
        <w:t xml:space="preserve">32.388.190,09 </w:t>
      </w:r>
      <w:r w:rsidRPr="0036654F">
        <w:rPr>
          <w:color w:val="010000"/>
          <w:shd w:val="clear" w:color="auto" w:fill="FFFFFF"/>
        </w:rPr>
        <w:t xml:space="preserve">TL olup bu tutarın </w:t>
      </w:r>
      <w:r w:rsidRPr="0036654F">
        <w:rPr>
          <w:color w:val="010000"/>
        </w:rPr>
        <w:t xml:space="preserve">255.363,53 TL’si personel giderlerinden, 3.826.132,76 TL’si temsil ve ağırlama giderlerinden, 962.843,91 TL’si kırtasiye ve büro giderlerinden, 1.145.302,22 TL’si haberleşme giderlerinden, 449.877,01 TL’si taşıma giderlerinden, 358.937,09 TL’si seyahat giderlerinden, 8.843.887,17 TL’si kira giderlerinden, 1.848.944,56 TL’si bakım onarım giderlerinden, 4.069.658 TL’si ısıtma aydınlatma ve temizlik giderlerinden, 448.741,77 TL’si vergi, sigorta ve noter giderlerinden, </w:t>
      </w:r>
      <w:r w:rsidRPr="0036654F">
        <w:rPr>
          <w:color w:val="010000"/>
        </w:rPr>
        <w:lastRenderedPageBreak/>
        <w:t>4.621.961,01 TL’si demirbaş giderlerinden, 948.813 TL’si teşkilata yardım giderlerinden, 208.803,48 TL’si bayrak, rozet ve afiş giderlerinden, 30.043,59 TL’si araştırma, geliştirme ve eğitim giderlerinden, 853.055,03 TL’si toplantı giderlerinden ve 3.515.825,96 TL’si çeşitli genel giderler toplamından</w:t>
      </w:r>
      <w:r w:rsidR="0036654F" w:rsidRPr="0036654F">
        <w:rPr>
          <w:color w:val="010000"/>
        </w:rPr>
        <w:t xml:space="preserve"> </w:t>
      </w:r>
      <w:r w:rsidRPr="0036654F">
        <w:rPr>
          <w:color w:val="010000"/>
        </w:rPr>
        <w:t>oluşmaktadır. Parti il örgütlerinin önceki yıldan kalan borç toplamının 5.450 TL, gelecek yıla devreden nakit ve alacaklar toplamının ise 1.757.934,09 TL olduğu anlaşılmıştır.</w:t>
      </w:r>
    </w:p>
    <w:p w:rsidR="00E742EC" w:rsidRPr="0036654F" w:rsidRDefault="00E742EC" w:rsidP="0036654F">
      <w:pPr>
        <w:spacing w:after="200"/>
        <w:ind w:left="283" w:right="283" w:firstLine="709"/>
        <w:jc w:val="both"/>
        <w:rPr>
          <w:color w:val="010000"/>
        </w:rPr>
      </w:pPr>
      <w:r w:rsidRPr="0036654F">
        <w:rPr>
          <w:color w:val="010000"/>
        </w:rPr>
        <w:t xml:space="preserve">13. Parti </w:t>
      </w:r>
      <w:r w:rsidRPr="0036654F">
        <w:rPr>
          <w:color w:val="010000"/>
          <w:shd w:val="clear" w:color="auto" w:fill="FFFFFF"/>
        </w:rPr>
        <w:t>il örgütlerinin</w:t>
      </w:r>
      <w:r w:rsidRPr="0036654F">
        <w:rPr>
          <w:color w:val="010000"/>
        </w:rPr>
        <w:t xml:space="preserve"> defter kayıtları ve gider belgeleri üzerinde yapılan inceleme neticesinde giderlerin 2820 sayılı Kanun’a uygun olarak gerçekleştirildiği sonucuna varılmıştır.</w:t>
      </w:r>
    </w:p>
    <w:p w:rsidR="00E742EC" w:rsidRPr="0036654F" w:rsidRDefault="00E742EC" w:rsidP="0036654F">
      <w:pPr>
        <w:spacing w:after="200"/>
        <w:ind w:left="283" w:right="283" w:firstLine="709"/>
        <w:jc w:val="both"/>
        <w:rPr>
          <w:b/>
          <w:color w:val="010000"/>
        </w:rPr>
      </w:pPr>
      <w:r w:rsidRPr="0036654F">
        <w:rPr>
          <w:b/>
          <w:color w:val="010000"/>
        </w:rPr>
        <w:t>C. Parti Mallarının İncelenmesi</w:t>
      </w:r>
    </w:p>
    <w:p w:rsidR="00E742EC" w:rsidRPr="0036654F" w:rsidRDefault="00E742EC" w:rsidP="0036654F">
      <w:pPr>
        <w:spacing w:after="200"/>
        <w:ind w:left="283" w:right="283" w:firstLine="709"/>
        <w:jc w:val="both"/>
        <w:rPr>
          <w:color w:val="010000"/>
          <w:shd w:val="clear" w:color="auto" w:fill="FFFFFF"/>
        </w:rPr>
      </w:pPr>
      <w:r w:rsidRPr="0036654F">
        <w:rPr>
          <w:color w:val="010000"/>
        </w:rPr>
        <w:t xml:space="preserve">14. </w:t>
      </w:r>
      <w:r w:rsidRPr="0036654F">
        <w:rPr>
          <w:color w:val="010000"/>
          <w:shd w:val="clear" w:color="auto" w:fill="FFFFFF"/>
        </w:rPr>
        <w:t xml:space="preserve">Milliyetçi Hareket Partisinin 2022 yılı defter ve belgeleri üzerinde yapılan incelemede; 10.512.787,68 TL tutarındaki demirbaş alım giderinin 2820 sayılı Kanun'a uygun olduğu anlaşılmıştır. </w:t>
      </w:r>
    </w:p>
    <w:p w:rsidR="00E742EC" w:rsidRPr="0036654F" w:rsidRDefault="00E742EC" w:rsidP="0036654F">
      <w:pPr>
        <w:spacing w:after="200"/>
        <w:ind w:left="283" w:right="283" w:firstLine="709"/>
        <w:jc w:val="both"/>
        <w:rPr>
          <w:b/>
          <w:bCs/>
          <w:color w:val="010000"/>
        </w:rPr>
      </w:pPr>
      <w:r w:rsidRPr="0036654F">
        <w:rPr>
          <w:b/>
          <w:bCs/>
          <w:color w:val="010000"/>
        </w:rPr>
        <w:t>IV. SONUÇ</w:t>
      </w:r>
    </w:p>
    <w:p w:rsidR="00E742EC" w:rsidRPr="0036654F" w:rsidRDefault="00E742EC" w:rsidP="0036654F">
      <w:pPr>
        <w:spacing w:after="200"/>
        <w:ind w:left="283" w:right="283" w:firstLine="709"/>
        <w:jc w:val="both"/>
        <w:rPr>
          <w:color w:val="010000"/>
        </w:rPr>
      </w:pPr>
      <w:bookmarkStart w:id="2" w:name="_Hlk209531203"/>
      <w:r w:rsidRPr="0036654F">
        <w:rPr>
          <w:color w:val="010000"/>
        </w:rPr>
        <w:t>Milliyetçi Hareket Partisinin 2022 yılı kesin hesabının incelenmesi sonucunda;</w:t>
      </w:r>
    </w:p>
    <w:p w:rsidR="00E742EC" w:rsidRPr="0036654F" w:rsidRDefault="00E742EC" w:rsidP="0036654F">
      <w:pPr>
        <w:pStyle w:val="ListeParagraf"/>
        <w:spacing w:after="200"/>
        <w:ind w:left="283" w:right="283" w:firstLine="709"/>
        <w:jc w:val="both"/>
        <w:rPr>
          <w:color w:val="010000"/>
        </w:rPr>
      </w:pPr>
      <w:r w:rsidRPr="0036654F">
        <w:rPr>
          <w:color w:val="010000"/>
        </w:rPr>
        <w:t xml:space="preserve">Partinin 2022 yılı kesin hesabında gösterilen 148.855.590,44 TL gelir, 121.222.868,31 TL geçen yıldan devreden nakit toplamı, 4.892.958,84 TL yıl sonundaki borç toplamı </w:t>
      </w:r>
      <w:r w:rsidRPr="0036654F">
        <w:rPr>
          <w:color w:val="010000"/>
          <w:szCs w:val="26"/>
        </w:rPr>
        <w:t xml:space="preserve">ile </w:t>
      </w:r>
      <w:r w:rsidRPr="0036654F">
        <w:rPr>
          <w:color w:val="010000"/>
        </w:rPr>
        <w:t>162.730.993,48 TL gider, 1.753.733,34 TL geçen yıldan devreden borç toplamı, 110.486.690,77 TL gelecek yıla devreden nakit ve alacaklar toplamının eldeki bilgi ve belgelere göre doğru, denk ve 22/4/1983 tarihli ve 2820 sayılı Siyasi Partiler Kanunu’na uygun olduğuna 22/7/2025 tarihinde OYBİRLİĞİYLE karar verildi.</w:t>
      </w:r>
    </w:p>
    <w:p w:rsidR="0036654F" w:rsidRDefault="0036654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742EC" w:rsidRPr="0036654F" w:rsidTr="0036654F">
        <w:trPr>
          <w:trHeight w:val="1400"/>
          <w:jc w:val="center"/>
        </w:trPr>
        <w:tc>
          <w:tcPr>
            <w:tcW w:w="1642" w:type="pct"/>
            <w:hideMark/>
          </w:tcPr>
          <w:p w:rsidR="00E742EC" w:rsidRPr="0036654F" w:rsidRDefault="00E742EC" w:rsidP="0036654F">
            <w:pPr>
              <w:spacing w:after="120"/>
              <w:jc w:val="center"/>
              <w:rPr>
                <w:color w:val="010000"/>
              </w:rPr>
            </w:pPr>
            <w:r w:rsidRPr="0036654F">
              <w:rPr>
                <w:color w:val="010000"/>
              </w:rPr>
              <w:t>Başkan</w:t>
            </w:r>
          </w:p>
          <w:p w:rsidR="00E742EC" w:rsidRPr="0036654F" w:rsidRDefault="00E742EC" w:rsidP="0036654F">
            <w:pPr>
              <w:spacing w:after="120"/>
              <w:jc w:val="center"/>
              <w:rPr>
                <w:color w:val="010000"/>
              </w:rPr>
            </w:pPr>
            <w:r w:rsidRPr="0036654F">
              <w:rPr>
                <w:color w:val="010000"/>
              </w:rPr>
              <w:t>Kadir ÖZKAYA</w:t>
            </w:r>
          </w:p>
        </w:tc>
        <w:tc>
          <w:tcPr>
            <w:tcW w:w="1679" w:type="pct"/>
            <w:hideMark/>
          </w:tcPr>
          <w:p w:rsidR="00E742EC" w:rsidRPr="0036654F" w:rsidRDefault="00E742EC" w:rsidP="0036654F">
            <w:pPr>
              <w:spacing w:after="120"/>
              <w:jc w:val="center"/>
              <w:rPr>
                <w:color w:val="010000"/>
              </w:rPr>
            </w:pPr>
            <w:r w:rsidRPr="0036654F">
              <w:rPr>
                <w:color w:val="010000"/>
              </w:rPr>
              <w:t>Başkanvekili</w:t>
            </w:r>
          </w:p>
          <w:p w:rsidR="00E742EC" w:rsidRPr="0036654F" w:rsidRDefault="00E742EC" w:rsidP="0036654F">
            <w:pPr>
              <w:spacing w:after="120"/>
              <w:jc w:val="center"/>
              <w:rPr>
                <w:color w:val="010000"/>
              </w:rPr>
            </w:pPr>
            <w:r w:rsidRPr="0036654F">
              <w:rPr>
                <w:color w:val="010000"/>
              </w:rPr>
              <w:t>Hasan Tahsin GÖKCAN</w:t>
            </w:r>
          </w:p>
        </w:tc>
        <w:tc>
          <w:tcPr>
            <w:tcW w:w="1679" w:type="pct"/>
            <w:hideMark/>
          </w:tcPr>
          <w:p w:rsidR="00E742EC" w:rsidRPr="0036654F" w:rsidRDefault="00E742EC" w:rsidP="0036654F">
            <w:pPr>
              <w:spacing w:after="120"/>
              <w:jc w:val="center"/>
              <w:rPr>
                <w:color w:val="010000"/>
              </w:rPr>
            </w:pPr>
            <w:r w:rsidRPr="0036654F">
              <w:rPr>
                <w:color w:val="010000"/>
              </w:rPr>
              <w:t xml:space="preserve">Başkanvekili </w:t>
            </w:r>
          </w:p>
          <w:p w:rsidR="00E742EC" w:rsidRPr="0036654F" w:rsidRDefault="00E742EC" w:rsidP="0036654F">
            <w:pPr>
              <w:spacing w:after="120"/>
              <w:jc w:val="center"/>
              <w:rPr>
                <w:color w:val="010000"/>
              </w:rPr>
            </w:pPr>
            <w:r w:rsidRPr="0036654F">
              <w:rPr>
                <w:color w:val="010000"/>
              </w:rPr>
              <w:t>Basri BAĞCI</w:t>
            </w:r>
          </w:p>
        </w:tc>
      </w:tr>
      <w:tr w:rsidR="00E742EC" w:rsidRPr="0036654F" w:rsidTr="0036654F">
        <w:trPr>
          <w:trHeight w:val="1400"/>
          <w:jc w:val="center"/>
        </w:trPr>
        <w:tc>
          <w:tcPr>
            <w:tcW w:w="1642" w:type="pct"/>
            <w:hideMark/>
          </w:tcPr>
          <w:p w:rsidR="00E742EC" w:rsidRPr="0036654F" w:rsidRDefault="00E742EC" w:rsidP="0036654F">
            <w:pPr>
              <w:spacing w:after="120"/>
              <w:jc w:val="center"/>
              <w:rPr>
                <w:color w:val="010000"/>
              </w:rPr>
            </w:pPr>
            <w:r w:rsidRPr="0036654F">
              <w:rPr>
                <w:color w:val="010000"/>
              </w:rPr>
              <w:t xml:space="preserve">Üye </w:t>
            </w:r>
          </w:p>
          <w:p w:rsidR="00E742EC" w:rsidRPr="0036654F" w:rsidRDefault="00E742EC" w:rsidP="0036654F">
            <w:pPr>
              <w:spacing w:after="120"/>
              <w:jc w:val="center"/>
              <w:rPr>
                <w:color w:val="010000"/>
              </w:rPr>
            </w:pPr>
            <w:r w:rsidRPr="0036654F">
              <w:rPr>
                <w:color w:val="010000"/>
              </w:rPr>
              <w:t>Engin YILDIRIM</w:t>
            </w:r>
          </w:p>
        </w:tc>
        <w:tc>
          <w:tcPr>
            <w:tcW w:w="1679" w:type="pct"/>
            <w:hideMark/>
          </w:tcPr>
          <w:p w:rsidR="00E742EC" w:rsidRPr="0036654F" w:rsidRDefault="00E742EC" w:rsidP="0036654F">
            <w:pPr>
              <w:spacing w:after="120"/>
              <w:jc w:val="center"/>
              <w:rPr>
                <w:color w:val="010000"/>
              </w:rPr>
            </w:pPr>
            <w:r w:rsidRPr="0036654F">
              <w:rPr>
                <w:color w:val="010000"/>
              </w:rPr>
              <w:t>Üye</w:t>
            </w:r>
          </w:p>
          <w:p w:rsidR="00E742EC" w:rsidRPr="0036654F" w:rsidRDefault="00E742EC" w:rsidP="0036654F">
            <w:pPr>
              <w:spacing w:after="120"/>
              <w:jc w:val="center"/>
              <w:rPr>
                <w:color w:val="010000"/>
              </w:rPr>
            </w:pPr>
            <w:r w:rsidRPr="0036654F">
              <w:rPr>
                <w:color w:val="010000"/>
              </w:rPr>
              <w:t>Rıdvan G</w:t>
            </w:r>
            <w:bookmarkStart w:id="3" w:name="_GoBack"/>
            <w:bookmarkEnd w:id="3"/>
            <w:r w:rsidRPr="0036654F">
              <w:rPr>
                <w:color w:val="010000"/>
              </w:rPr>
              <w:t>ÜLEÇ</w:t>
            </w:r>
          </w:p>
        </w:tc>
        <w:tc>
          <w:tcPr>
            <w:tcW w:w="1679" w:type="pct"/>
            <w:hideMark/>
          </w:tcPr>
          <w:p w:rsidR="00E742EC" w:rsidRPr="0036654F" w:rsidRDefault="00E742EC" w:rsidP="0036654F">
            <w:pPr>
              <w:spacing w:after="120"/>
              <w:jc w:val="center"/>
              <w:rPr>
                <w:color w:val="010000"/>
              </w:rPr>
            </w:pPr>
            <w:r w:rsidRPr="0036654F">
              <w:rPr>
                <w:color w:val="010000"/>
              </w:rPr>
              <w:t>Üye</w:t>
            </w:r>
          </w:p>
          <w:p w:rsidR="00E742EC" w:rsidRPr="0036654F" w:rsidRDefault="00E742EC" w:rsidP="0036654F">
            <w:pPr>
              <w:spacing w:after="120"/>
              <w:jc w:val="center"/>
              <w:rPr>
                <w:color w:val="010000"/>
              </w:rPr>
            </w:pPr>
            <w:r w:rsidRPr="0036654F">
              <w:rPr>
                <w:bCs/>
                <w:color w:val="010000"/>
              </w:rPr>
              <w:t>Recai AKYEL</w:t>
            </w:r>
          </w:p>
        </w:tc>
      </w:tr>
      <w:tr w:rsidR="00E742EC" w:rsidRPr="0036654F" w:rsidTr="0036654F">
        <w:trPr>
          <w:trHeight w:val="1400"/>
          <w:jc w:val="center"/>
        </w:trPr>
        <w:tc>
          <w:tcPr>
            <w:tcW w:w="1642" w:type="pct"/>
            <w:hideMark/>
          </w:tcPr>
          <w:p w:rsidR="00E742EC" w:rsidRPr="0036654F" w:rsidRDefault="00E742EC" w:rsidP="0036654F">
            <w:pPr>
              <w:spacing w:after="120"/>
              <w:jc w:val="center"/>
              <w:rPr>
                <w:color w:val="010000"/>
              </w:rPr>
            </w:pPr>
            <w:r w:rsidRPr="0036654F">
              <w:rPr>
                <w:color w:val="010000"/>
              </w:rPr>
              <w:t xml:space="preserve">Üye </w:t>
            </w:r>
          </w:p>
          <w:p w:rsidR="00E742EC" w:rsidRPr="0036654F" w:rsidRDefault="00E742EC" w:rsidP="0036654F">
            <w:pPr>
              <w:spacing w:after="120"/>
              <w:jc w:val="center"/>
              <w:rPr>
                <w:color w:val="010000"/>
              </w:rPr>
            </w:pPr>
            <w:r w:rsidRPr="0036654F">
              <w:rPr>
                <w:bCs/>
                <w:color w:val="010000"/>
              </w:rPr>
              <w:t>Yusuf Şevki HAKYEMEZ</w:t>
            </w:r>
          </w:p>
        </w:tc>
        <w:tc>
          <w:tcPr>
            <w:tcW w:w="1679" w:type="pct"/>
            <w:hideMark/>
          </w:tcPr>
          <w:p w:rsidR="00E742EC" w:rsidRPr="0036654F" w:rsidRDefault="00E742EC" w:rsidP="0036654F">
            <w:pPr>
              <w:spacing w:after="120"/>
              <w:jc w:val="center"/>
              <w:rPr>
                <w:color w:val="010000"/>
              </w:rPr>
            </w:pPr>
            <w:r w:rsidRPr="0036654F">
              <w:rPr>
                <w:color w:val="010000"/>
              </w:rPr>
              <w:t>Üye</w:t>
            </w:r>
          </w:p>
          <w:p w:rsidR="00E742EC" w:rsidRPr="0036654F" w:rsidRDefault="00E742EC" w:rsidP="0036654F">
            <w:pPr>
              <w:spacing w:after="120"/>
              <w:jc w:val="center"/>
              <w:rPr>
                <w:color w:val="010000"/>
              </w:rPr>
            </w:pPr>
            <w:r w:rsidRPr="0036654F">
              <w:rPr>
                <w:bCs/>
                <w:color w:val="010000"/>
              </w:rPr>
              <w:t>Yıldız SEFERİNOĞLU</w:t>
            </w:r>
          </w:p>
        </w:tc>
        <w:tc>
          <w:tcPr>
            <w:tcW w:w="1679" w:type="pct"/>
            <w:hideMark/>
          </w:tcPr>
          <w:p w:rsidR="00E742EC" w:rsidRPr="0036654F" w:rsidRDefault="00E742EC" w:rsidP="0036654F">
            <w:pPr>
              <w:spacing w:after="120"/>
              <w:jc w:val="center"/>
              <w:rPr>
                <w:color w:val="010000"/>
              </w:rPr>
            </w:pPr>
            <w:r w:rsidRPr="0036654F">
              <w:rPr>
                <w:color w:val="010000"/>
              </w:rPr>
              <w:t>Üye</w:t>
            </w:r>
          </w:p>
          <w:p w:rsidR="00E742EC" w:rsidRPr="0036654F" w:rsidRDefault="00E742EC" w:rsidP="0036654F">
            <w:pPr>
              <w:spacing w:after="120"/>
              <w:jc w:val="center"/>
              <w:rPr>
                <w:color w:val="010000"/>
              </w:rPr>
            </w:pPr>
            <w:r w:rsidRPr="0036654F">
              <w:rPr>
                <w:color w:val="010000"/>
              </w:rPr>
              <w:t>Selahaddin MENTEŞ</w:t>
            </w:r>
          </w:p>
        </w:tc>
      </w:tr>
      <w:tr w:rsidR="00E742EC" w:rsidRPr="0036654F" w:rsidTr="0036654F">
        <w:trPr>
          <w:trHeight w:val="1400"/>
          <w:jc w:val="center"/>
        </w:trPr>
        <w:tc>
          <w:tcPr>
            <w:tcW w:w="1642" w:type="pct"/>
            <w:hideMark/>
          </w:tcPr>
          <w:p w:rsidR="00E742EC" w:rsidRPr="0036654F" w:rsidRDefault="00E742EC" w:rsidP="0036654F">
            <w:pPr>
              <w:spacing w:after="120"/>
              <w:jc w:val="center"/>
              <w:rPr>
                <w:color w:val="010000"/>
              </w:rPr>
            </w:pPr>
            <w:r w:rsidRPr="0036654F">
              <w:rPr>
                <w:color w:val="010000"/>
              </w:rPr>
              <w:t xml:space="preserve">Üye </w:t>
            </w:r>
          </w:p>
          <w:p w:rsidR="00E742EC" w:rsidRPr="0036654F" w:rsidRDefault="00E742EC" w:rsidP="0036654F">
            <w:pPr>
              <w:spacing w:after="120"/>
              <w:jc w:val="center"/>
              <w:rPr>
                <w:color w:val="010000"/>
              </w:rPr>
            </w:pPr>
            <w:r w:rsidRPr="0036654F">
              <w:rPr>
                <w:bCs/>
                <w:color w:val="010000"/>
              </w:rPr>
              <w:t>İrfan FİDAN</w:t>
            </w:r>
          </w:p>
        </w:tc>
        <w:tc>
          <w:tcPr>
            <w:tcW w:w="1679" w:type="pct"/>
            <w:hideMark/>
          </w:tcPr>
          <w:p w:rsidR="00E742EC" w:rsidRPr="0036654F" w:rsidRDefault="00E742EC" w:rsidP="0036654F">
            <w:pPr>
              <w:spacing w:after="120"/>
              <w:jc w:val="center"/>
              <w:rPr>
                <w:color w:val="010000"/>
              </w:rPr>
            </w:pPr>
            <w:r w:rsidRPr="0036654F">
              <w:rPr>
                <w:color w:val="010000"/>
              </w:rPr>
              <w:t>Üye</w:t>
            </w:r>
          </w:p>
          <w:p w:rsidR="00E742EC" w:rsidRPr="0036654F" w:rsidRDefault="00E742EC" w:rsidP="0036654F">
            <w:pPr>
              <w:spacing w:after="120"/>
              <w:jc w:val="center"/>
              <w:rPr>
                <w:color w:val="010000"/>
              </w:rPr>
            </w:pPr>
            <w:r w:rsidRPr="0036654F">
              <w:rPr>
                <w:color w:val="010000"/>
              </w:rPr>
              <w:t>Kenan YAŞAR</w:t>
            </w:r>
          </w:p>
        </w:tc>
        <w:tc>
          <w:tcPr>
            <w:tcW w:w="1679" w:type="pct"/>
            <w:hideMark/>
          </w:tcPr>
          <w:p w:rsidR="00E742EC" w:rsidRPr="0036654F" w:rsidRDefault="00E742EC" w:rsidP="0036654F">
            <w:pPr>
              <w:spacing w:after="120"/>
              <w:jc w:val="center"/>
              <w:rPr>
                <w:color w:val="010000"/>
              </w:rPr>
            </w:pPr>
            <w:r w:rsidRPr="0036654F">
              <w:rPr>
                <w:color w:val="010000"/>
              </w:rPr>
              <w:t>Üye</w:t>
            </w:r>
          </w:p>
          <w:p w:rsidR="00E742EC" w:rsidRPr="0036654F" w:rsidRDefault="00E742EC" w:rsidP="0036654F">
            <w:pPr>
              <w:spacing w:after="120"/>
              <w:jc w:val="center"/>
              <w:rPr>
                <w:color w:val="010000"/>
              </w:rPr>
            </w:pPr>
            <w:r w:rsidRPr="0036654F">
              <w:rPr>
                <w:color w:val="010000"/>
              </w:rPr>
              <w:t>Muhterem İNCE</w:t>
            </w:r>
          </w:p>
        </w:tc>
      </w:tr>
      <w:tr w:rsidR="00E742EC" w:rsidRPr="0036654F" w:rsidTr="0036654F">
        <w:trPr>
          <w:trHeight w:val="1400"/>
          <w:jc w:val="center"/>
        </w:trPr>
        <w:tc>
          <w:tcPr>
            <w:tcW w:w="1642" w:type="pct"/>
            <w:hideMark/>
          </w:tcPr>
          <w:p w:rsidR="00E742EC" w:rsidRPr="0036654F" w:rsidRDefault="00E742EC" w:rsidP="0036654F">
            <w:pPr>
              <w:spacing w:after="120"/>
              <w:jc w:val="center"/>
              <w:rPr>
                <w:color w:val="010000"/>
              </w:rPr>
            </w:pPr>
            <w:r w:rsidRPr="0036654F">
              <w:rPr>
                <w:color w:val="010000"/>
              </w:rPr>
              <w:lastRenderedPageBreak/>
              <w:t xml:space="preserve">Üye </w:t>
            </w:r>
          </w:p>
          <w:p w:rsidR="00E742EC" w:rsidRPr="0036654F" w:rsidRDefault="00E742EC" w:rsidP="0036654F">
            <w:pPr>
              <w:spacing w:after="120"/>
              <w:jc w:val="center"/>
              <w:rPr>
                <w:color w:val="010000"/>
              </w:rPr>
            </w:pPr>
            <w:r w:rsidRPr="0036654F">
              <w:rPr>
                <w:bCs/>
                <w:color w:val="010000"/>
              </w:rPr>
              <w:t>Yılmaz AKÇİL</w:t>
            </w:r>
          </w:p>
        </w:tc>
        <w:tc>
          <w:tcPr>
            <w:tcW w:w="1679" w:type="pct"/>
            <w:hideMark/>
          </w:tcPr>
          <w:p w:rsidR="00E742EC" w:rsidRPr="0036654F" w:rsidRDefault="00E742EC" w:rsidP="0036654F">
            <w:pPr>
              <w:spacing w:after="120"/>
              <w:jc w:val="center"/>
              <w:rPr>
                <w:color w:val="010000"/>
              </w:rPr>
            </w:pPr>
            <w:r w:rsidRPr="0036654F">
              <w:rPr>
                <w:color w:val="010000"/>
              </w:rPr>
              <w:t>Üye</w:t>
            </w:r>
          </w:p>
          <w:p w:rsidR="00E742EC" w:rsidRPr="0036654F" w:rsidRDefault="00E742EC" w:rsidP="0036654F">
            <w:pPr>
              <w:spacing w:after="120"/>
              <w:jc w:val="center"/>
              <w:rPr>
                <w:bCs/>
                <w:color w:val="010000"/>
              </w:rPr>
            </w:pPr>
            <w:r w:rsidRPr="0036654F">
              <w:rPr>
                <w:bCs/>
                <w:color w:val="010000"/>
              </w:rPr>
              <w:t>Ömer ÇINAR</w:t>
            </w:r>
          </w:p>
        </w:tc>
        <w:tc>
          <w:tcPr>
            <w:tcW w:w="1679" w:type="pct"/>
            <w:hideMark/>
          </w:tcPr>
          <w:p w:rsidR="00E742EC" w:rsidRPr="0036654F" w:rsidRDefault="00E742EC" w:rsidP="0036654F">
            <w:pPr>
              <w:spacing w:after="120"/>
              <w:jc w:val="center"/>
              <w:rPr>
                <w:color w:val="010000"/>
              </w:rPr>
            </w:pPr>
            <w:r w:rsidRPr="0036654F">
              <w:rPr>
                <w:color w:val="010000"/>
              </w:rPr>
              <w:t>Üye</w:t>
            </w:r>
          </w:p>
          <w:p w:rsidR="00E742EC" w:rsidRPr="0036654F" w:rsidRDefault="00E742EC" w:rsidP="0036654F">
            <w:pPr>
              <w:spacing w:after="120"/>
              <w:jc w:val="center"/>
              <w:rPr>
                <w:color w:val="010000"/>
              </w:rPr>
            </w:pPr>
            <w:r w:rsidRPr="0036654F">
              <w:rPr>
                <w:color w:val="010000"/>
              </w:rPr>
              <w:t>Metin KIRATLI</w:t>
            </w:r>
          </w:p>
        </w:tc>
      </w:tr>
      <w:bookmarkEnd w:id="2"/>
    </w:tbl>
    <w:p w:rsidR="00E742EC" w:rsidRPr="0036654F" w:rsidRDefault="00E742EC" w:rsidP="0036654F">
      <w:pPr>
        <w:spacing w:after="200"/>
        <w:ind w:left="283" w:right="283" w:firstLine="709"/>
        <w:jc w:val="both"/>
        <w:rPr>
          <w:color w:val="010000"/>
        </w:rPr>
      </w:pPr>
    </w:p>
    <w:sectPr w:rsidR="00E742EC" w:rsidRPr="0036654F" w:rsidSect="0036654F">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B70" w:rsidRDefault="00B22B70">
      <w:r>
        <w:separator/>
      </w:r>
    </w:p>
  </w:endnote>
  <w:endnote w:type="continuationSeparator" w:id="0">
    <w:p w:rsidR="00B22B70" w:rsidRDefault="00B2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C7D" w:rsidRDefault="000B6C7D" w:rsidP="000B6C7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B6C7D" w:rsidRDefault="000B6C7D" w:rsidP="000B6C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C7D" w:rsidRPr="0036654F" w:rsidRDefault="000B6C7D" w:rsidP="000B6C7D">
    <w:pPr>
      <w:pStyle w:val="AltBilgi"/>
      <w:framePr w:wrap="around" w:vAnchor="text" w:hAnchor="margin" w:xAlign="right" w:y="1"/>
      <w:rPr>
        <w:rStyle w:val="SayfaNumaras"/>
      </w:rPr>
    </w:pPr>
    <w:r w:rsidRPr="0036654F">
      <w:rPr>
        <w:rStyle w:val="SayfaNumaras"/>
      </w:rPr>
      <w:fldChar w:fldCharType="begin"/>
    </w:r>
    <w:r w:rsidRPr="0036654F">
      <w:rPr>
        <w:rStyle w:val="SayfaNumaras"/>
      </w:rPr>
      <w:instrText xml:space="preserve"> PAGE </w:instrText>
    </w:r>
    <w:r w:rsidRPr="0036654F">
      <w:rPr>
        <w:rStyle w:val="SayfaNumaras"/>
      </w:rPr>
      <w:fldChar w:fldCharType="separate"/>
    </w:r>
    <w:r w:rsidRPr="0036654F">
      <w:rPr>
        <w:rStyle w:val="SayfaNumaras"/>
        <w:noProof/>
      </w:rPr>
      <w:t>3</w:t>
    </w:r>
    <w:r w:rsidRPr="0036654F">
      <w:rPr>
        <w:rStyle w:val="SayfaNumaras"/>
      </w:rPr>
      <w:fldChar w:fldCharType="end"/>
    </w:r>
  </w:p>
  <w:p w:rsidR="000B6C7D" w:rsidRDefault="000B6C7D" w:rsidP="000B6C7D">
    <w:pPr>
      <w:pStyle w:val="AltBilgi"/>
      <w:ind w:right="360"/>
      <w:jc w:val="right"/>
    </w:pPr>
  </w:p>
  <w:p w:rsidR="000B6C7D" w:rsidRDefault="000B6C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B70" w:rsidRDefault="00B22B70">
      <w:r>
        <w:separator/>
      </w:r>
    </w:p>
  </w:footnote>
  <w:footnote w:type="continuationSeparator" w:id="0">
    <w:p w:rsidR="00B22B70" w:rsidRDefault="00B2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54F" w:rsidRPr="0036654F" w:rsidRDefault="0036654F" w:rsidP="0036654F">
    <w:pPr>
      <w:pStyle w:val="stBilgi"/>
      <w:rPr>
        <w:b/>
      </w:rPr>
    </w:pPr>
    <w:r w:rsidRPr="0036654F">
      <w:rPr>
        <w:b/>
      </w:rPr>
      <w:t>Esas Sayısı:2023/36 (Siyasi Parti Mali Denetimi)</w:t>
    </w:r>
  </w:p>
  <w:p w:rsidR="0036654F" w:rsidRDefault="0036654F" w:rsidP="0036654F">
    <w:pPr>
      <w:pStyle w:val="stBilgi"/>
      <w:rPr>
        <w:b/>
      </w:rPr>
    </w:pPr>
    <w:r>
      <w:rPr>
        <w:b/>
      </w:rPr>
      <w:t>Karar Sayısı:2025/60</w:t>
    </w:r>
  </w:p>
  <w:p w:rsidR="000B6C7D" w:rsidRPr="0036654F" w:rsidRDefault="000B6C7D" w:rsidP="0036654F">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C7D" w:rsidRDefault="000B6C7D" w:rsidP="000B6C7D">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6C7D"/>
    <w:rsid w:val="001376AA"/>
    <w:rsid w:val="0036654F"/>
    <w:rsid w:val="00710459"/>
    <w:rsid w:val="00952B5F"/>
    <w:rsid w:val="00B22B70"/>
    <w:rsid w:val="00CC7CA0"/>
    <w:rsid w:val="00E742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FC3CD3-B69C-44B2-BD55-977D27FE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742EC"/>
    <w:pPr>
      <w:tabs>
        <w:tab w:val="center" w:pos="4536"/>
        <w:tab w:val="right" w:pos="9072"/>
      </w:tabs>
    </w:pPr>
  </w:style>
  <w:style w:type="character" w:customStyle="1" w:styleId="stBilgiChar">
    <w:name w:val="Üst Bilgi Char"/>
    <w:link w:val="stBilgi"/>
    <w:uiPriority w:val="99"/>
    <w:rsid w:val="00E742EC"/>
    <w:rPr>
      <w:sz w:val="24"/>
      <w:szCs w:val="24"/>
    </w:rPr>
  </w:style>
  <w:style w:type="paragraph" w:styleId="AltBilgi">
    <w:name w:val="footer"/>
    <w:basedOn w:val="Normal"/>
    <w:link w:val="AltBilgiChar"/>
    <w:uiPriority w:val="99"/>
    <w:rsid w:val="00E742EC"/>
    <w:pPr>
      <w:tabs>
        <w:tab w:val="center" w:pos="4536"/>
        <w:tab w:val="right" w:pos="9072"/>
      </w:tabs>
    </w:pPr>
  </w:style>
  <w:style w:type="character" w:customStyle="1" w:styleId="AltBilgiChar">
    <w:name w:val="Alt Bilgi Char"/>
    <w:link w:val="AltBilgi"/>
    <w:uiPriority w:val="99"/>
    <w:rsid w:val="00E742EC"/>
    <w:rPr>
      <w:sz w:val="24"/>
      <w:szCs w:val="24"/>
    </w:rPr>
  </w:style>
  <w:style w:type="character" w:styleId="SayfaNumaras">
    <w:name w:val="page number"/>
    <w:rsid w:val="00E742EC"/>
  </w:style>
  <w:style w:type="paragraph" w:styleId="ListeParagraf">
    <w:name w:val="List Paragraph"/>
    <w:basedOn w:val="Normal"/>
    <w:uiPriority w:val="34"/>
    <w:qFormat/>
    <w:rsid w:val="00E742EC"/>
    <w:pPr>
      <w:ind w:left="720"/>
      <w:contextualSpacing/>
    </w:pPr>
  </w:style>
  <w:style w:type="paragraph" w:styleId="BalonMetni">
    <w:name w:val="Balloon Text"/>
    <w:basedOn w:val="Normal"/>
    <w:link w:val="BalonMetniChar"/>
    <w:rsid w:val="001376AA"/>
    <w:rPr>
      <w:rFonts w:ascii="Segoe UI" w:hAnsi="Segoe UI" w:cs="Segoe UI"/>
      <w:sz w:val="18"/>
      <w:szCs w:val="18"/>
    </w:rPr>
  </w:style>
  <w:style w:type="character" w:customStyle="1" w:styleId="BalonMetniChar">
    <w:name w:val="Balon Metni Char"/>
    <w:basedOn w:val="VarsaylanParagrafYazTipi"/>
    <w:link w:val="BalonMetni"/>
    <w:rsid w:val="001376AA"/>
    <w:rPr>
      <w:rFonts w:ascii="Segoe UI" w:hAnsi="Segoe UI" w:cs="Segoe UI"/>
      <w:sz w:val="18"/>
      <w:szCs w:val="18"/>
    </w:rPr>
  </w:style>
  <w:style w:type="paragraph" w:styleId="AralkYok">
    <w:name w:val="No Spacing"/>
    <w:uiPriority w:val="1"/>
    <w:qFormat/>
    <w:rsid w:val="00710459"/>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1140</Words>
  <Characters>6498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2025-11-25T05:53:00Z</cp:lastPrinted>
  <dcterms:created xsi:type="dcterms:W3CDTF">2025-12-10T06:08:00Z</dcterms:created>
  <dcterms:modified xsi:type="dcterms:W3CDTF">2025-12-10T06:08:00Z</dcterms:modified>
</cp:coreProperties>
</file>