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DD0" w:rsidRDefault="00334DD0" w:rsidP="00462DD5">
      <w:pPr>
        <w:spacing w:after="200"/>
        <w:ind w:right="283"/>
        <w:jc w:val="center"/>
        <w:rPr>
          <w:b/>
          <w:bCs/>
          <w:caps/>
          <w:color w:val="010000"/>
        </w:rPr>
      </w:pPr>
      <w:r w:rsidRPr="00462DD5">
        <w:rPr>
          <w:b/>
          <w:bCs/>
          <w:caps/>
          <w:color w:val="010000"/>
        </w:rPr>
        <w:t>ANAYASA MAHKEMESİ KARARI</w:t>
      </w:r>
    </w:p>
    <w:p w:rsidR="00462DD5" w:rsidRDefault="00462DD5" w:rsidP="00462DD5">
      <w:pPr>
        <w:pStyle w:val="AralkYok"/>
        <w:rPr>
          <w:rFonts w:ascii="Times New Roman" w:hAnsi="Times New Roman"/>
          <w:b/>
          <w:bCs/>
          <w:caps/>
          <w:color w:val="010000"/>
          <w:szCs w:val="24"/>
        </w:rPr>
      </w:pPr>
      <w:bookmarkStart w:id="0" w:name="_Hlk192161672"/>
      <w:r>
        <w:rPr>
          <w:rFonts w:ascii="Times New Roman" w:hAnsi="Times New Roman"/>
          <w:b/>
          <w:bCs/>
          <w:caps/>
          <w:color w:val="010000"/>
          <w:szCs w:val="24"/>
        </w:rPr>
        <w:t xml:space="preserve">Esas </w:t>
      </w:r>
      <w:proofErr w:type="gramStart"/>
      <w:r>
        <w:rPr>
          <w:rFonts w:ascii="Times New Roman" w:hAnsi="Times New Roman"/>
          <w:b/>
          <w:bCs/>
          <w:caps/>
          <w:color w:val="010000"/>
          <w:szCs w:val="24"/>
        </w:rPr>
        <w:t>Sayısı :</w:t>
      </w:r>
      <w:proofErr w:type="gramEnd"/>
      <w:r>
        <w:rPr>
          <w:rFonts w:ascii="Times New Roman" w:hAnsi="Times New Roman"/>
          <w:b/>
          <w:bCs/>
          <w:caps/>
          <w:color w:val="010000"/>
          <w:szCs w:val="24"/>
        </w:rPr>
        <w:t xml:space="preserve"> 2021/2 (Siyasi Parti Mali Denetimi)</w:t>
      </w:r>
    </w:p>
    <w:p w:rsidR="00462DD5" w:rsidRDefault="00462DD5" w:rsidP="00462DD5">
      <w:pPr>
        <w:pStyle w:val="AralkYok"/>
        <w:rPr>
          <w:rFonts w:ascii="Times New Roman" w:hAnsi="Times New Roman"/>
          <w:b/>
          <w:bCs/>
          <w:caps/>
          <w:color w:val="010000"/>
          <w:szCs w:val="24"/>
        </w:rPr>
      </w:pPr>
      <w:r>
        <w:rPr>
          <w:rFonts w:ascii="Times New Roman" w:hAnsi="Times New Roman"/>
          <w:b/>
          <w:bCs/>
          <w:caps/>
          <w:color w:val="010000"/>
          <w:szCs w:val="24"/>
        </w:rPr>
        <w:t xml:space="preserve">Karar </w:t>
      </w:r>
      <w:proofErr w:type="gramStart"/>
      <w:r>
        <w:rPr>
          <w:rFonts w:ascii="Times New Roman" w:hAnsi="Times New Roman"/>
          <w:b/>
          <w:bCs/>
          <w:caps/>
          <w:color w:val="010000"/>
          <w:szCs w:val="24"/>
        </w:rPr>
        <w:t>Sayısı :</w:t>
      </w:r>
      <w:proofErr w:type="gramEnd"/>
      <w:r>
        <w:rPr>
          <w:rFonts w:ascii="Times New Roman" w:hAnsi="Times New Roman"/>
          <w:b/>
          <w:bCs/>
          <w:caps/>
          <w:color w:val="010000"/>
          <w:szCs w:val="24"/>
        </w:rPr>
        <w:t xml:space="preserve"> 2025/13</w:t>
      </w:r>
    </w:p>
    <w:p w:rsidR="00462DD5" w:rsidRDefault="00462DD5" w:rsidP="00462DD5">
      <w:pPr>
        <w:pStyle w:val="AralkYok"/>
        <w:rPr>
          <w:rFonts w:ascii="Times New Roman" w:hAnsi="Times New Roman"/>
          <w:b/>
          <w:bCs/>
          <w:caps/>
          <w:color w:val="010000"/>
          <w:szCs w:val="24"/>
        </w:rPr>
      </w:pPr>
      <w:r>
        <w:rPr>
          <w:rFonts w:ascii="Times New Roman" w:hAnsi="Times New Roman"/>
          <w:b/>
          <w:bCs/>
          <w:caps/>
          <w:color w:val="010000"/>
          <w:szCs w:val="24"/>
        </w:rPr>
        <w:t xml:space="preserve">Karar </w:t>
      </w:r>
      <w:proofErr w:type="gramStart"/>
      <w:r>
        <w:rPr>
          <w:rFonts w:ascii="Times New Roman" w:hAnsi="Times New Roman"/>
          <w:b/>
          <w:bCs/>
          <w:caps/>
          <w:color w:val="010000"/>
          <w:szCs w:val="24"/>
        </w:rPr>
        <w:t>Tarihi :</w:t>
      </w:r>
      <w:proofErr w:type="gramEnd"/>
      <w:r>
        <w:rPr>
          <w:rFonts w:ascii="Times New Roman" w:hAnsi="Times New Roman"/>
          <w:b/>
          <w:bCs/>
          <w:caps/>
          <w:color w:val="010000"/>
          <w:szCs w:val="24"/>
        </w:rPr>
        <w:t xml:space="preserve"> 27/3/2025</w:t>
      </w:r>
    </w:p>
    <w:p w:rsidR="00462DD5" w:rsidRDefault="00462DD5" w:rsidP="00462DD5">
      <w:pPr>
        <w:pStyle w:val="AralkYok"/>
        <w:rPr>
          <w:rFonts w:ascii="Times New Roman" w:hAnsi="Times New Roman"/>
          <w:b/>
          <w:bCs/>
          <w:caps/>
          <w:color w:val="010000"/>
          <w:szCs w:val="24"/>
        </w:rPr>
      </w:pPr>
      <w:r>
        <w:rPr>
          <w:rFonts w:ascii="Times New Roman" w:hAnsi="Times New Roman"/>
          <w:b/>
          <w:bCs/>
          <w:caps/>
          <w:color w:val="010000"/>
          <w:szCs w:val="24"/>
        </w:rPr>
        <w:t>R.</w:t>
      </w:r>
      <w:proofErr w:type="gramStart"/>
      <w:r>
        <w:rPr>
          <w:rFonts w:ascii="Times New Roman" w:hAnsi="Times New Roman"/>
          <w:b/>
          <w:bCs/>
          <w:caps/>
          <w:color w:val="010000"/>
          <w:szCs w:val="24"/>
        </w:rPr>
        <w:t>G.TARİH</w:t>
      </w:r>
      <w:proofErr w:type="gramEnd"/>
      <w:r>
        <w:rPr>
          <w:rFonts w:ascii="Times New Roman" w:hAnsi="Times New Roman"/>
          <w:b/>
          <w:bCs/>
          <w:caps/>
          <w:color w:val="010000"/>
          <w:szCs w:val="24"/>
        </w:rPr>
        <w:t>-SAYI : 4/8/2025-32976</w:t>
      </w:r>
    </w:p>
    <w:p w:rsidR="005B2F7D" w:rsidRPr="00462DD5" w:rsidRDefault="005B2F7D" w:rsidP="00462DD5">
      <w:pPr>
        <w:pStyle w:val="AralkYok"/>
        <w:rPr>
          <w:rFonts w:ascii="Times New Roman" w:hAnsi="Times New Roman"/>
          <w:b/>
          <w:bCs/>
          <w:caps/>
          <w:color w:val="010000"/>
          <w:szCs w:val="24"/>
        </w:rPr>
      </w:pPr>
    </w:p>
    <w:bookmarkEnd w:id="0"/>
    <w:p w:rsidR="00334DD0" w:rsidRPr="00462DD5" w:rsidRDefault="00334DD0" w:rsidP="00462DD5">
      <w:pPr>
        <w:spacing w:after="200"/>
        <w:ind w:right="283" w:firstLine="709"/>
        <w:jc w:val="both"/>
        <w:rPr>
          <w:b/>
          <w:bCs/>
          <w:color w:val="010000"/>
        </w:rPr>
      </w:pPr>
      <w:r w:rsidRPr="00462DD5">
        <w:rPr>
          <w:b/>
          <w:bCs/>
          <w:color w:val="010000"/>
        </w:rPr>
        <w:t>I. MALİ DENETİMİN KONUSU</w:t>
      </w:r>
    </w:p>
    <w:p w:rsidR="00334DD0" w:rsidRPr="00462DD5" w:rsidRDefault="00334DD0" w:rsidP="00462DD5">
      <w:pPr>
        <w:spacing w:after="200"/>
        <w:ind w:right="283" w:firstLine="709"/>
        <w:jc w:val="both"/>
        <w:rPr>
          <w:color w:val="010000"/>
        </w:rPr>
      </w:pPr>
      <w:r w:rsidRPr="00462DD5">
        <w:rPr>
          <w:color w:val="010000"/>
        </w:rPr>
        <w:t>Cihan Partisinin 2020 yılı kesin hesabının incelenmesidir.</w:t>
      </w:r>
    </w:p>
    <w:p w:rsidR="00334DD0" w:rsidRPr="00462DD5" w:rsidRDefault="00334DD0" w:rsidP="00462DD5">
      <w:pPr>
        <w:spacing w:after="200"/>
        <w:ind w:right="283" w:firstLine="709"/>
        <w:jc w:val="both"/>
        <w:rPr>
          <w:b/>
          <w:bCs/>
          <w:color w:val="010000"/>
        </w:rPr>
      </w:pPr>
      <w:r w:rsidRPr="00462DD5">
        <w:rPr>
          <w:b/>
          <w:bCs/>
          <w:color w:val="010000"/>
        </w:rPr>
        <w:t>II. İLK İNCELEME</w:t>
      </w:r>
    </w:p>
    <w:p w:rsidR="00334DD0" w:rsidRPr="00462DD5" w:rsidRDefault="00334DD0" w:rsidP="00462DD5">
      <w:pPr>
        <w:spacing w:after="200"/>
        <w:ind w:right="283" w:firstLine="709"/>
        <w:jc w:val="both"/>
        <w:rPr>
          <w:color w:val="010000"/>
        </w:rPr>
      </w:pPr>
      <w:r w:rsidRPr="00462DD5">
        <w:rPr>
          <w:color w:val="010000"/>
        </w:rPr>
        <w:t xml:space="preserve">1. Anayasa Mahkemesi İçtüzüğü hükümleri uyarınca Zühtü ARSLAN, Hasan Tahsin GÖKCAN, Kadir ÖZKAYA, Engin YILDIRIM, </w:t>
      </w:r>
      <w:proofErr w:type="spellStart"/>
      <w:r w:rsidRPr="00462DD5">
        <w:rPr>
          <w:color w:val="010000"/>
        </w:rPr>
        <w:t>Hicabi</w:t>
      </w:r>
      <w:proofErr w:type="spellEnd"/>
      <w:r w:rsidRPr="00462DD5">
        <w:rPr>
          <w:color w:val="010000"/>
        </w:rPr>
        <w:t xml:space="preserve"> DURSUN, Muammer TOPAL, M. Emin KUZ, Rıdvan GÜLEÇ, Recai AKYEL, Yusuf Şevki HAKYEMEZ, Yıldız SEFERİNOĞLU, Selahaddin MENTEŞ, Basri BAĞCI, İrfan FİDAN ve Kenan </w:t>
      </w:r>
      <w:proofErr w:type="spellStart"/>
      <w:r w:rsidRPr="00462DD5">
        <w:rPr>
          <w:color w:val="010000"/>
        </w:rPr>
        <w:t>YAŞAR’ın</w:t>
      </w:r>
      <w:proofErr w:type="spellEnd"/>
      <w:r w:rsidRPr="00462DD5">
        <w:rPr>
          <w:color w:val="010000"/>
        </w:rPr>
        <w:t xml:space="preserve"> katılımlarıyla 20/7/2022 tarihinde yapılan </w:t>
      </w:r>
      <w:r w:rsidRPr="00462DD5">
        <w:rPr>
          <w:color w:val="010000"/>
          <w:shd w:val="clear" w:color="auto" w:fill="FFFFFF"/>
        </w:rPr>
        <w:t>ilk inceleme toplantısında öncelikle suç duyurusunda bulunulup bulunulmayacağı sorunu görüşülmüştür.</w:t>
      </w:r>
    </w:p>
    <w:p w:rsidR="00334DD0" w:rsidRPr="00462DD5" w:rsidRDefault="00334DD0" w:rsidP="00462DD5">
      <w:pPr>
        <w:spacing w:after="200"/>
        <w:ind w:right="283" w:firstLine="709"/>
        <w:jc w:val="both"/>
        <w:rPr>
          <w:color w:val="010000"/>
        </w:rPr>
      </w:pPr>
      <w:r w:rsidRPr="00462DD5">
        <w:rPr>
          <w:color w:val="010000"/>
        </w:rPr>
        <w:t xml:space="preserve">2. </w:t>
      </w:r>
      <w:r w:rsidRPr="00462DD5">
        <w:rPr>
          <w:iCs/>
          <w:color w:val="010000"/>
        </w:rPr>
        <w:t>22/4/1983 tarihli ve 2820 sayılı Siyasi Partiler Kanunu'nun 75. maddesinin birinci fıkrasında “</w:t>
      </w:r>
      <w:r w:rsidRPr="00462DD5">
        <w:rPr>
          <w:i/>
          <w:iCs/>
          <w:color w:val="010000"/>
        </w:rPr>
        <w:t xml:space="preserve">Anayasa Mahkemesi, </w:t>
      </w:r>
      <w:proofErr w:type="spellStart"/>
      <w:r w:rsidRPr="00462DD5">
        <w:rPr>
          <w:i/>
          <w:iCs/>
          <w:color w:val="010000"/>
        </w:rPr>
        <w:t>kesinhesaplara</w:t>
      </w:r>
      <w:proofErr w:type="spellEnd"/>
      <w:r w:rsidRPr="00462DD5">
        <w:rPr>
          <w:i/>
          <w:iCs/>
          <w:color w:val="010000"/>
        </w:rPr>
        <w:t xml:space="preserve"> ait bilgilerin belgelendirilmesini siyasi partilerden her zaman isteyebilir.</w:t>
      </w:r>
      <w:r w:rsidRPr="00462DD5">
        <w:rPr>
          <w:iCs/>
          <w:color w:val="010000"/>
        </w:rPr>
        <w:t xml:space="preserve">” denilmiştir. </w:t>
      </w:r>
    </w:p>
    <w:p w:rsidR="00334DD0" w:rsidRPr="00462DD5" w:rsidRDefault="00334DD0" w:rsidP="00462DD5">
      <w:pPr>
        <w:spacing w:after="200"/>
        <w:ind w:right="283" w:firstLine="709"/>
        <w:jc w:val="both"/>
        <w:rPr>
          <w:iCs/>
          <w:color w:val="010000"/>
        </w:rPr>
      </w:pPr>
      <w:r w:rsidRPr="00462DD5">
        <w:rPr>
          <w:iCs/>
          <w:color w:val="010000"/>
        </w:rPr>
        <w:t xml:space="preserve">3. Diğer yandan Anayasa Mahkemesi </w:t>
      </w:r>
      <w:proofErr w:type="spellStart"/>
      <w:r w:rsidRPr="00462DD5">
        <w:rPr>
          <w:iCs/>
          <w:color w:val="010000"/>
        </w:rPr>
        <w:t>İçtüzüğü'nün</w:t>
      </w:r>
      <w:proofErr w:type="spellEnd"/>
      <w:r w:rsidRPr="00462DD5">
        <w:rPr>
          <w:iCs/>
          <w:color w:val="010000"/>
        </w:rPr>
        <w:t xml:space="preserve"> 5l. maddesinin (1) numaralı fıkrasının (a) bendinde siyasi partilerin “</w:t>
      </w:r>
      <w:r w:rsidRPr="00462DD5">
        <w:rPr>
          <w:i/>
          <w:iCs/>
          <w:color w:val="010000"/>
        </w:rPr>
        <w:t xml:space="preserve">Merkez karar ve yönetim kurullarınca (parti tüzüğünde </w:t>
      </w:r>
      <w:proofErr w:type="spellStart"/>
      <w:r w:rsidRPr="00462DD5">
        <w:rPr>
          <w:i/>
          <w:iCs/>
          <w:color w:val="010000"/>
        </w:rPr>
        <w:t>kesinhesapları</w:t>
      </w:r>
      <w:proofErr w:type="spellEnd"/>
      <w:r w:rsidRPr="00462DD5">
        <w:rPr>
          <w:i/>
          <w:iCs/>
          <w:color w:val="010000"/>
        </w:rPr>
        <w:t xml:space="preserve"> onaylama görevi verilen yetkili organlarınca) alınmış parti genel merkezi ve iller örgütleri </w:t>
      </w:r>
      <w:proofErr w:type="spellStart"/>
      <w:r w:rsidRPr="00462DD5">
        <w:rPr>
          <w:i/>
          <w:iCs/>
          <w:color w:val="010000"/>
        </w:rPr>
        <w:t>kesinhesaplarının</w:t>
      </w:r>
      <w:proofErr w:type="spellEnd"/>
      <w:r w:rsidRPr="00462DD5">
        <w:rPr>
          <w:i/>
          <w:iCs/>
          <w:color w:val="010000"/>
        </w:rPr>
        <w:t xml:space="preserve"> incelenip kabul edildiğine ve birleştirildiğine ilişkin kararın onaylı örneğini</w:t>
      </w:r>
      <w:r w:rsidRPr="00462DD5">
        <w:rPr>
          <w:iCs/>
          <w:color w:val="010000"/>
        </w:rPr>
        <w:t>”</w:t>
      </w:r>
      <w:r w:rsidRPr="00462DD5">
        <w:rPr>
          <w:i/>
          <w:iCs/>
          <w:color w:val="010000"/>
        </w:rPr>
        <w:t>,</w:t>
      </w:r>
      <w:r w:rsidR="00AC5C26" w:rsidRPr="00462DD5">
        <w:rPr>
          <w:i/>
          <w:iCs/>
          <w:color w:val="010000"/>
        </w:rPr>
        <w:t xml:space="preserve"> </w:t>
      </w:r>
      <w:r w:rsidRPr="00462DD5">
        <w:rPr>
          <w:i/>
          <w:iCs/>
          <w:color w:val="010000"/>
        </w:rPr>
        <w:t xml:space="preserve">(e) bendinde ise </w:t>
      </w:r>
      <w:r w:rsidRPr="00462DD5">
        <w:rPr>
          <w:iCs/>
          <w:color w:val="010000"/>
        </w:rPr>
        <w:t>“</w:t>
      </w:r>
      <w:r w:rsidRPr="00462DD5">
        <w:rPr>
          <w:i/>
          <w:iCs/>
          <w:color w:val="010000"/>
        </w:rPr>
        <w:t>Parti genel sekreteri ve genel saymanın imzasını taşıyan yıl sonu kasa mevcudunu gösteren kasa sayım tutanağı ile banka hesaplarına ilişkin olarak banka yetkililerince onaylanmış mutabakat yazılarını...</w:t>
      </w:r>
      <w:r w:rsidRPr="00462DD5">
        <w:rPr>
          <w:iCs/>
          <w:color w:val="010000"/>
        </w:rPr>
        <w:t>” Haziran ayı sonuna kadar Anayasa Mahkemesine sunacakları belirtilmektedir.</w:t>
      </w:r>
    </w:p>
    <w:p w:rsidR="00334DD0" w:rsidRPr="00462DD5" w:rsidRDefault="00334DD0" w:rsidP="00462DD5">
      <w:pPr>
        <w:spacing w:after="200"/>
        <w:ind w:right="283" w:firstLine="709"/>
        <w:jc w:val="both"/>
        <w:rPr>
          <w:color w:val="010000"/>
        </w:rPr>
      </w:pPr>
      <w:r w:rsidRPr="00462DD5">
        <w:rPr>
          <w:iCs/>
          <w:color w:val="010000"/>
        </w:rPr>
        <w:t>4. Cihan Partisinin 2020 yılı kesin hesabına ilişkin olarak banka yetkililerince onaylanmış mutabakat yazılarını gönderilmediği tespit edilmiştir.</w:t>
      </w:r>
    </w:p>
    <w:p w:rsidR="00334DD0" w:rsidRPr="00462DD5" w:rsidRDefault="00334DD0" w:rsidP="00462DD5">
      <w:pPr>
        <w:spacing w:after="200"/>
        <w:ind w:right="283" w:firstLine="709"/>
        <w:jc w:val="both"/>
        <w:rPr>
          <w:iCs/>
          <w:color w:val="010000"/>
        </w:rPr>
      </w:pPr>
      <w:r w:rsidRPr="00462DD5">
        <w:rPr>
          <w:iCs/>
          <w:color w:val="010000"/>
        </w:rPr>
        <w:t>5. 2820 sayılı Kanun’un 11l. maddesinin birinci fıkrasının (c) bendinde 75. madde gereğince yapılan inceleme ve araştırmaları engelleyen ve istenen bilgileri vermeyen parti sorumluları hakkında altı aydan bir yıla kadar hapis ve altmış milyon liradan az olmamak üzere ağır para cezası verileceği hüküm altına alınmıştır. Anılan Kanun’un 75. maddesi hükümlerine aykırı hareket eden parti sorumluları hakkında Kanun'un 111. maddesinin birinci fıkrasının (c) bendi gereğince gerekli işlemlerin yapılması için Ankara Cumhuriyet Başsavcılığına suç duyurusunda bulunulması gerekir.</w:t>
      </w:r>
    </w:p>
    <w:p w:rsidR="00334DD0" w:rsidRPr="00462DD5" w:rsidRDefault="00334DD0" w:rsidP="00462DD5">
      <w:pPr>
        <w:spacing w:after="200"/>
        <w:ind w:right="283" w:firstLine="709"/>
        <w:jc w:val="both"/>
        <w:rPr>
          <w:iCs/>
          <w:color w:val="010000"/>
        </w:rPr>
      </w:pPr>
      <w:r w:rsidRPr="00462DD5">
        <w:rPr>
          <w:iCs/>
          <w:color w:val="010000"/>
        </w:rPr>
        <w:t>6. Bu itibarla Cihan Partisinin 2020 yılı kesin hesabının incelenmesi sonucunda:</w:t>
      </w:r>
    </w:p>
    <w:p w:rsidR="00334DD0" w:rsidRPr="00462DD5" w:rsidRDefault="00334DD0" w:rsidP="00462DD5">
      <w:pPr>
        <w:spacing w:after="200"/>
        <w:ind w:right="283" w:firstLine="709"/>
        <w:jc w:val="both"/>
        <w:rPr>
          <w:iCs/>
          <w:color w:val="010000"/>
        </w:rPr>
      </w:pPr>
      <w:r w:rsidRPr="00462DD5">
        <w:rPr>
          <w:iCs/>
          <w:color w:val="010000"/>
        </w:rPr>
        <w:t xml:space="preserve">- Genel Merkeze ait kesin hesap cetvelinin sunulmasından dolayı işin esasının incelenmesine, </w:t>
      </w:r>
    </w:p>
    <w:p w:rsidR="00334DD0" w:rsidRPr="00462DD5" w:rsidRDefault="00334DD0" w:rsidP="00462DD5">
      <w:pPr>
        <w:spacing w:after="200"/>
        <w:ind w:right="283" w:firstLine="709"/>
        <w:jc w:val="both"/>
        <w:rPr>
          <w:iCs/>
          <w:color w:val="010000"/>
        </w:rPr>
      </w:pPr>
      <w:r w:rsidRPr="00462DD5">
        <w:rPr>
          <w:iCs/>
          <w:color w:val="010000"/>
        </w:rPr>
        <w:t>- Esas incelemenin yapılabilmesi amacıyla banka hesaplarına ilişkin olarak banka yetkililerince onaylanmış mutabakat yazısını ve Genel Merkez kesin hesabının dayanağını oluşturan gelir gider belgeleri ile bu belgelerin kaydedildiği defterleri Sayıştay Başkanlığına göndermesi için Partiye bu kararın tebliğinden itibaren otuz gün süre verilmesine,</w:t>
      </w:r>
    </w:p>
    <w:p w:rsidR="00334DD0" w:rsidRPr="00462DD5" w:rsidRDefault="00334DD0" w:rsidP="00462DD5">
      <w:pPr>
        <w:spacing w:after="200"/>
        <w:ind w:right="283" w:firstLine="709"/>
        <w:jc w:val="both"/>
        <w:rPr>
          <w:iCs/>
          <w:color w:val="010000"/>
        </w:rPr>
      </w:pPr>
      <w:r w:rsidRPr="00462DD5">
        <w:rPr>
          <w:iCs/>
          <w:color w:val="010000"/>
        </w:rPr>
        <w:lastRenderedPageBreak/>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334DD0" w:rsidRPr="00462DD5" w:rsidRDefault="00334DD0" w:rsidP="00462DD5">
      <w:pPr>
        <w:spacing w:after="200"/>
        <w:ind w:right="283" w:firstLine="709"/>
        <w:jc w:val="both"/>
        <w:rPr>
          <w:color w:val="010000"/>
        </w:rPr>
      </w:pPr>
      <w:r w:rsidRPr="00462DD5">
        <w:rPr>
          <w:color w:val="010000"/>
        </w:rPr>
        <w:t>OYBİRLİĞİYLE karar verilmiştir.</w:t>
      </w:r>
    </w:p>
    <w:p w:rsidR="00334DD0" w:rsidRPr="00462DD5" w:rsidRDefault="00334DD0" w:rsidP="00462DD5">
      <w:pPr>
        <w:spacing w:after="200"/>
        <w:ind w:right="283" w:firstLine="709"/>
        <w:jc w:val="both"/>
        <w:rPr>
          <w:b/>
          <w:bCs/>
          <w:color w:val="010000"/>
        </w:rPr>
      </w:pPr>
      <w:r w:rsidRPr="00462DD5">
        <w:rPr>
          <w:b/>
          <w:bCs/>
          <w:color w:val="010000"/>
        </w:rPr>
        <w:t>III. ESASIN İNCELENMESİ</w:t>
      </w:r>
    </w:p>
    <w:p w:rsidR="00334DD0" w:rsidRPr="00462DD5" w:rsidRDefault="00334DD0" w:rsidP="00462DD5">
      <w:pPr>
        <w:spacing w:after="200"/>
        <w:ind w:right="283" w:firstLine="709"/>
        <w:jc w:val="both"/>
        <w:rPr>
          <w:color w:val="010000"/>
        </w:rPr>
      </w:pPr>
      <w:r w:rsidRPr="00462DD5">
        <w:rPr>
          <w:color w:val="010000"/>
        </w:rPr>
        <w:t>7. Cihan Partisinin Anayasa Mahkemesine verdiği 2020 yılı kesin hesap çizelgeleri ile dayanağını oluşturan defter ve belgeler üzerinde yapılan inceleme sonuçlarını içeren ve Sayıştay Başkanlığınca hazırlanıp Raportör Burak FIRAT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34DD0" w:rsidRPr="00462DD5" w:rsidRDefault="00334DD0" w:rsidP="00462DD5">
      <w:pPr>
        <w:spacing w:after="200"/>
        <w:ind w:right="283" w:firstLine="709"/>
        <w:jc w:val="both"/>
        <w:rPr>
          <w:color w:val="010000"/>
        </w:rPr>
      </w:pPr>
      <w:r w:rsidRPr="00462DD5">
        <w:rPr>
          <w:color w:val="010000"/>
        </w:rPr>
        <w:t xml:space="preserve">8. Denetimin maddi ögelerini oluşturan defter ve belgelerden Partinin 2020 yılı gelirler toplamının </w:t>
      </w:r>
      <w:r w:rsidRPr="00462DD5">
        <w:rPr>
          <w:color w:val="010000"/>
          <w:szCs w:val="26"/>
        </w:rPr>
        <w:t xml:space="preserve">gelirleri toplamının 2.110,93 TL, giderleri toplamının 2.106,59 TL ve gelecek yıla devreden nakit toplamının 4,34 TL olduğu </w:t>
      </w:r>
      <w:r w:rsidRPr="00462DD5">
        <w:rPr>
          <w:color w:val="010000"/>
        </w:rPr>
        <w:t>anlaşılmıştır.</w:t>
      </w:r>
    </w:p>
    <w:p w:rsidR="00334DD0" w:rsidRPr="00462DD5" w:rsidRDefault="00334DD0" w:rsidP="00462DD5">
      <w:pPr>
        <w:spacing w:after="200"/>
        <w:ind w:right="283" w:firstLine="709"/>
        <w:jc w:val="both"/>
        <w:rPr>
          <w:color w:val="010000"/>
        </w:rPr>
      </w:pPr>
      <w:r w:rsidRPr="00462DD5">
        <w:rPr>
          <w:color w:val="010000"/>
        </w:rPr>
        <w:t>9. Partinin 2020 yılı kesin hesabının gelir ve gider rakamlarının yukarıda açıklanan tutarlardan oluştuğu, bu hâliyle 2020 yılı kesin hesabının doğru, denk ve 2820 sayılı Kanun’a uygun olduğu sonucuna varılmıştır.</w:t>
      </w:r>
    </w:p>
    <w:p w:rsidR="00334DD0" w:rsidRPr="00462DD5" w:rsidRDefault="00334DD0" w:rsidP="00462DD5">
      <w:pPr>
        <w:spacing w:after="200"/>
        <w:ind w:right="283" w:firstLine="709"/>
        <w:jc w:val="both"/>
        <w:rPr>
          <w:b/>
          <w:bCs/>
          <w:color w:val="010000"/>
        </w:rPr>
      </w:pPr>
      <w:r w:rsidRPr="00462DD5">
        <w:rPr>
          <w:b/>
          <w:bCs/>
          <w:color w:val="010000"/>
        </w:rPr>
        <w:t>A.</w:t>
      </w:r>
      <w:r w:rsidRPr="00462DD5">
        <w:rPr>
          <w:color w:val="010000"/>
        </w:rPr>
        <w:t xml:space="preserve"> </w:t>
      </w:r>
      <w:r w:rsidRPr="00462DD5">
        <w:rPr>
          <w:b/>
          <w:bCs/>
          <w:color w:val="010000"/>
        </w:rPr>
        <w:t>Gelirlerin İncelenmesi</w:t>
      </w:r>
    </w:p>
    <w:p w:rsidR="00334DD0" w:rsidRPr="00462DD5" w:rsidRDefault="00334DD0" w:rsidP="00462DD5">
      <w:pPr>
        <w:spacing w:after="200"/>
        <w:ind w:right="283" w:firstLine="709"/>
        <w:jc w:val="both"/>
        <w:rPr>
          <w:b/>
          <w:color w:val="010000"/>
        </w:rPr>
      </w:pPr>
      <w:r w:rsidRPr="00462DD5">
        <w:rPr>
          <w:b/>
          <w:color w:val="010000"/>
        </w:rPr>
        <w:t>1. Genel Merkez Gelirleri</w:t>
      </w:r>
    </w:p>
    <w:p w:rsidR="00334DD0" w:rsidRPr="00462DD5" w:rsidRDefault="00334DD0" w:rsidP="00462DD5">
      <w:pPr>
        <w:spacing w:after="200"/>
        <w:ind w:right="283" w:firstLine="709"/>
        <w:jc w:val="both"/>
        <w:rPr>
          <w:color w:val="010000"/>
        </w:rPr>
      </w:pPr>
      <w:r w:rsidRPr="00462DD5">
        <w:rPr>
          <w:color w:val="010000"/>
        </w:rPr>
        <w:t>10. Partinin Genel Merkez gelirleri toplamı 1.923,93 TL olup bu tutarın 1.850 TL’si aidatlardan oluşmaktadır. Parti Genel Merkezinin geçen yıldan devreden nakit tutarı 73,93 TL’dir.</w:t>
      </w:r>
    </w:p>
    <w:p w:rsidR="00334DD0" w:rsidRPr="00462DD5" w:rsidRDefault="00334DD0" w:rsidP="00462DD5">
      <w:pPr>
        <w:spacing w:after="200"/>
        <w:ind w:right="283" w:firstLine="709"/>
        <w:jc w:val="both"/>
        <w:rPr>
          <w:color w:val="010000"/>
        </w:rPr>
      </w:pPr>
      <w:r w:rsidRPr="00462DD5">
        <w:rPr>
          <w:color w:val="010000"/>
        </w:rPr>
        <w:t>11. Parti Genel Merkezinin defter kayıtları ve gelir belgeleri üzerinde yapılan inceleme neticesinde gelirlerin 2820 sayılı Kanun’a uygun olarak sağlandığı sonucuna varılmıştır.</w:t>
      </w:r>
    </w:p>
    <w:p w:rsidR="00334DD0" w:rsidRPr="00462DD5" w:rsidRDefault="00334DD0" w:rsidP="00462DD5">
      <w:pPr>
        <w:spacing w:after="200"/>
        <w:ind w:right="283" w:firstLine="709"/>
        <w:jc w:val="both"/>
        <w:rPr>
          <w:b/>
          <w:color w:val="010000"/>
        </w:rPr>
      </w:pPr>
      <w:r w:rsidRPr="00462DD5">
        <w:rPr>
          <w:b/>
          <w:color w:val="010000"/>
        </w:rPr>
        <w:t>2. İl Örgütleri Gelirleri</w:t>
      </w:r>
    </w:p>
    <w:p w:rsidR="00334DD0" w:rsidRPr="00462DD5" w:rsidRDefault="00334DD0" w:rsidP="00462DD5">
      <w:pPr>
        <w:spacing w:after="200"/>
        <w:ind w:right="283" w:firstLine="709"/>
        <w:jc w:val="both"/>
        <w:rPr>
          <w:b/>
          <w:bCs/>
          <w:color w:val="010000"/>
        </w:rPr>
      </w:pPr>
      <w:r w:rsidRPr="00462DD5">
        <w:rPr>
          <w:color w:val="010000"/>
        </w:rPr>
        <w:t xml:space="preserve">12. </w:t>
      </w:r>
      <w:r w:rsidRPr="00462DD5">
        <w:rPr>
          <w:color w:val="010000"/>
          <w:shd w:val="clear" w:color="auto" w:fill="FFFFFF"/>
        </w:rPr>
        <w:t>Partinin tek bir il örgütü olup geliri 187 TL’dir. Bunun tamamı üye aidatlarından oluşmaktadır.</w:t>
      </w:r>
      <w:r w:rsidRPr="00462DD5">
        <w:rPr>
          <w:b/>
          <w:bCs/>
          <w:color w:val="010000"/>
        </w:rPr>
        <w:t xml:space="preserve"> </w:t>
      </w:r>
    </w:p>
    <w:p w:rsidR="00334DD0" w:rsidRPr="00462DD5" w:rsidRDefault="00334DD0" w:rsidP="00462DD5">
      <w:pPr>
        <w:spacing w:after="200"/>
        <w:ind w:right="283" w:firstLine="709"/>
        <w:jc w:val="both"/>
        <w:rPr>
          <w:b/>
          <w:bCs/>
          <w:color w:val="010000"/>
        </w:rPr>
      </w:pPr>
      <w:r w:rsidRPr="00462DD5">
        <w:rPr>
          <w:b/>
          <w:bCs/>
          <w:color w:val="010000"/>
        </w:rPr>
        <w:t>B. Giderlerin İncelenmesi</w:t>
      </w:r>
    </w:p>
    <w:p w:rsidR="00334DD0" w:rsidRPr="00462DD5" w:rsidRDefault="00334DD0" w:rsidP="00462DD5">
      <w:pPr>
        <w:spacing w:after="200"/>
        <w:ind w:right="283" w:firstLine="709"/>
        <w:jc w:val="both"/>
        <w:rPr>
          <w:b/>
          <w:color w:val="010000"/>
        </w:rPr>
      </w:pPr>
      <w:r w:rsidRPr="00462DD5">
        <w:rPr>
          <w:b/>
          <w:color w:val="010000"/>
        </w:rPr>
        <w:t>1. Genel Merkez Giderleri</w:t>
      </w:r>
    </w:p>
    <w:p w:rsidR="00334DD0" w:rsidRPr="00462DD5" w:rsidRDefault="00334DD0" w:rsidP="00462DD5">
      <w:pPr>
        <w:spacing w:after="200"/>
        <w:ind w:right="283" w:firstLine="709"/>
        <w:jc w:val="both"/>
        <w:rPr>
          <w:b/>
          <w:color w:val="010000"/>
        </w:rPr>
      </w:pPr>
      <w:r w:rsidRPr="00462DD5">
        <w:rPr>
          <w:color w:val="010000"/>
        </w:rPr>
        <w:t xml:space="preserve">13. </w:t>
      </w:r>
      <w:r w:rsidRPr="00462DD5">
        <w:rPr>
          <w:color w:val="010000"/>
          <w:shd w:val="clear" w:color="auto" w:fill="FFFFFF"/>
        </w:rPr>
        <w:t>Partinin Genel Merkez giderleri toplamı 1.920,90</w:t>
      </w:r>
      <w:r w:rsidRPr="00462DD5">
        <w:rPr>
          <w:color w:val="010000"/>
        </w:rPr>
        <w:t xml:space="preserve"> </w:t>
      </w:r>
      <w:r w:rsidRPr="00462DD5">
        <w:rPr>
          <w:color w:val="010000"/>
          <w:shd w:val="clear" w:color="auto" w:fill="FFFFFF"/>
        </w:rPr>
        <w:t xml:space="preserve">TL olup bu tutarın tamamı büro ve kira giderlerinden </w:t>
      </w:r>
      <w:r w:rsidRPr="00462DD5">
        <w:rPr>
          <w:color w:val="010000"/>
        </w:rPr>
        <w:t>oluşmaktadır. Parti Genel Merkezinin gelecek yıla devreden nakit tutarı 3,03 TL’dir.</w:t>
      </w:r>
    </w:p>
    <w:p w:rsidR="00334DD0" w:rsidRPr="00462DD5" w:rsidRDefault="00334DD0" w:rsidP="00462DD5">
      <w:pPr>
        <w:spacing w:after="200"/>
        <w:ind w:right="283" w:firstLine="709"/>
        <w:jc w:val="both"/>
        <w:rPr>
          <w:color w:val="010000"/>
        </w:rPr>
      </w:pPr>
      <w:r w:rsidRPr="00462DD5">
        <w:rPr>
          <w:color w:val="010000"/>
        </w:rPr>
        <w:t>14. Parti Genel Merkezinin defter kayıtları ve gider belgeleri üzerinde yapılan inceleme neticesinde giderlerin 2820 sayılı Kanun’a uygun olarak gerçekleştirildiği sonucuna varılmıştır.</w:t>
      </w:r>
    </w:p>
    <w:p w:rsidR="00334DD0" w:rsidRPr="00462DD5" w:rsidRDefault="00334DD0" w:rsidP="00462DD5">
      <w:pPr>
        <w:spacing w:after="200"/>
        <w:ind w:right="283" w:firstLine="709"/>
        <w:jc w:val="both"/>
        <w:rPr>
          <w:b/>
          <w:color w:val="010000"/>
        </w:rPr>
      </w:pPr>
      <w:r w:rsidRPr="00462DD5">
        <w:rPr>
          <w:b/>
          <w:color w:val="010000"/>
        </w:rPr>
        <w:t>2. İl Örgütleri Giderleri</w:t>
      </w:r>
    </w:p>
    <w:p w:rsidR="00334DD0" w:rsidRPr="00462DD5" w:rsidRDefault="00334DD0" w:rsidP="00462DD5">
      <w:pPr>
        <w:spacing w:after="200"/>
        <w:ind w:right="283" w:firstLine="709"/>
        <w:jc w:val="both"/>
        <w:rPr>
          <w:b/>
          <w:color w:val="010000"/>
        </w:rPr>
      </w:pPr>
      <w:r w:rsidRPr="00462DD5">
        <w:rPr>
          <w:color w:val="010000"/>
        </w:rPr>
        <w:lastRenderedPageBreak/>
        <w:t xml:space="preserve">15. </w:t>
      </w:r>
      <w:r w:rsidRPr="00462DD5">
        <w:rPr>
          <w:color w:val="010000"/>
          <w:shd w:val="clear" w:color="auto" w:fill="FFFFFF"/>
        </w:rPr>
        <w:t xml:space="preserve">Partinin il örgütünün giderleri toplamı 185,69 TL olup bu tutarın tamamı büro giderlerinden oluşmaktadır. </w:t>
      </w:r>
      <w:r w:rsidRPr="00462DD5">
        <w:rPr>
          <w:color w:val="010000"/>
        </w:rPr>
        <w:t>Parti il örgütünün gelecek yıla devreden nakit toplamı 1,31 TL’dir.</w:t>
      </w:r>
    </w:p>
    <w:p w:rsidR="00334DD0" w:rsidRPr="00462DD5" w:rsidRDefault="00334DD0" w:rsidP="00462DD5">
      <w:pPr>
        <w:spacing w:after="200"/>
        <w:ind w:right="283" w:firstLine="709"/>
        <w:jc w:val="both"/>
        <w:rPr>
          <w:b/>
          <w:color w:val="010000"/>
        </w:rPr>
      </w:pPr>
      <w:r w:rsidRPr="00462DD5">
        <w:rPr>
          <w:b/>
          <w:color w:val="010000"/>
        </w:rPr>
        <w:t>C. Parti Mallarının İncelenmesi</w:t>
      </w:r>
    </w:p>
    <w:p w:rsidR="00334DD0" w:rsidRPr="00462DD5" w:rsidRDefault="00334DD0" w:rsidP="00462DD5">
      <w:pPr>
        <w:spacing w:after="200"/>
        <w:ind w:right="283" w:firstLine="709"/>
        <w:jc w:val="both"/>
        <w:rPr>
          <w:color w:val="010000"/>
          <w:shd w:val="clear" w:color="auto" w:fill="FFFFFF"/>
        </w:rPr>
      </w:pPr>
      <w:r w:rsidRPr="00462DD5">
        <w:rPr>
          <w:color w:val="010000"/>
        </w:rPr>
        <w:t xml:space="preserve">16. </w:t>
      </w:r>
      <w:r w:rsidRPr="00462DD5">
        <w:rPr>
          <w:color w:val="010000"/>
          <w:shd w:val="clear" w:color="auto" w:fill="FFFFFF"/>
        </w:rPr>
        <w:t>Partinin 2020 yılı defter ve belgeleri üzerinde yapılan inceleme neticesinde herhangi bir taşınır ve taşınmaz mal ile menkul kıymet ediniminin olmadığı anlaşılmıştır.</w:t>
      </w:r>
    </w:p>
    <w:p w:rsidR="00334DD0" w:rsidRPr="00462DD5" w:rsidRDefault="00334DD0" w:rsidP="00462DD5">
      <w:pPr>
        <w:spacing w:after="200"/>
        <w:ind w:right="283" w:firstLine="709"/>
        <w:jc w:val="both"/>
        <w:rPr>
          <w:b/>
          <w:bCs/>
          <w:color w:val="010000"/>
        </w:rPr>
      </w:pPr>
      <w:r w:rsidRPr="00462DD5">
        <w:rPr>
          <w:b/>
          <w:bCs/>
          <w:color w:val="010000"/>
        </w:rPr>
        <w:t>IV. SONUÇ</w:t>
      </w:r>
    </w:p>
    <w:p w:rsidR="00334DD0" w:rsidRPr="00462DD5" w:rsidRDefault="00334DD0" w:rsidP="00462DD5">
      <w:pPr>
        <w:spacing w:after="200"/>
        <w:ind w:right="283" w:firstLine="709"/>
        <w:jc w:val="both"/>
        <w:rPr>
          <w:color w:val="010000"/>
        </w:rPr>
      </w:pPr>
      <w:r w:rsidRPr="00462DD5">
        <w:rPr>
          <w:color w:val="010000"/>
        </w:rPr>
        <w:t>Cihan Partisinin 2020 yılı kesin hesabının incelenmesi sonucunda;</w:t>
      </w:r>
    </w:p>
    <w:p w:rsidR="00334DD0" w:rsidRPr="00462DD5" w:rsidRDefault="00334DD0" w:rsidP="00462DD5">
      <w:pPr>
        <w:overflowPunct w:val="0"/>
        <w:autoSpaceDE w:val="0"/>
        <w:autoSpaceDN w:val="0"/>
        <w:adjustRightInd w:val="0"/>
        <w:spacing w:after="200"/>
        <w:ind w:right="283" w:firstLine="709"/>
        <w:jc w:val="both"/>
        <w:rPr>
          <w:color w:val="010000"/>
        </w:rPr>
      </w:pPr>
      <w:r w:rsidRPr="00462DD5">
        <w:rPr>
          <w:color w:val="010000"/>
        </w:rPr>
        <w:t>Partinin 2020 yılı kesin hesabında gösterilen 2.110,93</w:t>
      </w:r>
      <w:r w:rsidRPr="00462DD5">
        <w:rPr>
          <w:color w:val="010000"/>
          <w:szCs w:val="26"/>
        </w:rPr>
        <w:t xml:space="preserve"> TL</w:t>
      </w:r>
      <w:r w:rsidRPr="00462DD5">
        <w:rPr>
          <w:color w:val="010000"/>
        </w:rPr>
        <w:t xml:space="preserve"> gelir</w:t>
      </w:r>
      <w:r w:rsidRPr="00462DD5">
        <w:rPr>
          <w:color w:val="010000"/>
          <w:szCs w:val="26"/>
        </w:rPr>
        <w:t xml:space="preserve"> ile 2.106,59 TL</w:t>
      </w:r>
      <w:r w:rsidRPr="00462DD5">
        <w:rPr>
          <w:color w:val="010000"/>
        </w:rPr>
        <w:t xml:space="preserve"> gider ve 4,34 TL gelecek yıla devreden nakit</w:t>
      </w:r>
      <w:r w:rsidRPr="00462DD5">
        <w:rPr>
          <w:color w:val="010000"/>
          <w:szCs w:val="26"/>
        </w:rPr>
        <w:t xml:space="preserve"> toplamının </w:t>
      </w:r>
      <w:r w:rsidRPr="00462DD5">
        <w:rPr>
          <w:color w:val="010000"/>
        </w:rPr>
        <w:t>eldeki bilgi ve belgelere göre doğru ve 2820 sayılı Siyasi Partiler Kanunu’na uygun olduğuna 27/3/2025 tarihinde OYBİRLİĞİYLE karar verildi.</w:t>
      </w:r>
    </w:p>
    <w:p w:rsidR="00462DD5" w:rsidRDefault="00462DD5"/>
    <w:p w:rsidR="00462DD5" w:rsidRDefault="00462DD5">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34DD0" w:rsidRPr="00462DD5" w:rsidTr="00462DD5">
        <w:trPr>
          <w:trHeight w:val="1600"/>
          <w:jc w:val="center"/>
        </w:trPr>
        <w:tc>
          <w:tcPr>
            <w:tcW w:w="1642" w:type="pct"/>
            <w:vAlign w:val="center"/>
            <w:hideMark/>
          </w:tcPr>
          <w:p w:rsidR="00334DD0" w:rsidRPr="00462DD5" w:rsidRDefault="00334DD0" w:rsidP="00462DD5">
            <w:pPr>
              <w:spacing w:after="120"/>
              <w:jc w:val="center"/>
              <w:rPr>
                <w:color w:val="010000"/>
              </w:rPr>
            </w:pPr>
            <w:r w:rsidRPr="00462DD5">
              <w:rPr>
                <w:color w:val="010000"/>
              </w:rPr>
              <w:t>Başkan</w:t>
            </w:r>
          </w:p>
          <w:p w:rsidR="00334DD0" w:rsidRPr="00462DD5" w:rsidRDefault="00334DD0" w:rsidP="00462DD5">
            <w:pPr>
              <w:spacing w:after="120"/>
              <w:jc w:val="center"/>
              <w:rPr>
                <w:color w:val="010000"/>
              </w:rPr>
            </w:pPr>
            <w:r w:rsidRPr="00462DD5">
              <w:rPr>
                <w:color w:val="010000"/>
              </w:rPr>
              <w:t>Kadir ÖZKAYA</w:t>
            </w:r>
          </w:p>
        </w:tc>
        <w:tc>
          <w:tcPr>
            <w:tcW w:w="1679" w:type="pct"/>
            <w:vAlign w:val="center"/>
            <w:hideMark/>
          </w:tcPr>
          <w:p w:rsidR="00334DD0" w:rsidRPr="00462DD5" w:rsidRDefault="00334DD0" w:rsidP="00462DD5">
            <w:pPr>
              <w:spacing w:after="120"/>
              <w:jc w:val="center"/>
              <w:rPr>
                <w:color w:val="010000"/>
              </w:rPr>
            </w:pPr>
            <w:r w:rsidRPr="00462DD5">
              <w:rPr>
                <w:color w:val="010000"/>
              </w:rPr>
              <w:t>Başkanvekili</w:t>
            </w:r>
          </w:p>
          <w:p w:rsidR="00334DD0" w:rsidRPr="00462DD5" w:rsidRDefault="00334DD0" w:rsidP="00462DD5">
            <w:pPr>
              <w:spacing w:after="120"/>
              <w:jc w:val="center"/>
              <w:rPr>
                <w:color w:val="010000"/>
              </w:rPr>
            </w:pPr>
            <w:r w:rsidRPr="00462DD5">
              <w:rPr>
                <w:color w:val="010000"/>
              </w:rPr>
              <w:t>Hasan Tahsin GÖKCAN</w:t>
            </w:r>
          </w:p>
        </w:tc>
        <w:tc>
          <w:tcPr>
            <w:tcW w:w="1679" w:type="pct"/>
            <w:vAlign w:val="center"/>
            <w:hideMark/>
          </w:tcPr>
          <w:p w:rsidR="00334DD0" w:rsidRPr="00462DD5" w:rsidRDefault="00334DD0" w:rsidP="00462DD5">
            <w:pPr>
              <w:spacing w:after="120"/>
              <w:jc w:val="center"/>
              <w:rPr>
                <w:color w:val="010000"/>
              </w:rPr>
            </w:pPr>
            <w:r w:rsidRPr="00462DD5">
              <w:rPr>
                <w:color w:val="010000"/>
              </w:rPr>
              <w:t xml:space="preserve">Başkanvekili </w:t>
            </w:r>
          </w:p>
          <w:p w:rsidR="00334DD0" w:rsidRPr="00462DD5" w:rsidRDefault="00334DD0" w:rsidP="00462DD5">
            <w:pPr>
              <w:spacing w:after="120"/>
              <w:jc w:val="center"/>
              <w:rPr>
                <w:color w:val="010000"/>
              </w:rPr>
            </w:pPr>
            <w:r w:rsidRPr="00462DD5">
              <w:rPr>
                <w:color w:val="010000"/>
              </w:rPr>
              <w:t>Basri BAĞCI</w:t>
            </w:r>
          </w:p>
        </w:tc>
      </w:tr>
      <w:tr w:rsidR="00334DD0" w:rsidRPr="00462DD5" w:rsidTr="00462DD5">
        <w:trPr>
          <w:trHeight w:val="1600"/>
          <w:jc w:val="center"/>
        </w:trPr>
        <w:tc>
          <w:tcPr>
            <w:tcW w:w="1642" w:type="pct"/>
            <w:vAlign w:val="center"/>
            <w:hideMark/>
          </w:tcPr>
          <w:p w:rsidR="00334DD0" w:rsidRPr="00462DD5" w:rsidRDefault="00334DD0" w:rsidP="00462DD5">
            <w:pPr>
              <w:spacing w:after="120"/>
              <w:jc w:val="center"/>
              <w:rPr>
                <w:color w:val="010000"/>
              </w:rPr>
            </w:pPr>
            <w:r w:rsidRPr="00462DD5">
              <w:rPr>
                <w:color w:val="010000"/>
              </w:rPr>
              <w:t xml:space="preserve">Üye </w:t>
            </w:r>
          </w:p>
          <w:p w:rsidR="00334DD0" w:rsidRPr="00462DD5" w:rsidRDefault="00334DD0" w:rsidP="00462DD5">
            <w:pPr>
              <w:spacing w:after="120"/>
              <w:jc w:val="center"/>
              <w:rPr>
                <w:color w:val="010000"/>
              </w:rPr>
            </w:pPr>
            <w:r w:rsidRPr="00462DD5">
              <w:rPr>
                <w:color w:val="010000"/>
              </w:rPr>
              <w:t>Engin YILDIRIM</w:t>
            </w:r>
          </w:p>
        </w:tc>
        <w:tc>
          <w:tcPr>
            <w:tcW w:w="1679" w:type="pct"/>
            <w:vAlign w:val="center"/>
            <w:hideMark/>
          </w:tcPr>
          <w:p w:rsidR="00334DD0" w:rsidRPr="00462DD5" w:rsidRDefault="00334DD0" w:rsidP="00462DD5">
            <w:pPr>
              <w:spacing w:after="120"/>
              <w:jc w:val="center"/>
              <w:rPr>
                <w:color w:val="010000"/>
              </w:rPr>
            </w:pPr>
            <w:r w:rsidRPr="00462DD5">
              <w:rPr>
                <w:color w:val="010000"/>
              </w:rPr>
              <w:t>Üye</w:t>
            </w:r>
          </w:p>
          <w:p w:rsidR="00334DD0" w:rsidRPr="00462DD5" w:rsidRDefault="00334DD0" w:rsidP="00462DD5">
            <w:pPr>
              <w:spacing w:after="120"/>
              <w:jc w:val="center"/>
              <w:rPr>
                <w:color w:val="010000"/>
              </w:rPr>
            </w:pPr>
            <w:r w:rsidRPr="00462DD5">
              <w:rPr>
                <w:color w:val="010000"/>
              </w:rPr>
              <w:t>Rıdvan GÜLEÇ</w:t>
            </w:r>
          </w:p>
        </w:tc>
        <w:tc>
          <w:tcPr>
            <w:tcW w:w="1679" w:type="pct"/>
            <w:vAlign w:val="center"/>
            <w:hideMark/>
          </w:tcPr>
          <w:p w:rsidR="00334DD0" w:rsidRPr="00462DD5" w:rsidRDefault="00334DD0" w:rsidP="00462DD5">
            <w:pPr>
              <w:spacing w:after="120"/>
              <w:jc w:val="center"/>
              <w:rPr>
                <w:color w:val="010000"/>
              </w:rPr>
            </w:pPr>
            <w:r w:rsidRPr="00462DD5">
              <w:rPr>
                <w:color w:val="010000"/>
              </w:rPr>
              <w:t>Üye</w:t>
            </w:r>
          </w:p>
          <w:p w:rsidR="00334DD0" w:rsidRPr="00462DD5" w:rsidRDefault="00334DD0" w:rsidP="00462DD5">
            <w:pPr>
              <w:spacing w:after="120"/>
              <w:jc w:val="center"/>
              <w:rPr>
                <w:color w:val="010000"/>
              </w:rPr>
            </w:pPr>
            <w:r w:rsidRPr="00462DD5">
              <w:rPr>
                <w:bCs/>
                <w:color w:val="010000"/>
              </w:rPr>
              <w:t>Recai AKYEL</w:t>
            </w:r>
          </w:p>
        </w:tc>
      </w:tr>
      <w:tr w:rsidR="00334DD0" w:rsidRPr="00462DD5" w:rsidTr="00462DD5">
        <w:trPr>
          <w:trHeight w:val="1600"/>
          <w:jc w:val="center"/>
        </w:trPr>
        <w:tc>
          <w:tcPr>
            <w:tcW w:w="1642" w:type="pct"/>
            <w:vAlign w:val="center"/>
            <w:hideMark/>
          </w:tcPr>
          <w:p w:rsidR="00334DD0" w:rsidRPr="00462DD5" w:rsidRDefault="00334DD0" w:rsidP="00462DD5">
            <w:pPr>
              <w:spacing w:after="120"/>
              <w:jc w:val="center"/>
              <w:rPr>
                <w:color w:val="010000"/>
              </w:rPr>
            </w:pPr>
            <w:r w:rsidRPr="00462DD5">
              <w:rPr>
                <w:color w:val="010000"/>
              </w:rPr>
              <w:t xml:space="preserve">Üye </w:t>
            </w:r>
          </w:p>
          <w:p w:rsidR="00334DD0" w:rsidRPr="00462DD5" w:rsidRDefault="00334DD0" w:rsidP="00462DD5">
            <w:pPr>
              <w:spacing w:after="120"/>
              <w:jc w:val="center"/>
              <w:rPr>
                <w:color w:val="010000"/>
              </w:rPr>
            </w:pPr>
            <w:r w:rsidRPr="00462DD5">
              <w:rPr>
                <w:bCs/>
                <w:color w:val="010000"/>
              </w:rPr>
              <w:t>Yusuf Şevki HAKYEMEZ</w:t>
            </w:r>
          </w:p>
        </w:tc>
        <w:tc>
          <w:tcPr>
            <w:tcW w:w="1679" w:type="pct"/>
            <w:vAlign w:val="center"/>
            <w:hideMark/>
          </w:tcPr>
          <w:p w:rsidR="00334DD0" w:rsidRPr="00462DD5" w:rsidRDefault="00334DD0" w:rsidP="00462DD5">
            <w:pPr>
              <w:spacing w:after="120"/>
              <w:jc w:val="center"/>
              <w:rPr>
                <w:color w:val="010000"/>
              </w:rPr>
            </w:pPr>
            <w:r w:rsidRPr="00462DD5">
              <w:rPr>
                <w:color w:val="010000"/>
              </w:rPr>
              <w:t>Üye</w:t>
            </w:r>
          </w:p>
          <w:p w:rsidR="00334DD0" w:rsidRPr="00462DD5" w:rsidRDefault="00334DD0" w:rsidP="00462DD5">
            <w:pPr>
              <w:spacing w:after="120"/>
              <w:jc w:val="center"/>
              <w:rPr>
                <w:color w:val="010000"/>
              </w:rPr>
            </w:pPr>
            <w:r w:rsidRPr="00462DD5">
              <w:rPr>
                <w:bCs/>
                <w:color w:val="010000"/>
              </w:rPr>
              <w:t>Yıldız SEFERİNOĞLU</w:t>
            </w:r>
          </w:p>
        </w:tc>
        <w:tc>
          <w:tcPr>
            <w:tcW w:w="1679" w:type="pct"/>
            <w:vAlign w:val="center"/>
            <w:hideMark/>
          </w:tcPr>
          <w:p w:rsidR="00334DD0" w:rsidRPr="00462DD5" w:rsidRDefault="00334DD0" w:rsidP="00462DD5">
            <w:pPr>
              <w:spacing w:after="120"/>
              <w:jc w:val="center"/>
              <w:rPr>
                <w:color w:val="010000"/>
              </w:rPr>
            </w:pPr>
            <w:r w:rsidRPr="00462DD5">
              <w:rPr>
                <w:color w:val="010000"/>
              </w:rPr>
              <w:t>Üye</w:t>
            </w:r>
          </w:p>
          <w:p w:rsidR="00334DD0" w:rsidRPr="00462DD5" w:rsidRDefault="00334DD0" w:rsidP="00462DD5">
            <w:pPr>
              <w:spacing w:after="120"/>
              <w:jc w:val="center"/>
              <w:rPr>
                <w:color w:val="010000"/>
              </w:rPr>
            </w:pPr>
            <w:r w:rsidRPr="00462DD5">
              <w:rPr>
                <w:color w:val="010000"/>
              </w:rPr>
              <w:t>Selahaddin MENTEŞ</w:t>
            </w:r>
          </w:p>
        </w:tc>
      </w:tr>
      <w:tr w:rsidR="00334DD0" w:rsidRPr="00462DD5" w:rsidTr="00462DD5">
        <w:trPr>
          <w:trHeight w:val="1600"/>
          <w:jc w:val="center"/>
        </w:trPr>
        <w:tc>
          <w:tcPr>
            <w:tcW w:w="1642" w:type="pct"/>
            <w:vAlign w:val="center"/>
            <w:hideMark/>
          </w:tcPr>
          <w:p w:rsidR="00334DD0" w:rsidRPr="00462DD5" w:rsidRDefault="00334DD0" w:rsidP="00462DD5">
            <w:pPr>
              <w:spacing w:after="120"/>
              <w:jc w:val="center"/>
              <w:rPr>
                <w:color w:val="010000"/>
              </w:rPr>
            </w:pPr>
            <w:r w:rsidRPr="00462DD5">
              <w:rPr>
                <w:color w:val="010000"/>
              </w:rPr>
              <w:t xml:space="preserve">Üye </w:t>
            </w:r>
          </w:p>
          <w:p w:rsidR="00334DD0" w:rsidRPr="00462DD5" w:rsidRDefault="00334DD0" w:rsidP="00462DD5">
            <w:pPr>
              <w:spacing w:after="120"/>
              <w:jc w:val="center"/>
              <w:rPr>
                <w:color w:val="010000"/>
              </w:rPr>
            </w:pPr>
            <w:r w:rsidRPr="00462DD5">
              <w:rPr>
                <w:bCs/>
                <w:color w:val="010000"/>
              </w:rPr>
              <w:t>İrfan FİDAN</w:t>
            </w:r>
          </w:p>
        </w:tc>
        <w:tc>
          <w:tcPr>
            <w:tcW w:w="1679" w:type="pct"/>
            <w:vAlign w:val="center"/>
            <w:hideMark/>
          </w:tcPr>
          <w:p w:rsidR="00334DD0" w:rsidRPr="00462DD5" w:rsidRDefault="00334DD0" w:rsidP="00462DD5">
            <w:pPr>
              <w:spacing w:after="120"/>
              <w:jc w:val="center"/>
              <w:rPr>
                <w:color w:val="010000"/>
              </w:rPr>
            </w:pPr>
            <w:r w:rsidRPr="00462DD5">
              <w:rPr>
                <w:color w:val="010000"/>
              </w:rPr>
              <w:t>Üye</w:t>
            </w:r>
          </w:p>
          <w:p w:rsidR="00334DD0" w:rsidRPr="00462DD5" w:rsidRDefault="00334DD0" w:rsidP="00462DD5">
            <w:pPr>
              <w:spacing w:after="120"/>
              <w:jc w:val="center"/>
              <w:rPr>
                <w:color w:val="010000"/>
              </w:rPr>
            </w:pPr>
            <w:r w:rsidRPr="00462DD5">
              <w:rPr>
                <w:color w:val="010000"/>
              </w:rPr>
              <w:t>Kenan YAŞAR</w:t>
            </w:r>
          </w:p>
        </w:tc>
        <w:tc>
          <w:tcPr>
            <w:tcW w:w="1679" w:type="pct"/>
            <w:vAlign w:val="center"/>
            <w:hideMark/>
          </w:tcPr>
          <w:p w:rsidR="00334DD0" w:rsidRPr="00462DD5" w:rsidRDefault="00334DD0" w:rsidP="00462DD5">
            <w:pPr>
              <w:spacing w:after="120"/>
              <w:jc w:val="center"/>
              <w:rPr>
                <w:color w:val="010000"/>
              </w:rPr>
            </w:pPr>
            <w:r w:rsidRPr="00462DD5">
              <w:rPr>
                <w:color w:val="010000"/>
              </w:rPr>
              <w:t>Üye</w:t>
            </w:r>
          </w:p>
          <w:p w:rsidR="00334DD0" w:rsidRPr="00462DD5" w:rsidRDefault="00334DD0" w:rsidP="00462DD5">
            <w:pPr>
              <w:spacing w:after="120"/>
              <w:jc w:val="center"/>
              <w:rPr>
                <w:color w:val="010000"/>
              </w:rPr>
            </w:pPr>
            <w:r w:rsidRPr="00462DD5">
              <w:rPr>
                <w:color w:val="010000"/>
              </w:rPr>
              <w:t>Muhterem İNCE</w:t>
            </w:r>
          </w:p>
        </w:tc>
      </w:tr>
      <w:tr w:rsidR="00334DD0" w:rsidRPr="00462DD5" w:rsidTr="00462DD5">
        <w:trPr>
          <w:trHeight w:val="1600"/>
          <w:jc w:val="center"/>
        </w:trPr>
        <w:tc>
          <w:tcPr>
            <w:tcW w:w="1642" w:type="pct"/>
            <w:vAlign w:val="center"/>
            <w:hideMark/>
          </w:tcPr>
          <w:p w:rsidR="00334DD0" w:rsidRPr="00462DD5" w:rsidRDefault="00334DD0" w:rsidP="00462DD5">
            <w:pPr>
              <w:spacing w:after="120"/>
              <w:jc w:val="center"/>
              <w:rPr>
                <w:color w:val="010000"/>
              </w:rPr>
            </w:pPr>
            <w:r w:rsidRPr="00462DD5">
              <w:rPr>
                <w:color w:val="010000"/>
              </w:rPr>
              <w:t xml:space="preserve">Üye </w:t>
            </w:r>
          </w:p>
          <w:p w:rsidR="00334DD0" w:rsidRPr="00462DD5" w:rsidRDefault="00334DD0" w:rsidP="00462DD5">
            <w:pPr>
              <w:spacing w:after="120"/>
              <w:jc w:val="center"/>
              <w:rPr>
                <w:color w:val="010000"/>
              </w:rPr>
            </w:pPr>
            <w:r w:rsidRPr="00462DD5">
              <w:rPr>
                <w:bCs/>
                <w:color w:val="010000"/>
              </w:rPr>
              <w:t>Yılmaz AKÇİL</w:t>
            </w:r>
          </w:p>
        </w:tc>
        <w:tc>
          <w:tcPr>
            <w:tcW w:w="1679" w:type="pct"/>
            <w:vAlign w:val="center"/>
            <w:hideMark/>
          </w:tcPr>
          <w:p w:rsidR="00334DD0" w:rsidRPr="00462DD5" w:rsidRDefault="00334DD0" w:rsidP="00462DD5">
            <w:pPr>
              <w:spacing w:after="120"/>
              <w:jc w:val="center"/>
              <w:rPr>
                <w:color w:val="010000"/>
              </w:rPr>
            </w:pPr>
            <w:r w:rsidRPr="00462DD5">
              <w:rPr>
                <w:color w:val="010000"/>
              </w:rPr>
              <w:t>Üye</w:t>
            </w:r>
          </w:p>
          <w:p w:rsidR="00334DD0" w:rsidRPr="00462DD5" w:rsidRDefault="00334DD0" w:rsidP="00462DD5">
            <w:pPr>
              <w:spacing w:after="120"/>
              <w:jc w:val="center"/>
              <w:rPr>
                <w:bCs/>
                <w:color w:val="010000"/>
              </w:rPr>
            </w:pPr>
            <w:r w:rsidRPr="00462DD5">
              <w:rPr>
                <w:bCs/>
                <w:color w:val="010000"/>
              </w:rPr>
              <w:t>Ömer ÇINAR</w:t>
            </w:r>
          </w:p>
        </w:tc>
        <w:tc>
          <w:tcPr>
            <w:tcW w:w="1679" w:type="pct"/>
            <w:vAlign w:val="center"/>
            <w:hideMark/>
          </w:tcPr>
          <w:p w:rsidR="00334DD0" w:rsidRPr="00462DD5" w:rsidRDefault="00334DD0" w:rsidP="00462DD5">
            <w:pPr>
              <w:spacing w:after="120"/>
              <w:jc w:val="center"/>
              <w:rPr>
                <w:color w:val="010000"/>
              </w:rPr>
            </w:pPr>
            <w:r w:rsidRPr="00462DD5">
              <w:rPr>
                <w:color w:val="010000"/>
              </w:rPr>
              <w:t>Üye</w:t>
            </w:r>
          </w:p>
          <w:p w:rsidR="00334DD0" w:rsidRPr="00462DD5" w:rsidRDefault="00334DD0" w:rsidP="00462DD5">
            <w:pPr>
              <w:spacing w:after="120"/>
              <w:jc w:val="center"/>
              <w:rPr>
                <w:color w:val="010000"/>
              </w:rPr>
            </w:pPr>
            <w:r w:rsidRPr="00462DD5">
              <w:rPr>
                <w:color w:val="010000"/>
              </w:rPr>
              <w:t>Metin KIRATLI</w:t>
            </w:r>
          </w:p>
        </w:tc>
      </w:tr>
    </w:tbl>
    <w:p w:rsidR="00952B5F" w:rsidRPr="00462DD5" w:rsidRDefault="00952B5F" w:rsidP="00462DD5">
      <w:pPr>
        <w:ind w:right="284" w:firstLine="851"/>
        <w:jc w:val="both"/>
        <w:rPr>
          <w:color w:val="010000"/>
        </w:rPr>
      </w:pPr>
    </w:p>
    <w:sectPr w:rsidR="00952B5F" w:rsidRPr="00462DD5" w:rsidSect="00462DD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6CD" w:rsidRDefault="009016CD">
      <w:r>
        <w:separator/>
      </w:r>
    </w:p>
  </w:endnote>
  <w:endnote w:type="continuationSeparator" w:id="0">
    <w:p w:rsidR="009016CD" w:rsidRDefault="0090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CCB" w:rsidRDefault="00A30CCB" w:rsidP="00A30CC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30CCB" w:rsidRDefault="00A30CCB" w:rsidP="00A30CC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CCB" w:rsidRPr="00462DD5" w:rsidRDefault="00A30CCB" w:rsidP="00A30CCB">
    <w:pPr>
      <w:pStyle w:val="AltBilgi"/>
      <w:framePr w:wrap="around" w:vAnchor="text" w:hAnchor="margin" w:xAlign="right" w:y="1"/>
      <w:rPr>
        <w:rStyle w:val="SayfaNumaras"/>
      </w:rPr>
    </w:pPr>
    <w:r w:rsidRPr="00462DD5">
      <w:rPr>
        <w:rStyle w:val="SayfaNumaras"/>
      </w:rPr>
      <w:fldChar w:fldCharType="begin"/>
    </w:r>
    <w:r w:rsidRPr="00462DD5">
      <w:rPr>
        <w:rStyle w:val="SayfaNumaras"/>
      </w:rPr>
      <w:instrText xml:space="preserve"> PAGE </w:instrText>
    </w:r>
    <w:r w:rsidRPr="00462DD5">
      <w:rPr>
        <w:rStyle w:val="SayfaNumaras"/>
      </w:rPr>
      <w:fldChar w:fldCharType="separate"/>
    </w:r>
    <w:r w:rsidRPr="00462DD5">
      <w:rPr>
        <w:rStyle w:val="SayfaNumaras"/>
        <w:noProof/>
      </w:rPr>
      <w:t>2</w:t>
    </w:r>
    <w:r w:rsidRPr="00462DD5">
      <w:rPr>
        <w:rStyle w:val="SayfaNumaras"/>
      </w:rPr>
      <w:fldChar w:fldCharType="end"/>
    </w:r>
  </w:p>
  <w:p w:rsidR="00A30CCB" w:rsidRDefault="00A30CCB" w:rsidP="00A30CCB">
    <w:pPr>
      <w:pStyle w:val="AltBilgi"/>
      <w:ind w:right="360"/>
      <w:jc w:val="right"/>
    </w:pPr>
  </w:p>
  <w:p w:rsidR="00A30CCB" w:rsidRDefault="00A30C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6CD" w:rsidRDefault="009016CD">
      <w:r>
        <w:separator/>
      </w:r>
    </w:p>
  </w:footnote>
  <w:footnote w:type="continuationSeparator" w:id="0">
    <w:p w:rsidR="009016CD" w:rsidRDefault="0090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DD5" w:rsidRPr="00462DD5" w:rsidRDefault="00462DD5" w:rsidP="00462DD5">
    <w:pPr>
      <w:pStyle w:val="stBilgi"/>
      <w:rPr>
        <w:b/>
      </w:rPr>
    </w:pPr>
    <w:r w:rsidRPr="00462DD5">
      <w:rPr>
        <w:b/>
      </w:rPr>
      <w:t xml:space="preserve">Esas </w:t>
    </w:r>
    <w:proofErr w:type="gramStart"/>
    <w:r w:rsidRPr="00462DD5">
      <w:rPr>
        <w:b/>
      </w:rPr>
      <w:t>Sayısı :</w:t>
    </w:r>
    <w:proofErr w:type="gramEnd"/>
    <w:r w:rsidRPr="00462DD5">
      <w:rPr>
        <w:b/>
      </w:rPr>
      <w:t xml:space="preserve"> 2021/2 (Siyasi Parti Mali Denetimi)</w:t>
    </w:r>
  </w:p>
  <w:p w:rsidR="00462DD5" w:rsidRDefault="00462DD5" w:rsidP="00462DD5">
    <w:pPr>
      <w:pStyle w:val="stBilgi"/>
      <w:rPr>
        <w:b/>
      </w:rPr>
    </w:pPr>
    <w:r>
      <w:rPr>
        <w:b/>
      </w:rPr>
      <w:t xml:space="preserve">Karar </w:t>
    </w:r>
    <w:proofErr w:type="gramStart"/>
    <w:r>
      <w:rPr>
        <w:b/>
      </w:rPr>
      <w:t>Sayısı :</w:t>
    </w:r>
    <w:proofErr w:type="gramEnd"/>
    <w:r>
      <w:rPr>
        <w:b/>
      </w:rPr>
      <w:t xml:space="preserve"> 2025/13</w:t>
    </w:r>
  </w:p>
  <w:p w:rsidR="00A30CCB" w:rsidRPr="00462DD5" w:rsidRDefault="00A30CCB" w:rsidP="00462DD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78D1"/>
    <w:rsid w:val="00334DD0"/>
    <w:rsid w:val="00462DD5"/>
    <w:rsid w:val="005B2F7D"/>
    <w:rsid w:val="00781566"/>
    <w:rsid w:val="009016CD"/>
    <w:rsid w:val="00952B5F"/>
    <w:rsid w:val="00A30CCB"/>
    <w:rsid w:val="00AC5C26"/>
    <w:rsid w:val="00D46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F852"/>
  <w15:chartTrackingRefBased/>
  <w15:docId w15:val="{B9B12B5C-6673-4BE9-AA75-C6A1742F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34DD0"/>
    <w:pPr>
      <w:tabs>
        <w:tab w:val="center" w:pos="4536"/>
        <w:tab w:val="right" w:pos="9072"/>
      </w:tabs>
    </w:pPr>
  </w:style>
  <w:style w:type="character" w:customStyle="1" w:styleId="stBilgiChar">
    <w:name w:val="Üst Bilgi Char"/>
    <w:link w:val="stBilgi"/>
    <w:uiPriority w:val="99"/>
    <w:rsid w:val="00334DD0"/>
    <w:rPr>
      <w:sz w:val="24"/>
      <w:szCs w:val="24"/>
    </w:rPr>
  </w:style>
  <w:style w:type="paragraph" w:styleId="AltBilgi">
    <w:name w:val="footer"/>
    <w:basedOn w:val="Normal"/>
    <w:link w:val="AltBilgiChar"/>
    <w:uiPriority w:val="99"/>
    <w:rsid w:val="00334DD0"/>
    <w:pPr>
      <w:tabs>
        <w:tab w:val="center" w:pos="4536"/>
        <w:tab w:val="right" w:pos="9072"/>
      </w:tabs>
    </w:pPr>
  </w:style>
  <w:style w:type="character" w:customStyle="1" w:styleId="AltBilgiChar">
    <w:name w:val="Alt Bilgi Char"/>
    <w:link w:val="AltBilgi"/>
    <w:uiPriority w:val="99"/>
    <w:rsid w:val="00334DD0"/>
    <w:rPr>
      <w:sz w:val="24"/>
      <w:szCs w:val="24"/>
    </w:rPr>
  </w:style>
  <w:style w:type="character" w:styleId="SayfaNumaras">
    <w:name w:val="page number"/>
    <w:rsid w:val="00334DD0"/>
  </w:style>
  <w:style w:type="paragraph" w:styleId="AralkYok">
    <w:name w:val="No Spacing"/>
    <w:uiPriority w:val="1"/>
    <w:qFormat/>
    <w:rsid w:val="005B2F7D"/>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955</Words>
  <Characters>5444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2025-06-19T10:25:00Z</cp:lastPrinted>
  <dcterms:created xsi:type="dcterms:W3CDTF">2025-08-04T06:09:00Z</dcterms:created>
  <dcterms:modified xsi:type="dcterms:W3CDTF">2025-08-04T06:09:00Z</dcterms:modified>
</cp:coreProperties>
</file>