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3F2" w:rsidRDefault="00F713F2" w:rsidP="00C72D2A">
      <w:pPr>
        <w:spacing w:after="200"/>
        <w:ind w:right="283"/>
        <w:jc w:val="center"/>
        <w:rPr>
          <w:b/>
          <w:bCs/>
          <w:caps/>
          <w:color w:val="010000"/>
        </w:rPr>
      </w:pPr>
      <w:r w:rsidRPr="00C72D2A">
        <w:rPr>
          <w:b/>
          <w:bCs/>
          <w:caps/>
          <w:color w:val="010000"/>
        </w:rPr>
        <w:t>ANAYASA MAHKEMESİ KARARI</w:t>
      </w:r>
    </w:p>
    <w:p w:rsidR="00C72D2A" w:rsidRPr="00C72D2A" w:rsidRDefault="00C72D2A" w:rsidP="00C72D2A">
      <w:pPr>
        <w:spacing w:after="200"/>
        <w:ind w:right="283" w:firstLine="709"/>
        <w:jc w:val="center"/>
        <w:rPr>
          <w:b/>
          <w:bCs/>
          <w:caps/>
          <w:color w:val="010000"/>
        </w:rPr>
      </w:pPr>
    </w:p>
    <w:p w:rsidR="00C72D2A" w:rsidRDefault="00C72D2A" w:rsidP="00C72D2A">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2021/50 (Siyasi Parti Mali Denetimi)</w:t>
      </w:r>
    </w:p>
    <w:p w:rsidR="00C72D2A" w:rsidRDefault="00C72D2A" w:rsidP="00C72D2A">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2024/67</w:t>
      </w:r>
    </w:p>
    <w:p w:rsidR="00C72D2A" w:rsidRDefault="00C72D2A" w:rsidP="00C72D2A">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C72D2A" w:rsidRDefault="00C72D2A" w:rsidP="00C72D2A">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31/12/2024-32769</w:t>
      </w:r>
    </w:p>
    <w:p w:rsidR="003F7B0C" w:rsidRPr="00C72D2A" w:rsidRDefault="003F7B0C" w:rsidP="00C72D2A">
      <w:pPr>
        <w:rPr>
          <w:b/>
          <w:bCs/>
          <w:color w:val="010000"/>
        </w:rPr>
      </w:pPr>
    </w:p>
    <w:p w:rsidR="00F713F2" w:rsidRPr="00C72D2A" w:rsidRDefault="00F713F2" w:rsidP="00C72D2A">
      <w:pPr>
        <w:spacing w:after="200"/>
        <w:ind w:right="283" w:firstLine="709"/>
        <w:jc w:val="both"/>
        <w:rPr>
          <w:b/>
          <w:bCs/>
          <w:color w:val="010000"/>
        </w:rPr>
      </w:pPr>
      <w:r w:rsidRPr="00C72D2A">
        <w:rPr>
          <w:b/>
          <w:bCs/>
          <w:color w:val="010000"/>
        </w:rPr>
        <w:t>I. MALİ DENETİMİN KONUSU</w:t>
      </w:r>
    </w:p>
    <w:p w:rsidR="00F713F2" w:rsidRPr="00C72D2A" w:rsidRDefault="00F713F2" w:rsidP="00C72D2A">
      <w:pPr>
        <w:spacing w:after="200"/>
        <w:ind w:right="283" w:firstLine="709"/>
        <w:jc w:val="both"/>
        <w:rPr>
          <w:color w:val="010000"/>
        </w:rPr>
      </w:pPr>
      <w:r w:rsidRPr="00C72D2A">
        <w:rPr>
          <w:color w:val="010000"/>
        </w:rPr>
        <w:t>Adalet ve Kalkınma Partisinin 2020 yılı kesin hesabının incelenmesidir.</w:t>
      </w:r>
    </w:p>
    <w:p w:rsidR="00F713F2" w:rsidRPr="00C72D2A" w:rsidRDefault="00F713F2" w:rsidP="00C72D2A">
      <w:pPr>
        <w:spacing w:after="200"/>
        <w:ind w:right="283" w:firstLine="709"/>
        <w:jc w:val="both"/>
        <w:rPr>
          <w:b/>
          <w:bCs/>
          <w:color w:val="010000"/>
        </w:rPr>
      </w:pPr>
      <w:r w:rsidRPr="00C72D2A">
        <w:rPr>
          <w:b/>
          <w:bCs/>
          <w:color w:val="010000"/>
        </w:rPr>
        <w:t>II. İLK İNCELEME</w:t>
      </w:r>
    </w:p>
    <w:p w:rsidR="00F713F2" w:rsidRPr="00C72D2A" w:rsidRDefault="00F713F2" w:rsidP="00C72D2A">
      <w:pPr>
        <w:spacing w:after="200"/>
        <w:ind w:right="283" w:firstLine="709"/>
        <w:jc w:val="both"/>
        <w:rPr>
          <w:color w:val="010000"/>
        </w:rPr>
      </w:pPr>
      <w:r w:rsidRPr="00C72D2A">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C72D2A">
        <w:rPr>
          <w:color w:val="010000"/>
        </w:rPr>
        <w:t>YAŞAR’ın</w:t>
      </w:r>
      <w:proofErr w:type="spellEnd"/>
      <w:r w:rsidRPr="00C72D2A">
        <w:rPr>
          <w:color w:val="010000"/>
        </w:rPr>
        <w:t xml:space="preserve"> katılımlarıyla 12/5/2022 tarihinde yapılan ilk inceleme toplantısında;</w:t>
      </w:r>
    </w:p>
    <w:p w:rsidR="00F713F2" w:rsidRPr="00C72D2A" w:rsidRDefault="00F713F2" w:rsidP="00C72D2A">
      <w:pPr>
        <w:spacing w:after="200"/>
        <w:ind w:right="283" w:firstLine="709"/>
        <w:jc w:val="both"/>
        <w:rPr>
          <w:color w:val="010000"/>
        </w:rPr>
      </w:pPr>
      <w:r w:rsidRPr="00C72D2A">
        <w:rPr>
          <w:color w:val="010000"/>
        </w:rPr>
        <w:t>2. Adalet ve Kalkınma Partisinin 2020 yılı kesin hesabının incelenmesi sonucunda;</w:t>
      </w:r>
    </w:p>
    <w:p w:rsidR="00F713F2" w:rsidRPr="00C72D2A" w:rsidRDefault="00F713F2" w:rsidP="00C72D2A">
      <w:pPr>
        <w:spacing w:after="200"/>
        <w:ind w:right="283" w:firstLine="709"/>
        <w:jc w:val="both"/>
        <w:rPr>
          <w:color w:val="010000"/>
        </w:rPr>
      </w:pPr>
      <w:r w:rsidRPr="00C72D2A">
        <w:rPr>
          <w:color w:val="010000"/>
        </w:rPr>
        <w:t>- Dosyada eksiklik bulunmadığından işin esasının incelenmesine,</w:t>
      </w:r>
    </w:p>
    <w:p w:rsidR="00F713F2" w:rsidRPr="00C72D2A" w:rsidRDefault="00F713F2" w:rsidP="00C72D2A">
      <w:pPr>
        <w:spacing w:after="200"/>
        <w:ind w:right="283" w:firstLine="709"/>
        <w:jc w:val="both"/>
        <w:rPr>
          <w:color w:val="010000"/>
        </w:rPr>
      </w:pPr>
      <w:r w:rsidRPr="00C72D2A">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F713F2" w:rsidRPr="00C72D2A" w:rsidRDefault="00F713F2" w:rsidP="00C72D2A">
      <w:pPr>
        <w:spacing w:after="200"/>
        <w:ind w:right="283" w:firstLine="709"/>
        <w:jc w:val="both"/>
        <w:rPr>
          <w:color w:val="010000"/>
        </w:rPr>
      </w:pPr>
      <w:r w:rsidRPr="00C72D2A">
        <w:rPr>
          <w:color w:val="010000"/>
        </w:rPr>
        <w:t>OYBİRLİĞİYLE karar verilmiştir.</w:t>
      </w:r>
    </w:p>
    <w:p w:rsidR="00F713F2" w:rsidRPr="00C72D2A" w:rsidRDefault="00F713F2" w:rsidP="00C72D2A">
      <w:pPr>
        <w:spacing w:after="200"/>
        <w:ind w:right="283" w:firstLine="709"/>
        <w:jc w:val="both"/>
        <w:rPr>
          <w:b/>
          <w:bCs/>
          <w:color w:val="010000"/>
        </w:rPr>
      </w:pPr>
      <w:r w:rsidRPr="00C72D2A">
        <w:rPr>
          <w:b/>
          <w:bCs/>
          <w:color w:val="010000"/>
        </w:rPr>
        <w:t>III. ESASIN İNCELENMESİ</w:t>
      </w:r>
    </w:p>
    <w:p w:rsidR="00F713F2" w:rsidRPr="00C72D2A" w:rsidRDefault="00F713F2" w:rsidP="00C72D2A">
      <w:pPr>
        <w:spacing w:after="200"/>
        <w:ind w:right="283" w:firstLine="709"/>
        <w:jc w:val="both"/>
        <w:rPr>
          <w:color w:val="010000"/>
        </w:rPr>
      </w:pPr>
      <w:r w:rsidRPr="00C72D2A">
        <w:rPr>
          <w:color w:val="010000"/>
        </w:rPr>
        <w:t>3. Adalet ve Kalkınma</w:t>
      </w:r>
      <w:r w:rsidR="00C72D2A" w:rsidRPr="00C72D2A">
        <w:rPr>
          <w:color w:val="010000"/>
        </w:rPr>
        <w:t xml:space="preserve"> </w:t>
      </w:r>
      <w:r w:rsidRPr="00C72D2A">
        <w:rPr>
          <w:color w:val="010000"/>
        </w:rPr>
        <w:t xml:space="preserve">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w:t>
      </w:r>
      <w:proofErr w:type="gramStart"/>
      <w:r w:rsidRPr="00C72D2A">
        <w:rPr>
          <w:color w:val="010000"/>
        </w:rPr>
        <w:t>sayılı</w:t>
      </w:r>
      <w:proofErr w:type="gramEnd"/>
      <w:r w:rsidRPr="00C72D2A">
        <w:rPr>
          <w:color w:val="010000"/>
        </w:rPr>
        <w:t xml:space="preserve">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F713F2" w:rsidRPr="00C72D2A" w:rsidRDefault="00F713F2" w:rsidP="00C72D2A">
      <w:pPr>
        <w:spacing w:after="200"/>
        <w:ind w:right="283" w:firstLine="709"/>
        <w:jc w:val="both"/>
        <w:rPr>
          <w:color w:val="010000"/>
        </w:rPr>
      </w:pPr>
      <w:r w:rsidRPr="00C72D2A">
        <w:rPr>
          <w:color w:val="010000"/>
        </w:rPr>
        <w:t xml:space="preserve">4. Denetimin maddi ögelerini oluşturan defter ve belgelerden Partinin 2020 yılı gelirler toplamının </w:t>
      </w:r>
      <w:r w:rsidRPr="00C72D2A">
        <w:rPr>
          <w:color w:val="010000"/>
          <w:szCs w:val="26"/>
        </w:rPr>
        <w:t xml:space="preserve">330.039.227,18 TL, bir önceki yıldan devreden nakit ve alacaklar toplamının 155.266.762,12 TL, yılsonundaki borç toplamının 32.039.757,95 TL; giderleri toplamının 274.956.646,80 TL, geçen yıldan devreden borç toplamının 40.860.109,18 TL ve gelecek yıla devreden nakit ve alacaklar toplamının 201.528.991,27 TL </w:t>
      </w:r>
      <w:r w:rsidRPr="00C72D2A">
        <w:rPr>
          <w:color w:val="010000"/>
        </w:rPr>
        <w:t>olduğu anlaşılmıştır.</w:t>
      </w:r>
    </w:p>
    <w:p w:rsidR="00F713F2" w:rsidRPr="00C72D2A" w:rsidRDefault="00F713F2" w:rsidP="00C72D2A">
      <w:pPr>
        <w:spacing w:after="200"/>
        <w:ind w:right="283" w:firstLine="709"/>
        <w:jc w:val="both"/>
        <w:rPr>
          <w:color w:val="010000"/>
        </w:rPr>
      </w:pPr>
      <w:r w:rsidRPr="00C72D2A">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F713F2" w:rsidRPr="00C72D2A" w:rsidRDefault="00F713F2" w:rsidP="00C72D2A">
      <w:pPr>
        <w:spacing w:after="200"/>
        <w:ind w:right="283" w:firstLine="709"/>
        <w:jc w:val="both"/>
        <w:rPr>
          <w:b/>
          <w:bCs/>
          <w:color w:val="010000"/>
        </w:rPr>
      </w:pPr>
      <w:r w:rsidRPr="00C72D2A">
        <w:rPr>
          <w:b/>
          <w:bCs/>
          <w:color w:val="010000"/>
        </w:rPr>
        <w:t>A.</w:t>
      </w:r>
      <w:r w:rsidRPr="00C72D2A">
        <w:rPr>
          <w:color w:val="010000"/>
        </w:rPr>
        <w:t xml:space="preserve"> </w:t>
      </w:r>
      <w:r w:rsidRPr="00C72D2A">
        <w:rPr>
          <w:b/>
          <w:bCs/>
          <w:color w:val="010000"/>
        </w:rPr>
        <w:t>Gelirlerin İncelenmesi</w:t>
      </w:r>
    </w:p>
    <w:p w:rsidR="00F713F2" w:rsidRPr="00C72D2A" w:rsidRDefault="00F713F2" w:rsidP="00C72D2A">
      <w:pPr>
        <w:spacing w:after="200"/>
        <w:ind w:right="283" w:firstLine="709"/>
        <w:jc w:val="both"/>
        <w:rPr>
          <w:b/>
          <w:color w:val="010000"/>
        </w:rPr>
      </w:pPr>
      <w:r w:rsidRPr="00C72D2A">
        <w:rPr>
          <w:b/>
          <w:color w:val="010000"/>
        </w:rPr>
        <w:t>1. Genel Merkez Gelirleri</w:t>
      </w:r>
    </w:p>
    <w:p w:rsidR="00F713F2" w:rsidRPr="00C72D2A" w:rsidRDefault="00F713F2" w:rsidP="00C72D2A">
      <w:pPr>
        <w:spacing w:after="200"/>
        <w:ind w:right="283" w:firstLine="709"/>
        <w:jc w:val="both"/>
        <w:rPr>
          <w:color w:val="010000"/>
        </w:rPr>
      </w:pPr>
      <w:r w:rsidRPr="00C72D2A">
        <w:rPr>
          <w:color w:val="010000"/>
        </w:rPr>
        <w:lastRenderedPageBreak/>
        <w:t>6. Partinin Genel Merkez gelirleri toplamı 212.710.719,54 TL olup bu tutarın 21.403.495,37 TL’si parti mal varlığı gelirlerinden, 182.206.176,22 TL’si devlet yardımlarından, 187.420,95 TL’si sair gelirlerden, 8.913.627 TL’si bağış ve yardımlardan oluşmaktadır.</w:t>
      </w:r>
    </w:p>
    <w:p w:rsidR="00F713F2" w:rsidRPr="00C72D2A" w:rsidRDefault="00F713F2" w:rsidP="00C72D2A">
      <w:pPr>
        <w:spacing w:after="200"/>
        <w:ind w:right="283" w:firstLine="709"/>
        <w:jc w:val="both"/>
        <w:rPr>
          <w:color w:val="010000"/>
        </w:rPr>
      </w:pPr>
      <w:r w:rsidRPr="00C72D2A">
        <w:rPr>
          <w:color w:val="010000"/>
        </w:rPr>
        <w:t>7. Parti Genel Merkezinin defter kayıtları ve gelir belgeleri üzerinde yapılan inceleme neticesinde gelirlerin 2820 sayılı Kanun’a uygun olarak sağlandığı sonucuna varılmıştır.</w:t>
      </w:r>
    </w:p>
    <w:p w:rsidR="00F713F2" w:rsidRPr="00C72D2A" w:rsidRDefault="00F713F2" w:rsidP="00C72D2A">
      <w:pPr>
        <w:spacing w:after="200"/>
        <w:ind w:right="283" w:firstLine="709"/>
        <w:jc w:val="both"/>
        <w:rPr>
          <w:b/>
          <w:color w:val="010000"/>
        </w:rPr>
      </w:pPr>
      <w:r w:rsidRPr="00C72D2A">
        <w:rPr>
          <w:b/>
          <w:color w:val="010000"/>
        </w:rPr>
        <w:t>2. İl Örgütleri Gelirleri</w:t>
      </w:r>
    </w:p>
    <w:p w:rsidR="00F713F2" w:rsidRPr="00C72D2A" w:rsidRDefault="00F713F2" w:rsidP="00C72D2A">
      <w:pPr>
        <w:spacing w:after="200"/>
        <w:ind w:right="283" w:firstLine="709"/>
        <w:jc w:val="both"/>
        <w:rPr>
          <w:color w:val="010000"/>
        </w:rPr>
      </w:pPr>
      <w:r w:rsidRPr="00C72D2A">
        <w:rPr>
          <w:color w:val="010000"/>
        </w:rPr>
        <w:t>8.</w:t>
      </w:r>
      <w:r w:rsidR="00C72D2A" w:rsidRPr="00C72D2A">
        <w:rPr>
          <w:color w:val="010000"/>
        </w:rPr>
        <w:t xml:space="preserve"> </w:t>
      </w:r>
      <w:r w:rsidRPr="00C72D2A">
        <w:rPr>
          <w:color w:val="010000"/>
          <w:shd w:val="clear" w:color="auto" w:fill="FFFFFF"/>
        </w:rPr>
        <w:t xml:space="preserve">Partinin il örgütlerinin gelirleri toplamı </w:t>
      </w:r>
      <w:r w:rsidRPr="00C72D2A">
        <w:rPr>
          <w:color w:val="010000"/>
        </w:rPr>
        <w:t xml:space="preserve">117.328.507,64 </w:t>
      </w:r>
      <w:r w:rsidRPr="00C72D2A">
        <w:rPr>
          <w:color w:val="010000"/>
          <w:shd w:val="clear" w:color="auto" w:fill="FFFFFF"/>
        </w:rPr>
        <w:t xml:space="preserve">TL olup bu tutarın </w:t>
      </w:r>
      <w:r w:rsidRPr="00C72D2A">
        <w:rPr>
          <w:color w:val="010000"/>
        </w:rPr>
        <w:t xml:space="preserve">68.845 TL’si üye giriş aidatından, 4.190.094,42 TL’si üye yıllık aidatından, 903.545 TL’si satış gelirlerinden, 73.193.000 TL’si genel merkez yardımlarından, 184.690,73 TL’si parti mal varlığı gelirlerinden, 1.568.483,84 TL’si sair gelirlerden ve 37.219.848,65 TL’si bağış ve yardımlar toplamından oluşmaktadır. </w:t>
      </w:r>
    </w:p>
    <w:p w:rsidR="00F713F2" w:rsidRPr="00C72D2A" w:rsidRDefault="00F713F2" w:rsidP="00C72D2A">
      <w:pPr>
        <w:spacing w:after="200"/>
        <w:ind w:right="283" w:firstLine="709"/>
        <w:jc w:val="both"/>
        <w:rPr>
          <w:color w:val="010000"/>
        </w:rPr>
      </w:pPr>
      <w:r w:rsidRPr="00C72D2A">
        <w:rPr>
          <w:color w:val="010000"/>
        </w:rPr>
        <w:t xml:space="preserve">9. Parti </w:t>
      </w:r>
      <w:r w:rsidRPr="00C72D2A">
        <w:rPr>
          <w:color w:val="010000"/>
          <w:shd w:val="clear" w:color="auto" w:fill="FFFFFF"/>
        </w:rPr>
        <w:t>il örgütlerinin</w:t>
      </w:r>
      <w:r w:rsidRPr="00C72D2A">
        <w:rPr>
          <w:color w:val="010000"/>
        </w:rPr>
        <w:t xml:space="preserve"> defter kayıtları ve gelir belgeleri üzerinde yapılan inceleme neticesinde gelirlerin 2820 sayılı Kanun’a uygun olarak gerçekleştirildiği sonucuna varılmıştır.</w:t>
      </w:r>
    </w:p>
    <w:p w:rsidR="00F713F2" w:rsidRPr="00C72D2A" w:rsidRDefault="00F713F2" w:rsidP="00C72D2A">
      <w:pPr>
        <w:spacing w:after="200"/>
        <w:ind w:right="283" w:firstLine="709"/>
        <w:jc w:val="both"/>
        <w:rPr>
          <w:b/>
          <w:bCs/>
          <w:color w:val="010000"/>
        </w:rPr>
      </w:pPr>
      <w:r w:rsidRPr="00C72D2A">
        <w:rPr>
          <w:b/>
          <w:bCs/>
          <w:color w:val="010000"/>
        </w:rPr>
        <w:t>B. Giderlerin İncelenmesi</w:t>
      </w:r>
    </w:p>
    <w:p w:rsidR="00F713F2" w:rsidRPr="00C72D2A" w:rsidRDefault="00F713F2" w:rsidP="00C72D2A">
      <w:pPr>
        <w:spacing w:after="200"/>
        <w:ind w:right="283" w:firstLine="709"/>
        <w:jc w:val="both"/>
        <w:rPr>
          <w:b/>
          <w:color w:val="010000"/>
        </w:rPr>
      </w:pPr>
      <w:r w:rsidRPr="00C72D2A">
        <w:rPr>
          <w:b/>
          <w:color w:val="010000"/>
        </w:rPr>
        <w:t>1. Genel Merkez Giderleri</w:t>
      </w:r>
    </w:p>
    <w:p w:rsidR="00F713F2" w:rsidRPr="00C72D2A" w:rsidRDefault="00F713F2" w:rsidP="00C72D2A">
      <w:pPr>
        <w:spacing w:after="200"/>
        <w:ind w:right="283" w:firstLine="709"/>
        <w:jc w:val="both"/>
        <w:rPr>
          <w:color w:val="010000"/>
          <w:shd w:val="clear" w:color="auto" w:fill="FFFFFF"/>
        </w:rPr>
      </w:pPr>
      <w:r w:rsidRPr="00C72D2A">
        <w:rPr>
          <w:color w:val="010000"/>
        </w:rPr>
        <w:t xml:space="preserve">10. </w:t>
      </w:r>
      <w:r w:rsidRPr="00C72D2A">
        <w:rPr>
          <w:color w:val="010000"/>
          <w:shd w:val="clear" w:color="auto" w:fill="FFFFFF"/>
        </w:rPr>
        <w:t xml:space="preserve">Partinin Genel Merkez giderleri toplamı </w:t>
      </w:r>
      <w:r w:rsidRPr="00C72D2A">
        <w:rPr>
          <w:color w:val="010000"/>
        </w:rPr>
        <w:t xml:space="preserve">172.993.716,47 </w:t>
      </w:r>
      <w:r w:rsidRPr="00C72D2A">
        <w:rPr>
          <w:color w:val="010000"/>
          <w:shd w:val="clear" w:color="auto" w:fill="FFFFFF"/>
        </w:rPr>
        <w:t xml:space="preserve">TL olup bu tutarın </w:t>
      </w:r>
      <w:r w:rsidRPr="00C72D2A">
        <w:rPr>
          <w:color w:val="010000"/>
        </w:rPr>
        <w:t>33.961.807,72 TL’si personel giderlerinden, 7.392.279,43 TL’si kira giderlerinden, 1.588.862,37 TL’si haberleşme giderlerinden, 653.594,61 TL’si basılı kâğıt, kırtasiye ve diğer giderlerden, 5.990.192,76 TL’si ısıtma aydınlatma ve temizlik giderlerinden, 616.570,51 TL’si temsil ve ağırlama giderlerinden, 73.193.000 TL’si teşkilata yardım giderlerinden, 1.951.245,49 TL’si seyahat giderlerinden, 2.972.175,25 TL’si taşıma vasıta giderlerinden, 19.381.119,45 TL’si basın yayın ve tanıtım giderlerinden, 659.808,53 TL’si vergi, sigorta, noter ve mahkeme giderlerinden, 3.250.611,81 TL’si gelir getirici malzeme giderlerinden ve 21.382.448,54 TL’si sair giderler toplamından</w:t>
      </w:r>
      <w:r w:rsidRPr="00C72D2A">
        <w:rPr>
          <w:color w:val="010000"/>
          <w:shd w:val="clear" w:color="auto" w:fill="FFFFFF"/>
        </w:rPr>
        <w:t xml:space="preserve"> oluşmaktadır.</w:t>
      </w:r>
    </w:p>
    <w:p w:rsidR="00F713F2" w:rsidRPr="00C72D2A" w:rsidRDefault="00F713F2" w:rsidP="00C72D2A">
      <w:pPr>
        <w:spacing w:after="200"/>
        <w:ind w:right="283" w:firstLine="709"/>
        <w:jc w:val="both"/>
        <w:rPr>
          <w:color w:val="010000"/>
        </w:rPr>
      </w:pPr>
      <w:r w:rsidRPr="00C72D2A">
        <w:rPr>
          <w:color w:val="010000"/>
        </w:rPr>
        <w:t>11. Parti Genel Merkezinin defter kayıtları ve gider belgeleri üzerinde yapılan inceleme neticesinde giderlerin 2820 sayılı Kanun’a uygun olarak gerçekleştirildiği sonucuna varılmıştır.</w:t>
      </w:r>
    </w:p>
    <w:p w:rsidR="00F713F2" w:rsidRPr="00C72D2A" w:rsidRDefault="00F713F2" w:rsidP="00C72D2A">
      <w:pPr>
        <w:spacing w:after="200"/>
        <w:ind w:right="283" w:firstLine="709"/>
        <w:jc w:val="both"/>
        <w:rPr>
          <w:b/>
          <w:color w:val="010000"/>
        </w:rPr>
      </w:pPr>
      <w:r w:rsidRPr="00C72D2A">
        <w:rPr>
          <w:b/>
          <w:color w:val="010000"/>
        </w:rPr>
        <w:t>2. İl Örgütleri Giderleri</w:t>
      </w:r>
    </w:p>
    <w:p w:rsidR="00F713F2" w:rsidRPr="00C72D2A" w:rsidRDefault="00F713F2" w:rsidP="00C72D2A">
      <w:pPr>
        <w:spacing w:after="200"/>
        <w:ind w:right="283" w:firstLine="709"/>
        <w:jc w:val="both"/>
        <w:rPr>
          <w:color w:val="010000"/>
        </w:rPr>
      </w:pPr>
      <w:r w:rsidRPr="00C72D2A">
        <w:rPr>
          <w:color w:val="010000"/>
        </w:rPr>
        <w:t>12.</w:t>
      </w:r>
      <w:r w:rsidR="00C72D2A" w:rsidRPr="00C72D2A">
        <w:rPr>
          <w:color w:val="010000"/>
        </w:rPr>
        <w:t xml:space="preserve"> </w:t>
      </w:r>
      <w:r w:rsidRPr="00C72D2A">
        <w:rPr>
          <w:color w:val="010000"/>
        </w:rPr>
        <w:t xml:space="preserve">Partinin </w:t>
      </w:r>
      <w:r w:rsidRPr="00C72D2A">
        <w:rPr>
          <w:color w:val="010000"/>
          <w:shd w:val="clear" w:color="auto" w:fill="FFFFFF"/>
        </w:rPr>
        <w:t>il örgütlerinin</w:t>
      </w:r>
      <w:r w:rsidRPr="00C72D2A">
        <w:rPr>
          <w:color w:val="010000"/>
        </w:rPr>
        <w:t xml:space="preserve"> giderleri toplamı 101.962.930,33 TL olup bu tutarın 19.670.908,13 TL'si personel giderlerinden, 20.789.124,35 TL'si kira giderlerinden, 5.113.360,19 TL'si haberleşme giderlerinden, 2.250.817,85 TL'si basılı kâğıt, kırtasiye ve diğer giderlerden, 8.694.504,10 TL'si ısıtma, aydınlatma, temizlik giderlerinden, 15.601.348,32 TL'si temsil ve ağırlama giderlerinden, 1.118.729,72 TL'si teşkilata yardım giderlerinden, 747.462,47 TL'si seyahat giderlerinden, 2.574.611,86 TL'si taşıma vasıta giderlerinden 4.459.641,29 TL'si basın yayın ve tanıtım giderlerinden, 9.102.095,10 TL’si vergi, sigorta, noter ve mahkeme giderlerinden, 721.937,55 TL'si gelir getirici malzeme giderlerinden ve 11.118.389,40 TL'si sair giderler toplamından oluşmaktadır.</w:t>
      </w:r>
    </w:p>
    <w:p w:rsidR="00F713F2" w:rsidRPr="00C72D2A" w:rsidRDefault="00F713F2" w:rsidP="00C72D2A">
      <w:pPr>
        <w:spacing w:after="200"/>
        <w:ind w:right="283" w:firstLine="709"/>
        <w:jc w:val="both"/>
        <w:rPr>
          <w:color w:val="010000"/>
        </w:rPr>
      </w:pPr>
      <w:r w:rsidRPr="00C72D2A">
        <w:rPr>
          <w:color w:val="010000"/>
        </w:rPr>
        <w:t xml:space="preserve">13. Parti </w:t>
      </w:r>
      <w:r w:rsidRPr="00C72D2A">
        <w:rPr>
          <w:color w:val="010000"/>
          <w:shd w:val="clear" w:color="auto" w:fill="FFFFFF"/>
        </w:rPr>
        <w:t>il örgütlerinin</w:t>
      </w:r>
      <w:r w:rsidRPr="00C72D2A">
        <w:rPr>
          <w:color w:val="010000"/>
        </w:rPr>
        <w:t xml:space="preserve"> defter kayıtları ve gider belgeleri üzerinde yapılan inceleme neticesinde giderlerin 2820 sayılı Kanun’a uygun olarak gerçekleştirildiği sonucuna varılmıştır.</w:t>
      </w:r>
    </w:p>
    <w:p w:rsidR="00F713F2" w:rsidRPr="00C72D2A" w:rsidRDefault="00F713F2" w:rsidP="00C72D2A">
      <w:pPr>
        <w:spacing w:after="200"/>
        <w:ind w:right="283" w:firstLine="709"/>
        <w:jc w:val="both"/>
        <w:rPr>
          <w:b/>
          <w:color w:val="010000"/>
        </w:rPr>
      </w:pPr>
      <w:r w:rsidRPr="00C72D2A">
        <w:rPr>
          <w:b/>
          <w:color w:val="010000"/>
        </w:rPr>
        <w:t>C. Parti Mallarının İncelenmesi</w:t>
      </w:r>
    </w:p>
    <w:p w:rsidR="00F713F2" w:rsidRPr="00C72D2A" w:rsidRDefault="00F713F2" w:rsidP="00C72D2A">
      <w:pPr>
        <w:spacing w:after="200"/>
        <w:ind w:right="283" w:firstLine="709"/>
        <w:jc w:val="both"/>
        <w:rPr>
          <w:color w:val="010000"/>
        </w:rPr>
      </w:pPr>
      <w:r w:rsidRPr="00C72D2A">
        <w:rPr>
          <w:color w:val="010000"/>
        </w:rPr>
        <w:lastRenderedPageBreak/>
        <w:t xml:space="preserve">14. </w:t>
      </w:r>
      <w:r w:rsidRPr="00C72D2A">
        <w:rPr>
          <w:color w:val="010000"/>
          <w:shd w:val="clear" w:color="auto" w:fill="FFFFFF"/>
        </w:rPr>
        <w:t xml:space="preserve">Partinin 2020 yılı defter ve belgeleri üzerinde yapılan inceleme neticesinde </w:t>
      </w:r>
      <w:r w:rsidRPr="00C72D2A">
        <w:rPr>
          <w:color w:val="010000"/>
        </w:rPr>
        <w:t xml:space="preserve">6.878.365,99 TL tutarında bina alım gideri ve 831.985,20 TL tutarında taşıt alım gideri ile 3.171.644,61 TL tutarındaki demirbaş ve hak alım giderinin 2820 sayılı Kanun'a uygun olduğu tespit edilmiştir. </w:t>
      </w:r>
    </w:p>
    <w:p w:rsidR="00F713F2" w:rsidRPr="00C72D2A" w:rsidRDefault="00F713F2" w:rsidP="00C72D2A">
      <w:pPr>
        <w:spacing w:after="200"/>
        <w:ind w:right="283" w:firstLine="709"/>
        <w:jc w:val="both"/>
        <w:rPr>
          <w:b/>
          <w:bCs/>
          <w:color w:val="010000"/>
        </w:rPr>
      </w:pPr>
      <w:r w:rsidRPr="00C72D2A">
        <w:rPr>
          <w:b/>
          <w:bCs/>
          <w:color w:val="010000"/>
        </w:rPr>
        <w:t>IV. SONUÇ</w:t>
      </w:r>
    </w:p>
    <w:p w:rsidR="00F713F2" w:rsidRPr="00C72D2A" w:rsidRDefault="00F713F2" w:rsidP="00C72D2A">
      <w:pPr>
        <w:spacing w:after="200"/>
        <w:ind w:right="283" w:firstLine="709"/>
        <w:jc w:val="both"/>
        <w:rPr>
          <w:color w:val="010000"/>
        </w:rPr>
      </w:pPr>
      <w:r w:rsidRPr="00C72D2A">
        <w:rPr>
          <w:color w:val="010000"/>
        </w:rPr>
        <w:t>Adalet ve Kalkınma Partisinin 2020 yılı kesin hesabının incelenmesi sonucunda;</w:t>
      </w:r>
    </w:p>
    <w:p w:rsidR="00F713F2" w:rsidRPr="00C72D2A" w:rsidRDefault="00F713F2" w:rsidP="00C72D2A">
      <w:pPr>
        <w:pStyle w:val="ListeParagraf"/>
        <w:spacing w:after="200"/>
        <w:ind w:left="0" w:right="283" w:firstLine="709"/>
        <w:jc w:val="both"/>
        <w:rPr>
          <w:color w:val="010000"/>
        </w:rPr>
      </w:pPr>
      <w:r w:rsidRPr="00C72D2A">
        <w:rPr>
          <w:color w:val="010000"/>
        </w:rPr>
        <w:t xml:space="preserve">Partinin 2020 yılı kesin hesabında gösterilen </w:t>
      </w:r>
      <w:r w:rsidRPr="00C72D2A">
        <w:rPr>
          <w:color w:val="010000"/>
          <w:szCs w:val="26"/>
        </w:rPr>
        <w:t xml:space="preserve">330.039.227,18 </w:t>
      </w:r>
      <w:r w:rsidRPr="00C72D2A">
        <w:rPr>
          <w:color w:val="010000"/>
        </w:rPr>
        <w:t xml:space="preserve">TL gelir, </w:t>
      </w:r>
      <w:r w:rsidRPr="00C72D2A">
        <w:rPr>
          <w:color w:val="010000"/>
          <w:szCs w:val="26"/>
        </w:rPr>
        <w:t>155.266.762,12 TL bir önceki yıldan devreden nakit ve alacak toplamı, 32.039.757,95 TL yılsonundaki borç toplamı ile</w:t>
      </w:r>
      <w:r w:rsidRPr="00C72D2A">
        <w:rPr>
          <w:color w:val="010000"/>
        </w:rPr>
        <w:t xml:space="preserve"> </w:t>
      </w:r>
      <w:r w:rsidRPr="00C72D2A">
        <w:rPr>
          <w:color w:val="010000"/>
          <w:szCs w:val="26"/>
        </w:rPr>
        <w:t xml:space="preserve">274.956.646,80 </w:t>
      </w:r>
      <w:r w:rsidRPr="00C72D2A">
        <w:rPr>
          <w:color w:val="010000"/>
        </w:rPr>
        <w:t xml:space="preserve">TL gider, </w:t>
      </w:r>
      <w:r w:rsidRPr="00C72D2A">
        <w:rPr>
          <w:color w:val="010000"/>
          <w:szCs w:val="26"/>
        </w:rPr>
        <w:t xml:space="preserve">40.860.109,18 TL önceki yıldan kalan borç toplamı ve 201.528.991,27 TL gelecek yıla devreden nakit ve alacak toplamının </w:t>
      </w:r>
      <w:r w:rsidRPr="00C72D2A">
        <w:rPr>
          <w:color w:val="010000"/>
        </w:rPr>
        <w:t>eldeki bilgi ve belgelere göre doğru, denk ve 22/4/1983 tarihli ve 2820 sayılı Siyasi Partiler Kanunu’na uygun olduğuna 27/6/2024 tarihinde OYBİRLİĞİYLE karar verildi.</w:t>
      </w:r>
    </w:p>
    <w:p w:rsidR="00C72D2A" w:rsidRDefault="00C72D2A">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F713F2" w:rsidRPr="00C72D2A" w:rsidTr="00C72D2A">
        <w:trPr>
          <w:trHeight w:val="1600"/>
          <w:jc w:val="center"/>
        </w:trPr>
        <w:tc>
          <w:tcPr>
            <w:tcW w:w="1637" w:type="pct"/>
            <w:vAlign w:val="center"/>
            <w:hideMark/>
          </w:tcPr>
          <w:p w:rsidR="00F713F2" w:rsidRPr="00C72D2A" w:rsidRDefault="00F713F2" w:rsidP="00C72D2A">
            <w:pPr>
              <w:spacing w:after="120"/>
              <w:jc w:val="center"/>
              <w:rPr>
                <w:color w:val="010000"/>
              </w:rPr>
            </w:pPr>
            <w:r w:rsidRPr="00C72D2A">
              <w:rPr>
                <w:color w:val="010000"/>
              </w:rPr>
              <w:t>Başkan</w:t>
            </w:r>
          </w:p>
          <w:p w:rsidR="00F713F2" w:rsidRPr="00C72D2A" w:rsidRDefault="00F713F2" w:rsidP="00C72D2A">
            <w:pPr>
              <w:spacing w:after="120"/>
              <w:jc w:val="center"/>
              <w:rPr>
                <w:color w:val="010000"/>
              </w:rPr>
            </w:pPr>
            <w:r w:rsidRPr="00C72D2A">
              <w:rPr>
                <w:color w:val="010000"/>
              </w:rPr>
              <w:t>Kadir ÖZKAYA</w:t>
            </w:r>
          </w:p>
        </w:tc>
        <w:tc>
          <w:tcPr>
            <w:tcW w:w="1674" w:type="pct"/>
            <w:gridSpan w:val="2"/>
            <w:vAlign w:val="center"/>
            <w:hideMark/>
          </w:tcPr>
          <w:p w:rsidR="00F713F2" w:rsidRPr="00C72D2A" w:rsidRDefault="00F713F2" w:rsidP="00C72D2A">
            <w:pPr>
              <w:spacing w:after="120"/>
              <w:jc w:val="center"/>
              <w:rPr>
                <w:color w:val="010000"/>
              </w:rPr>
            </w:pPr>
            <w:r w:rsidRPr="00C72D2A">
              <w:rPr>
                <w:color w:val="010000"/>
              </w:rPr>
              <w:t>Başkanvekili</w:t>
            </w:r>
          </w:p>
          <w:p w:rsidR="00F713F2" w:rsidRPr="00C72D2A" w:rsidRDefault="00F713F2" w:rsidP="00C72D2A">
            <w:pPr>
              <w:spacing w:after="120"/>
              <w:jc w:val="center"/>
              <w:rPr>
                <w:color w:val="010000"/>
              </w:rPr>
            </w:pPr>
            <w:r w:rsidRPr="00C72D2A">
              <w:rPr>
                <w:color w:val="010000"/>
              </w:rPr>
              <w:t>Hasan Tahsin GÖKCAN</w:t>
            </w:r>
          </w:p>
        </w:tc>
        <w:tc>
          <w:tcPr>
            <w:tcW w:w="1689" w:type="pct"/>
            <w:vAlign w:val="center"/>
            <w:hideMark/>
          </w:tcPr>
          <w:p w:rsidR="00F713F2" w:rsidRPr="00C72D2A" w:rsidRDefault="00F713F2" w:rsidP="00C72D2A">
            <w:pPr>
              <w:spacing w:after="120"/>
              <w:jc w:val="center"/>
              <w:rPr>
                <w:color w:val="010000"/>
              </w:rPr>
            </w:pPr>
            <w:r w:rsidRPr="00C72D2A">
              <w:rPr>
                <w:color w:val="010000"/>
              </w:rPr>
              <w:t xml:space="preserve">Başkanvekili </w:t>
            </w:r>
          </w:p>
          <w:p w:rsidR="00F713F2" w:rsidRPr="00C72D2A" w:rsidRDefault="00F713F2" w:rsidP="00C72D2A">
            <w:pPr>
              <w:spacing w:after="120"/>
              <w:jc w:val="center"/>
              <w:rPr>
                <w:color w:val="010000"/>
              </w:rPr>
            </w:pPr>
            <w:r w:rsidRPr="00C72D2A">
              <w:rPr>
                <w:color w:val="010000"/>
              </w:rPr>
              <w:t>Basri BAĞCI</w:t>
            </w:r>
          </w:p>
        </w:tc>
      </w:tr>
      <w:tr w:rsidR="00F713F2" w:rsidRPr="00C72D2A" w:rsidTr="00C72D2A">
        <w:trPr>
          <w:trHeight w:val="1600"/>
          <w:jc w:val="center"/>
        </w:trPr>
        <w:tc>
          <w:tcPr>
            <w:tcW w:w="1637" w:type="pct"/>
            <w:vAlign w:val="center"/>
            <w:hideMark/>
          </w:tcPr>
          <w:p w:rsidR="00F713F2" w:rsidRPr="00C72D2A" w:rsidRDefault="00F713F2" w:rsidP="00C72D2A">
            <w:pPr>
              <w:spacing w:after="120"/>
              <w:jc w:val="center"/>
              <w:rPr>
                <w:color w:val="010000"/>
              </w:rPr>
            </w:pPr>
            <w:r w:rsidRPr="00C72D2A">
              <w:rPr>
                <w:color w:val="010000"/>
              </w:rPr>
              <w:t xml:space="preserve">Üye </w:t>
            </w:r>
          </w:p>
          <w:p w:rsidR="00F713F2" w:rsidRPr="00C72D2A" w:rsidRDefault="00F713F2" w:rsidP="00C72D2A">
            <w:pPr>
              <w:spacing w:after="120"/>
              <w:jc w:val="center"/>
              <w:rPr>
                <w:color w:val="010000"/>
              </w:rPr>
            </w:pPr>
            <w:r w:rsidRPr="00C72D2A">
              <w:rPr>
                <w:color w:val="010000"/>
              </w:rPr>
              <w:t>Engin YILDIRIM</w:t>
            </w:r>
          </w:p>
        </w:tc>
        <w:tc>
          <w:tcPr>
            <w:tcW w:w="1674" w:type="pct"/>
            <w:gridSpan w:val="2"/>
            <w:vAlign w:val="center"/>
            <w:hideMark/>
          </w:tcPr>
          <w:p w:rsidR="00F713F2" w:rsidRPr="00C72D2A" w:rsidRDefault="00F713F2" w:rsidP="00C72D2A">
            <w:pPr>
              <w:spacing w:after="120"/>
              <w:jc w:val="center"/>
              <w:rPr>
                <w:color w:val="010000"/>
              </w:rPr>
            </w:pPr>
            <w:r w:rsidRPr="00C72D2A">
              <w:rPr>
                <w:color w:val="010000"/>
              </w:rPr>
              <w:t>Üye</w:t>
            </w:r>
          </w:p>
          <w:p w:rsidR="00F713F2" w:rsidRPr="00C72D2A" w:rsidRDefault="00F713F2" w:rsidP="00C72D2A">
            <w:pPr>
              <w:spacing w:after="120"/>
              <w:jc w:val="center"/>
              <w:rPr>
                <w:color w:val="010000"/>
              </w:rPr>
            </w:pPr>
            <w:r w:rsidRPr="00C72D2A">
              <w:rPr>
                <w:color w:val="010000"/>
              </w:rPr>
              <w:t>Rıdvan GÜLEÇ</w:t>
            </w:r>
          </w:p>
        </w:tc>
        <w:tc>
          <w:tcPr>
            <w:tcW w:w="1689" w:type="pct"/>
            <w:vAlign w:val="center"/>
            <w:hideMark/>
          </w:tcPr>
          <w:p w:rsidR="00F713F2" w:rsidRPr="00C72D2A" w:rsidRDefault="00F713F2" w:rsidP="00C72D2A">
            <w:pPr>
              <w:spacing w:after="120"/>
              <w:jc w:val="center"/>
              <w:rPr>
                <w:color w:val="010000"/>
              </w:rPr>
            </w:pPr>
            <w:r w:rsidRPr="00C72D2A">
              <w:rPr>
                <w:color w:val="010000"/>
              </w:rPr>
              <w:t>Üye</w:t>
            </w:r>
          </w:p>
          <w:p w:rsidR="00F713F2" w:rsidRPr="00C72D2A" w:rsidRDefault="00F713F2" w:rsidP="00C72D2A">
            <w:pPr>
              <w:spacing w:after="120"/>
              <w:jc w:val="center"/>
              <w:rPr>
                <w:color w:val="010000"/>
              </w:rPr>
            </w:pPr>
            <w:r w:rsidRPr="00C72D2A">
              <w:rPr>
                <w:bCs/>
                <w:color w:val="010000"/>
              </w:rPr>
              <w:t>Recai AKYEL</w:t>
            </w:r>
          </w:p>
        </w:tc>
      </w:tr>
      <w:tr w:rsidR="00F713F2" w:rsidRPr="00C72D2A" w:rsidTr="00C72D2A">
        <w:trPr>
          <w:trHeight w:val="1600"/>
          <w:jc w:val="center"/>
        </w:trPr>
        <w:tc>
          <w:tcPr>
            <w:tcW w:w="1637" w:type="pct"/>
            <w:vAlign w:val="center"/>
            <w:hideMark/>
          </w:tcPr>
          <w:p w:rsidR="00F713F2" w:rsidRPr="00C72D2A" w:rsidRDefault="00F713F2" w:rsidP="00C72D2A">
            <w:pPr>
              <w:spacing w:after="120"/>
              <w:jc w:val="center"/>
              <w:rPr>
                <w:color w:val="010000"/>
              </w:rPr>
            </w:pPr>
            <w:r w:rsidRPr="00C72D2A">
              <w:rPr>
                <w:color w:val="010000"/>
              </w:rPr>
              <w:t xml:space="preserve">Üye </w:t>
            </w:r>
          </w:p>
          <w:p w:rsidR="00F713F2" w:rsidRPr="00C72D2A" w:rsidRDefault="00F713F2" w:rsidP="00C72D2A">
            <w:pPr>
              <w:spacing w:after="120"/>
              <w:jc w:val="center"/>
              <w:rPr>
                <w:color w:val="010000"/>
              </w:rPr>
            </w:pPr>
            <w:r w:rsidRPr="00C72D2A">
              <w:rPr>
                <w:bCs/>
                <w:color w:val="010000"/>
              </w:rPr>
              <w:t>Yusuf Şevki HAKYEMEZ</w:t>
            </w:r>
          </w:p>
        </w:tc>
        <w:tc>
          <w:tcPr>
            <w:tcW w:w="1674" w:type="pct"/>
            <w:gridSpan w:val="2"/>
            <w:vAlign w:val="center"/>
            <w:hideMark/>
          </w:tcPr>
          <w:p w:rsidR="00F713F2" w:rsidRPr="00C72D2A" w:rsidRDefault="00F713F2" w:rsidP="00C72D2A">
            <w:pPr>
              <w:spacing w:after="120"/>
              <w:jc w:val="center"/>
              <w:rPr>
                <w:color w:val="010000"/>
              </w:rPr>
            </w:pPr>
            <w:r w:rsidRPr="00C72D2A">
              <w:rPr>
                <w:color w:val="010000"/>
              </w:rPr>
              <w:t>Üye</w:t>
            </w:r>
          </w:p>
          <w:p w:rsidR="00F713F2" w:rsidRPr="00C72D2A" w:rsidRDefault="00F713F2" w:rsidP="00C72D2A">
            <w:pPr>
              <w:spacing w:after="120"/>
              <w:jc w:val="center"/>
              <w:rPr>
                <w:color w:val="010000"/>
              </w:rPr>
            </w:pPr>
            <w:r w:rsidRPr="00C72D2A">
              <w:rPr>
                <w:bCs/>
                <w:color w:val="010000"/>
              </w:rPr>
              <w:t>Yıldız SEFERİNOĞLU</w:t>
            </w:r>
          </w:p>
        </w:tc>
        <w:tc>
          <w:tcPr>
            <w:tcW w:w="1689" w:type="pct"/>
            <w:vAlign w:val="center"/>
            <w:hideMark/>
          </w:tcPr>
          <w:p w:rsidR="00F713F2" w:rsidRPr="00C72D2A" w:rsidRDefault="00F713F2" w:rsidP="00C72D2A">
            <w:pPr>
              <w:spacing w:after="120"/>
              <w:jc w:val="center"/>
              <w:rPr>
                <w:color w:val="010000"/>
              </w:rPr>
            </w:pPr>
            <w:r w:rsidRPr="00C72D2A">
              <w:rPr>
                <w:color w:val="010000"/>
              </w:rPr>
              <w:t>Üye</w:t>
            </w:r>
          </w:p>
          <w:p w:rsidR="00F713F2" w:rsidRPr="00C72D2A" w:rsidRDefault="00F713F2" w:rsidP="00C72D2A">
            <w:pPr>
              <w:spacing w:after="120"/>
              <w:jc w:val="center"/>
              <w:rPr>
                <w:color w:val="010000"/>
              </w:rPr>
            </w:pPr>
            <w:r w:rsidRPr="00C72D2A">
              <w:rPr>
                <w:color w:val="010000"/>
              </w:rPr>
              <w:t>Selahaddin MENTEŞ</w:t>
            </w:r>
          </w:p>
        </w:tc>
      </w:tr>
      <w:tr w:rsidR="00C72D2A" w:rsidRPr="00C72D2A" w:rsidTr="00C72D2A">
        <w:trPr>
          <w:trHeight w:val="1600"/>
          <w:jc w:val="center"/>
        </w:trPr>
        <w:tc>
          <w:tcPr>
            <w:tcW w:w="2464" w:type="pct"/>
            <w:gridSpan w:val="2"/>
            <w:vAlign w:val="center"/>
            <w:hideMark/>
          </w:tcPr>
          <w:p w:rsidR="00C72D2A" w:rsidRPr="00C72D2A" w:rsidRDefault="00C72D2A" w:rsidP="00C72D2A">
            <w:pPr>
              <w:spacing w:after="120"/>
              <w:jc w:val="center"/>
              <w:rPr>
                <w:color w:val="010000"/>
              </w:rPr>
            </w:pPr>
            <w:r w:rsidRPr="00C72D2A">
              <w:rPr>
                <w:color w:val="010000"/>
              </w:rPr>
              <w:t>Üye</w:t>
            </w:r>
          </w:p>
          <w:p w:rsidR="00C72D2A" w:rsidRPr="00C72D2A" w:rsidRDefault="00C72D2A" w:rsidP="00C72D2A">
            <w:pPr>
              <w:spacing w:after="120"/>
              <w:jc w:val="center"/>
              <w:rPr>
                <w:color w:val="010000"/>
              </w:rPr>
            </w:pPr>
            <w:r w:rsidRPr="00C72D2A">
              <w:rPr>
                <w:color w:val="010000"/>
              </w:rPr>
              <w:t>Kenan YAŞAR</w:t>
            </w:r>
          </w:p>
        </w:tc>
        <w:tc>
          <w:tcPr>
            <w:tcW w:w="2536" w:type="pct"/>
            <w:gridSpan w:val="2"/>
            <w:vAlign w:val="center"/>
            <w:hideMark/>
          </w:tcPr>
          <w:p w:rsidR="00C72D2A" w:rsidRPr="00C72D2A" w:rsidRDefault="00C72D2A" w:rsidP="00C72D2A">
            <w:pPr>
              <w:spacing w:after="120"/>
              <w:jc w:val="center"/>
              <w:rPr>
                <w:color w:val="010000"/>
              </w:rPr>
            </w:pPr>
            <w:r w:rsidRPr="00C72D2A">
              <w:rPr>
                <w:color w:val="010000"/>
              </w:rPr>
              <w:t>Üye</w:t>
            </w:r>
          </w:p>
          <w:p w:rsidR="00C72D2A" w:rsidRPr="00C72D2A" w:rsidRDefault="00C72D2A" w:rsidP="00C72D2A">
            <w:pPr>
              <w:spacing w:after="120"/>
              <w:jc w:val="center"/>
              <w:rPr>
                <w:color w:val="010000"/>
              </w:rPr>
            </w:pPr>
            <w:r w:rsidRPr="00C72D2A">
              <w:rPr>
                <w:color w:val="010000"/>
              </w:rPr>
              <w:t>Muhterem İNCE</w:t>
            </w:r>
          </w:p>
        </w:tc>
      </w:tr>
      <w:tr w:rsidR="00C72D2A" w:rsidRPr="00C72D2A" w:rsidTr="00C72D2A">
        <w:trPr>
          <w:trHeight w:val="1600"/>
          <w:jc w:val="center"/>
        </w:trPr>
        <w:tc>
          <w:tcPr>
            <w:tcW w:w="2464" w:type="pct"/>
            <w:gridSpan w:val="2"/>
            <w:vAlign w:val="center"/>
            <w:hideMark/>
          </w:tcPr>
          <w:p w:rsidR="00C72D2A" w:rsidRPr="00C72D2A" w:rsidRDefault="00C72D2A" w:rsidP="00C72D2A">
            <w:pPr>
              <w:spacing w:after="120"/>
              <w:jc w:val="center"/>
              <w:rPr>
                <w:color w:val="010000"/>
              </w:rPr>
            </w:pPr>
            <w:r w:rsidRPr="00C72D2A">
              <w:rPr>
                <w:color w:val="010000"/>
              </w:rPr>
              <w:t>Üye</w:t>
            </w:r>
          </w:p>
          <w:p w:rsidR="00C72D2A" w:rsidRPr="00C72D2A" w:rsidRDefault="00C72D2A" w:rsidP="00C72D2A">
            <w:pPr>
              <w:spacing w:after="120"/>
              <w:jc w:val="center"/>
              <w:rPr>
                <w:color w:val="010000"/>
              </w:rPr>
            </w:pPr>
            <w:r w:rsidRPr="00C72D2A">
              <w:rPr>
                <w:bCs/>
                <w:color w:val="010000"/>
              </w:rPr>
              <w:t>Yılmaz AKÇİL</w:t>
            </w:r>
          </w:p>
        </w:tc>
        <w:tc>
          <w:tcPr>
            <w:tcW w:w="2536" w:type="pct"/>
            <w:gridSpan w:val="2"/>
            <w:vAlign w:val="center"/>
            <w:hideMark/>
          </w:tcPr>
          <w:p w:rsidR="00C72D2A" w:rsidRPr="00C72D2A" w:rsidRDefault="00C72D2A" w:rsidP="00C72D2A">
            <w:pPr>
              <w:spacing w:after="120"/>
              <w:jc w:val="center"/>
              <w:rPr>
                <w:color w:val="010000"/>
              </w:rPr>
            </w:pPr>
            <w:r w:rsidRPr="00C72D2A">
              <w:rPr>
                <w:color w:val="010000"/>
              </w:rPr>
              <w:t>Üye</w:t>
            </w:r>
          </w:p>
          <w:p w:rsidR="00C72D2A" w:rsidRPr="00C72D2A" w:rsidRDefault="00C72D2A" w:rsidP="00C72D2A">
            <w:pPr>
              <w:spacing w:after="120"/>
              <w:jc w:val="center"/>
              <w:rPr>
                <w:color w:val="010000"/>
              </w:rPr>
            </w:pPr>
            <w:r w:rsidRPr="00C72D2A">
              <w:rPr>
                <w:bCs/>
                <w:color w:val="010000"/>
              </w:rPr>
              <w:t>Ömer ÇINAR</w:t>
            </w:r>
          </w:p>
        </w:tc>
      </w:tr>
    </w:tbl>
    <w:p w:rsidR="00F713F2" w:rsidRPr="00C72D2A" w:rsidRDefault="00F713F2" w:rsidP="00C72D2A">
      <w:pPr>
        <w:spacing w:after="200"/>
        <w:ind w:right="283" w:firstLine="709"/>
        <w:jc w:val="both"/>
        <w:rPr>
          <w:color w:val="010000"/>
        </w:rPr>
      </w:pPr>
    </w:p>
    <w:sectPr w:rsidR="00F713F2" w:rsidRPr="00C72D2A" w:rsidSect="00C72D2A">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91" w:rsidRDefault="00911F91">
      <w:r>
        <w:separator/>
      </w:r>
    </w:p>
  </w:endnote>
  <w:endnote w:type="continuationSeparator" w:id="0">
    <w:p w:rsidR="00911F91" w:rsidRDefault="0091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AFE" w:rsidRDefault="00B92AFE" w:rsidP="00B92AF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92AFE" w:rsidRDefault="00B92AFE" w:rsidP="00B92AF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AFE" w:rsidRPr="00C72D2A" w:rsidRDefault="00B92AFE" w:rsidP="00B92AFE">
    <w:pPr>
      <w:pStyle w:val="AltBilgi"/>
      <w:framePr w:wrap="around" w:vAnchor="text" w:hAnchor="margin" w:xAlign="right" w:y="1"/>
      <w:rPr>
        <w:rStyle w:val="SayfaNumaras"/>
      </w:rPr>
    </w:pPr>
    <w:r w:rsidRPr="00C72D2A">
      <w:rPr>
        <w:rStyle w:val="SayfaNumaras"/>
      </w:rPr>
      <w:fldChar w:fldCharType="begin"/>
    </w:r>
    <w:r w:rsidRPr="00C72D2A">
      <w:rPr>
        <w:rStyle w:val="SayfaNumaras"/>
      </w:rPr>
      <w:instrText xml:space="preserve"> PAGE </w:instrText>
    </w:r>
    <w:r w:rsidRPr="00C72D2A">
      <w:rPr>
        <w:rStyle w:val="SayfaNumaras"/>
      </w:rPr>
      <w:fldChar w:fldCharType="separate"/>
    </w:r>
    <w:r w:rsidRPr="00C72D2A">
      <w:rPr>
        <w:rStyle w:val="SayfaNumaras"/>
        <w:noProof/>
      </w:rPr>
      <w:t>2</w:t>
    </w:r>
    <w:r w:rsidRPr="00C72D2A">
      <w:rPr>
        <w:rStyle w:val="SayfaNumaras"/>
      </w:rPr>
      <w:fldChar w:fldCharType="end"/>
    </w:r>
  </w:p>
  <w:p w:rsidR="00B92AFE" w:rsidRDefault="00B92AFE" w:rsidP="00B92AFE">
    <w:pPr>
      <w:pStyle w:val="AltBilgi"/>
      <w:ind w:right="360"/>
      <w:jc w:val="right"/>
    </w:pPr>
  </w:p>
  <w:p w:rsidR="00B92AFE" w:rsidRDefault="00B92A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91" w:rsidRDefault="00911F91">
      <w:r>
        <w:separator/>
      </w:r>
    </w:p>
  </w:footnote>
  <w:footnote w:type="continuationSeparator" w:id="0">
    <w:p w:rsidR="00911F91" w:rsidRDefault="00911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D2A" w:rsidRPr="00C72D2A" w:rsidRDefault="00C72D2A" w:rsidP="00C72D2A">
    <w:pPr>
      <w:pStyle w:val="stBilgi"/>
      <w:rPr>
        <w:b/>
      </w:rPr>
    </w:pPr>
    <w:r w:rsidRPr="00C72D2A">
      <w:rPr>
        <w:b/>
      </w:rPr>
      <w:t xml:space="preserve">Esas </w:t>
    </w:r>
    <w:proofErr w:type="gramStart"/>
    <w:r w:rsidRPr="00C72D2A">
      <w:rPr>
        <w:b/>
      </w:rPr>
      <w:t>Sayısı :</w:t>
    </w:r>
    <w:proofErr w:type="gramEnd"/>
    <w:r w:rsidRPr="00C72D2A">
      <w:rPr>
        <w:b/>
      </w:rPr>
      <w:t xml:space="preserve"> 2021/50 (Siyasi Parti Mali Denetimi)</w:t>
    </w:r>
  </w:p>
  <w:p w:rsidR="00C72D2A" w:rsidRDefault="00C72D2A" w:rsidP="00C72D2A">
    <w:pPr>
      <w:pStyle w:val="stBilgi"/>
      <w:rPr>
        <w:b/>
      </w:rPr>
    </w:pPr>
    <w:r>
      <w:rPr>
        <w:b/>
      </w:rPr>
      <w:t xml:space="preserve">Karar </w:t>
    </w:r>
    <w:proofErr w:type="gramStart"/>
    <w:r>
      <w:rPr>
        <w:b/>
      </w:rPr>
      <w:t>Sayısı :</w:t>
    </w:r>
    <w:proofErr w:type="gramEnd"/>
    <w:r>
      <w:rPr>
        <w:b/>
      </w:rPr>
      <w:t xml:space="preserve"> 2024/67</w:t>
    </w:r>
  </w:p>
  <w:p w:rsidR="00B92AFE" w:rsidRPr="00C72D2A" w:rsidRDefault="00B92AFE" w:rsidP="00C72D2A">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AFE" w:rsidRDefault="00B92AFE" w:rsidP="00B92AFE">
    <w:pPr>
      <w:ind w:left="2832" w:firstLine="708"/>
      <w:jc w:val="both"/>
    </w:pPr>
    <w:r>
      <w:rPr>
        <w:rFonts w:eastAsia="Calibri"/>
        <w:b/>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D597A"/>
    <w:rsid w:val="003F7B0C"/>
    <w:rsid w:val="006C5EA1"/>
    <w:rsid w:val="00911F91"/>
    <w:rsid w:val="00952B5F"/>
    <w:rsid w:val="00B92AFE"/>
    <w:rsid w:val="00C72D2A"/>
    <w:rsid w:val="00F713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273684-6A48-417F-B2D7-E746AC64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713F2"/>
    <w:pPr>
      <w:tabs>
        <w:tab w:val="center" w:pos="4536"/>
        <w:tab w:val="right" w:pos="9072"/>
      </w:tabs>
    </w:pPr>
  </w:style>
  <w:style w:type="character" w:customStyle="1" w:styleId="stBilgiChar">
    <w:name w:val="Üst Bilgi Char"/>
    <w:link w:val="stBilgi"/>
    <w:uiPriority w:val="99"/>
    <w:rsid w:val="00F713F2"/>
    <w:rPr>
      <w:sz w:val="24"/>
      <w:szCs w:val="24"/>
    </w:rPr>
  </w:style>
  <w:style w:type="paragraph" w:styleId="AltBilgi">
    <w:name w:val="footer"/>
    <w:basedOn w:val="Normal"/>
    <w:link w:val="AltBilgiChar"/>
    <w:uiPriority w:val="99"/>
    <w:rsid w:val="00F713F2"/>
    <w:pPr>
      <w:tabs>
        <w:tab w:val="center" w:pos="4536"/>
        <w:tab w:val="right" w:pos="9072"/>
      </w:tabs>
    </w:pPr>
  </w:style>
  <w:style w:type="character" w:customStyle="1" w:styleId="AltBilgiChar">
    <w:name w:val="Alt Bilgi Char"/>
    <w:link w:val="AltBilgi"/>
    <w:uiPriority w:val="99"/>
    <w:rsid w:val="00F713F2"/>
    <w:rPr>
      <w:sz w:val="24"/>
      <w:szCs w:val="24"/>
    </w:rPr>
  </w:style>
  <w:style w:type="character" w:styleId="SayfaNumaras">
    <w:name w:val="page number"/>
    <w:rsid w:val="00F713F2"/>
  </w:style>
  <w:style w:type="paragraph" w:styleId="ListeParagraf">
    <w:name w:val="List Paragraph"/>
    <w:basedOn w:val="Normal"/>
    <w:uiPriority w:val="34"/>
    <w:qFormat/>
    <w:rsid w:val="00F713F2"/>
    <w:pPr>
      <w:ind w:left="720"/>
      <w:contextualSpacing/>
    </w:pPr>
  </w:style>
  <w:style w:type="paragraph" w:styleId="BalonMetni">
    <w:name w:val="Balloon Text"/>
    <w:basedOn w:val="Normal"/>
    <w:link w:val="BalonMetniChar"/>
    <w:rsid w:val="006C5EA1"/>
    <w:rPr>
      <w:rFonts w:ascii="Segoe UI" w:hAnsi="Segoe UI" w:cs="Segoe UI"/>
      <w:sz w:val="18"/>
      <w:szCs w:val="18"/>
    </w:rPr>
  </w:style>
  <w:style w:type="character" w:customStyle="1" w:styleId="BalonMetniChar">
    <w:name w:val="Balon Metni Char"/>
    <w:basedOn w:val="VarsaylanParagrafYazTipi"/>
    <w:link w:val="BalonMetni"/>
    <w:rsid w:val="006C5E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44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5586</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2024-12-11T06:26:00Z</cp:lastPrinted>
  <dcterms:created xsi:type="dcterms:W3CDTF">2024-12-31T09:43:00Z</dcterms:created>
  <dcterms:modified xsi:type="dcterms:W3CDTF">2024-12-31T09:43:00Z</dcterms:modified>
</cp:coreProperties>
</file>