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703A" w:rsidRDefault="009D703A" w:rsidP="00B36197">
      <w:pPr>
        <w:spacing w:after="200"/>
        <w:ind w:right="283"/>
        <w:jc w:val="center"/>
        <w:rPr>
          <w:b/>
          <w:bCs/>
          <w:caps/>
          <w:color w:val="010000"/>
        </w:rPr>
      </w:pPr>
      <w:r w:rsidRPr="00B36197">
        <w:rPr>
          <w:b/>
          <w:bCs/>
          <w:caps/>
          <w:color w:val="010000"/>
        </w:rPr>
        <w:t>ANAYASA MAHKEMESİ KARARI</w:t>
      </w:r>
    </w:p>
    <w:p w:rsidR="00B36197" w:rsidRPr="00B36197" w:rsidRDefault="00B36197" w:rsidP="00B36197">
      <w:pPr>
        <w:spacing w:after="200"/>
        <w:ind w:right="283" w:firstLine="709"/>
        <w:jc w:val="center"/>
        <w:rPr>
          <w:b/>
          <w:bCs/>
          <w:caps/>
          <w:color w:val="010000"/>
        </w:rPr>
      </w:pPr>
    </w:p>
    <w:p w:rsidR="00B36197" w:rsidRDefault="00B36197" w:rsidP="00B36197">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2022/57 (Siyasi Parti Mali Denetimi)</w:t>
      </w:r>
    </w:p>
    <w:p w:rsidR="00B36197" w:rsidRDefault="00B36197" w:rsidP="00B36197">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2024/117</w:t>
      </w:r>
    </w:p>
    <w:p w:rsidR="00B36197" w:rsidRDefault="00B36197" w:rsidP="00B36197">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B36197" w:rsidRDefault="00B36197" w:rsidP="00B36197">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5B7036" w:rsidRPr="00B36197" w:rsidRDefault="005B7036" w:rsidP="00B36197">
      <w:pPr>
        <w:rPr>
          <w:b/>
          <w:bCs/>
          <w:color w:val="010000"/>
        </w:rPr>
      </w:pPr>
    </w:p>
    <w:p w:rsidR="009D703A" w:rsidRPr="00B36197" w:rsidRDefault="009D703A" w:rsidP="00B36197">
      <w:pPr>
        <w:spacing w:after="200"/>
        <w:ind w:right="283" w:firstLine="709"/>
        <w:jc w:val="both"/>
        <w:rPr>
          <w:b/>
          <w:bCs/>
          <w:color w:val="010000"/>
        </w:rPr>
      </w:pPr>
      <w:r w:rsidRPr="00B36197">
        <w:rPr>
          <w:b/>
          <w:bCs/>
          <w:color w:val="010000"/>
        </w:rPr>
        <w:t>I. MALİ DENETİMİN KONUSU</w:t>
      </w:r>
    </w:p>
    <w:p w:rsidR="009D703A" w:rsidRPr="00B36197" w:rsidRDefault="009D703A" w:rsidP="00B36197">
      <w:pPr>
        <w:spacing w:after="200"/>
        <w:ind w:right="283" w:firstLine="709"/>
        <w:jc w:val="both"/>
        <w:rPr>
          <w:color w:val="010000"/>
        </w:rPr>
      </w:pPr>
      <w:r w:rsidRPr="00B36197">
        <w:rPr>
          <w:color w:val="010000"/>
        </w:rPr>
        <w:t>Yeşiller ve Sol Gelecek Partisinin 2021 yılı kesin hesabının incelenmesidir.</w:t>
      </w:r>
    </w:p>
    <w:p w:rsidR="009D703A" w:rsidRPr="00B36197" w:rsidRDefault="009D703A" w:rsidP="00B36197">
      <w:pPr>
        <w:spacing w:after="200"/>
        <w:ind w:right="283" w:firstLine="709"/>
        <w:jc w:val="both"/>
        <w:rPr>
          <w:b/>
          <w:bCs/>
          <w:color w:val="010000"/>
        </w:rPr>
      </w:pPr>
      <w:r w:rsidRPr="00B36197">
        <w:rPr>
          <w:b/>
          <w:bCs/>
          <w:color w:val="010000"/>
        </w:rPr>
        <w:t>II. İLK İNCELEME</w:t>
      </w:r>
    </w:p>
    <w:p w:rsidR="009D703A" w:rsidRPr="00B36197" w:rsidRDefault="009D703A" w:rsidP="00B36197">
      <w:pPr>
        <w:spacing w:after="200"/>
        <w:ind w:right="283" w:firstLine="709"/>
        <w:jc w:val="both"/>
        <w:rPr>
          <w:color w:val="010000"/>
        </w:rPr>
      </w:pPr>
      <w:r w:rsidRPr="00B36197">
        <w:rPr>
          <w:color w:val="010000"/>
        </w:rPr>
        <w:t>1. Anayasa Mahkemesi İçtüzüğü hükümleri uyarınca Zühtü ARSLAN, Hasan Tahsin GÖKCAN, Kadir ÖZKAYA, Engin YILDIRIM, Muammer TOPAL, M. Emin KUZ, Rıdvan GÜLEÇ, Recai AKYEL, Yusuf Şevki HAKYEMEZ, Yıldız SEFERİNOĞLU, Selahaddin MENTEŞ, Basri BAĞCI, İrfan FİDAN, Kenan YAŞAR ve</w:t>
      </w:r>
      <w:r w:rsidR="00B36197" w:rsidRPr="00B36197">
        <w:rPr>
          <w:color w:val="010000"/>
        </w:rPr>
        <w:t xml:space="preserve"> </w:t>
      </w:r>
      <w:r w:rsidRPr="00B36197">
        <w:rPr>
          <w:color w:val="010000"/>
        </w:rPr>
        <w:t xml:space="preserve">Muhterem </w:t>
      </w:r>
      <w:proofErr w:type="spellStart"/>
      <w:r w:rsidRPr="00B36197">
        <w:rPr>
          <w:color w:val="010000"/>
        </w:rPr>
        <w:t>İNCE’nin</w:t>
      </w:r>
      <w:proofErr w:type="spellEnd"/>
      <w:r w:rsidRPr="00B36197">
        <w:rPr>
          <w:color w:val="010000"/>
        </w:rPr>
        <w:t xml:space="preserve"> katılımlarıyla 9/3/2023 tarihinde yapılan ilk inceleme toplantısında;</w:t>
      </w:r>
    </w:p>
    <w:p w:rsidR="009D703A" w:rsidRPr="00B36197" w:rsidRDefault="009D703A" w:rsidP="00B36197">
      <w:pPr>
        <w:spacing w:after="200"/>
        <w:ind w:right="283" w:firstLine="709"/>
        <w:jc w:val="both"/>
        <w:rPr>
          <w:color w:val="010000"/>
        </w:rPr>
      </w:pPr>
      <w:r w:rsidRPr="00B36197">
        <w:rPr>
          <w:color w:val="010000"/>
        </w:rPr>
        <w:t>2. Yeşiller ve Sol Gelecek Partisinin 2021 yılı kesin hesabının incelenmesi sonucunda;</w:t>
      </w:r>
    </w:p>
    <w:p w:rsidR="009D703A" w:rsidRPr="00B36197" w:rsidRDefault="009D703A" w:rsidP="00B36197">
      <w:pPr>
        <w:spacing w:after="200"/>
        <w:ind w:right="283" w:firstLine="709"/>
        <w:jc w:val="both"/>
        <w:rPr>
          <w:color w:val="010000"/>
        </w:rPr>
      </w:pPr>
      <w:r w:rsidRPr="00B36197">
        <w:rPr>
          <w:color w:val="010000"/>
        </w:rPr>
        <w:t>- Dosyada eksiklik bulunmadığından işin esasının incelenmesine,</w:t>
      </w:r>
    </w:p>
    <w:p w:rsidR="009D703A" w:rsidRPr="00B36197" w:rsidRDefault="009D703A" w:rsidP="00B36197">
      <w:pPr>
        <w:spacing w:after="200"/>
        <w:ind w:right="283" w:firstLine="709"/>
        <w:jc w:val="both"/>
        <w:rPr>
          <w:color w:val="010000"/>
        </w:rPr>
      </w:pPr>
      <w:r w:rsidRPr="00B36197">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9D703A" w:rsidRPr="00B36197" w:rsidRDefault="009D703A" w:rsidP="00B36197">
      <w:pPr>
        <w:spacing w:after="200"/>
        <w:ind w:right="283" w:firstLine="709"/>
        <w:jc w:val="both"/>
        <w:rPr>
          <w:color w:val="010000"/>
        </w:rPr>
      </w:pPr>
      <w:r w:rsidRPr="00B36197">
        <w:rPr>
          <w:color w:val="010000"/>
        </w:rPr>
        <w:t>OYBİRLİĞİYLE karar verilmiştir.</w:t>
      </w:r>
    </w:p>
    <w:p w:rsidR="009D703A" w:rsidRPr="00B36197" w:rsidRDefault="009D703A" w:rsidP="00B36197">
      <w:pPr>
        <w:spacing w:after="200"/>
        <w:ind w:right="283" w:firstLine="709"/>
        <w:jc w:val="both"/>
        <w:rPr>
          <w:b/>
          <w:bCs/>
          <w:color w:val="010000"/>
        </w:rPr>
      </w:pPr>
      <w:r w:rsidRPr="00B36197">
        <w:rPr>
          <w:b/>
          <w:bCs/>
          <w:color w:val="010000"/>
        </w:rPr>
        <w:t>III. ESASIN İNCELENMESİ</w:t>
      </w:r>
    </w:p>
    <w:p w:rsidR="009D703A" w:rsidRPr="00B36197" w:rsidRDefault="009D703A" w:rsidP="00B36197">
      <w:pPr>
        <w:spacing w:after="200"/>
        <w:ind w:right="283" w:firstLine="709"/>
        <w:jc w:val="both"/>
        <w:rPr>
          <w:color w:val="010000"/>
        </w:rPr>
      </w:pPr>
      <w:r w:rsidRPr="00B36197">
        <w:rPr>
          <w:color w:val="010000"/>
        </w:rPr>
        <w:t xml:space="preserve">3. Yeşiller ve Sol Gelecek Partisinin Anayasa Mahkemesine verdiği 2021 yılı kesin hesap çizelgeleri ile dayanağını oluşturan defter ve belgeler üzerinde yapılan inceleme sonuçlarını içeren ve Sayıştay Başkanlığınca hazırlanıp Raportör Burak FIRAT </w:t>
      </w:r>
      <w:proofErr w:type="gramStart"/>
      <w:r w:rsidRPr="00B36197">
        <w:rPr>
          <w:color w:val="010000"/>
        </w:rPr>
        <w:t>tarafından</w:t>
      </w:r>
      <w:proofErr w:type="gramEnd"/>
      <w:r w:rsidRPr="00B36197">
        <w:rPr>
          <w:color w:val="010000"/>
        </w:rPr>
        <w:t xml:space="preserve"> Heyete sunulan esas inceleme raporu, Anayasa’nın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9D703A" w:rsidRPr="00B36197" w:rsidRDefault="009D703A" w:rsidP="00B36197">
      <w:pPr>
        <w:spacing w:after="200"/>
        <w:ind w:right="283" w:firstLine="709"/>
        <w:jc w:val="both"/>
        <w:rPr>
          <w:color w:val="010000"/>
        </w:rPr>
      </w:pPr>
      <w:r w:rsidRPr="00B36197">
        <w:rPr>
          <w:color w:val="010000"/>
        </w:rPr>
        <w:t xml:space="preserve">4. Denetimin maddi ögelerini oluşturan defter ve belgelerden Partinin 2021 yılı gelirleri toplamının </w:t>
      </w:r>
      <w:r w:rsidRPr="00B36197">
        <w:rPr>
          <w:color w:val="010000"/>
          <w:szCs w:val="26"/>
        </w:rPr>
        <w:t>377.091,11 TL, yıl sonundaki borçlar toplamının 6.177,99 TL, giderleri toplamının 337.563,69 TL, gelecek yıla devreden nakit toplamının (kasa/banka) 34.765,33 TL ve yılsonundaki alacaklar toplamının 10.940,08 TL</w:t>
      </w:r>
      <w:r w:rsidRPr="00B36197">
        <w:rPr>
          <w:color w:val="010000"/>
        </w:rPr>
        <w:t xml:space="preserve"> olduğu anlaşılmıştır.</w:t>
      </w:r>
    </w:p>
    <w:p w:rsidR="009D703A" w:rsidRPr="00B36197" w:rsidRDefault="009D703A" w:rsidP="00B36197">
      <w:pPr>
        <w:spacing w:after="200"/>
        <w:ind w:right="283" w:firstLine="709"/>
        <w:jc w:val="both"/>
        <w:rPr>
          <w:color w:val="010000"/>
        </w:rPr>
      </w:pPr>
      <w:r w:rsidRPr="00B36197">
        <w:rPr>
          <w:color w:val="010000"/>
        </w:rPr>
        <w:t>5. Partinin 2021 yılı kesin hesabının gelir ve gider rakamlarının yukarıda açıklanan tutarlardan oluştuğu, bu hâliyle 2021 yılı kesin hesabının doğru, denk ve 2820 sayılı Kanun’a uygun olduğu sonucuna varılmıştır.</w:t>
      </w:r>
    </w:p>
    <w:p w:rsidR="009D703A" w:rsidRPr="00B36197" w:rsidRDefault="009D703A" w:rsidP="00B36197">
      <w:pPr>
        <w:spacing w:after="200"/>
        <w:ind w:right="283" w:firstLine="709"/>
        <w:jc w:val="both"/>
        <w:rPr>
          <w:b/>
          <w:bCs/>
          <w:color w:val="010000"/>
        </w:rPr>
      </w:pPr>
      <w:r w:rsidRPr="00B36197">
        <w:rPr>
          <w:b/>
          <w:bCs/>
          <w:color w:val="010000"/>
        </w:rPr>
        <w:t>A.</w:t>
      </w:r>
      <w:r w:rsidRPr="00B36197">
        <w:rPr>
          <w:color w:val="010000"/>
        </w:rPr>
        <w:t xml:space="preserve"> </w:t>
      </w:r>
      <w:r w:rsidRPr="00B36197">
        <w:rPr>
          <w:b/>
          <w:bCs/>
          <w:color w:val="010000"/>
        </w:rPr>
        <w:t>Gelirlerin İncelenmesi</w:t>
      </w:r>
    </w:p>
    <w:p w:rsidR="009D703A" w:rsidRPr="00B36197" w:rsidRDefault="009D703A" w:rsidP="00B36197">
      <w:pPr>
        <w:spacing w:after="200"/>
        <w:ind w:right="283" w:firstLine="709"/>
        <w:jc w:val="both"/>
        <w:rPr>
          <w:b/>
          <w:color w:val="010000"/>
        </w:rPr>
      </w:pPr>
      <w:r w:rsidRPr="00B36197">
        <w:rPr>
          <w:b/>
          <w:color w:val="010000"/>
        </w:rPr>
        <w:t>1. Genel Merkez Gelirleri</w:t>
      </w:r>
    </w:p>
    <w:p w:rsidR="009D703A" w:rsidRPr="00B36197" w:rsidRDefault="009D703A" w:rsidP="00B36197">
      <w:pPr>
        <w:spacing w:after="200"/>
        <w:ind w:right="283" w:firstLine="709"/>
        <w:jc w:val="both"/>
        <w:rPr>
          <w:color w:val="010000"/>
        </w:rPr>
      </w:pPr>
      <w:r w:rsidRPr="00B36197">
        <w:rPr>
          <w:color w:val="010000"/>
        </w:rPr>
        <w:lastRenderedPageBreak/>
        <w:t>6. Partinin Genel Merkez gelirleri toplamı 153.383,21 TL olup bu tutarın 126.668,07 TL’si bağışlardan, 15.514,00 TL’si üye aidatlarından, 2.788,48 TL’si yayın gelirlerinden, 8.412,66 TL’si geçen yıldan devreden nakit tutarından oluşmaktadır.</w:t>
      </w:r>
    </w:p>
    <w:p w:rsidR="009D703A" w:rsidRPr="00B36197" w:rsidRDefault="009D703A" w:rsidP="00B36197">
      <w:pPr>
        <w:spacing w:after="200"/>
        <w:ind w:right="283" w:firstLine="709"/>
        <w:jc w:val="both"/>
        <w:rPr>
          <w:color w:val="010000"/>
        </w:rPr>
      </w:pPr>
      <w:r w:rsidRPr="00B36197">
        <w:rPr>
          <w:color w:val="010000"/>
        </w:rPr>
        <w:t>7. Parti Genel Merkezinin defter kayıtları ve gelir belgeleri üzerinde yapılan inceleme neticesinde gelirlerin 2820 sayılı Kanun’a uygun olarak sağlandığı sonucuna varılmıştır.</w:t>
      </w:r>
    </w:p>
    <w:p w:rsidR="009D703A" w:rsidRPr="00B36197" w:rsidRDefault="009D703A" w:rsidP="00B36197">
      <w:pPr>
        <w:spacing w:after="200"/>
        <w:ind w:right="283" w:firstLine="709"/>
        <w:jc w:val="both"/>
        <w:rPr>
          <w:b/>
          <w:color w:val="010000"/>
        </w:rPr>
      </w:pPr>
      <w:r w:rsidRPr="00B36197">
        <w:rPr>
          <w:b/>
          <w:color w:val="010000"/>
        </w:rPr>
        <w:t>2. İl Örgütleri Gelirleri</w:t>
      </w:r>
    </w:p>
    <w:p w:rsidR="009D703A" w:rsidRPr="00B36197" w:rsidRDefault="009D703A" w:rsidP="00B36197">
      <w:pPr>
        <w:spacing w:after="200"/>
        <w:ind w:right="283" w:firstLine="709"/>
        <w:jc w:val="both"/>
        <w:rPr>
          <w:color w:val="010000"/>
        </w:rPr>
      </w:pPr>
      <w:r w:rsidRPr="00B36197">
        <w:rPr>
          <w:color w:val="010000"/>
        </w:rPr>
        <w:t>8. Parti il örgütlerinin gelirleri toplamı 223.707,90 TL olup bu tutarın 95.110,01 TL’si bağış gelirlerinden, 85.463,70 TL’si yıllık üye aidatlarından, 5.510,00 TL’si üye giriş aidatlarından, 31.830,00 TL’si ilçe örgütlerinden aktarılan tutardan, 5.794,19 TL’si geçen yıldan devreden nakit tutarından oluşmaktadır.</w:t>
      </w:r>
    </w:p>
    <w:p w:rsidR="009D703A" w:rsidRPr="00B36197" w:rsidRDefault="009D703A" w:rsidP="00B36197">
      <w:pPr>
        <w:spacing w:after="200"/>
        <w:ind w:right="283" w:firstLine="709"/>
        <w:jc w:val="both"/>
        <w:rPr>
          <w:color w:val="010000"/>
        </w:rPr>
      </w:pPr>
      <w:r w:rsidRPr="00B36197">
        <w:rPr>
          <w:color w:val="010000"/>
        </w:rPr>
        <w:t>9. Parti il örgütlerinin 2021 yılı kesin hesap çizelgelerinin gelir bölümü üzerinde yapılan inceleme neticesinde gelirlerin 2820 sayılı Kanun’a uygun olarak sağlandığı sonucuna varılmıştır.</w:t>
      </w:r>
    </w:p>
    <w:p w:rsidR="009D703A" w:rsidRPr="00B36197" w:rsidRDefault="009D703A" w:rsidP="00B36197">
      <w:pPr>
        <w:spacing w:after="200"/>
        <w:ind w:right="283" w:firstLine="709"/>
        <w:jc w:val="both"/>
        <w:rPr>
          <w:b/>
          <w:bCs/>
          <w:color w:val="010000"/>
        </w:rPr>
      </w:pPr>
      <w:r w:rsidRPr="00B36197">
        <w:rPr>
          <w:b/>
          <w:bCs/>
          <w:color w:val="010000"/>
        </w:rPr>
        <w:t>B. Giderlerin İncelenmesi</w:t>
      </w:r>
    </w:p>
    <w:p w:rsidR="009D703A" w:rsidRPr="00B36197" w:rsidRDefault="009D703A" w:rsidP="00B36197">
      <w:pPr>
        <w:spacing w:after="200"/>
        <w:ind w:right="283" w:firstLine="709"/>
        <w:jc w:val="both"/>
        <w:rPr>
          <w:b/>
          <w:color w:val="010000"/>
        </w:rPr>
      </w:pPr>
      <w:r w:rsidRPr="00B36197">
        <w:rPr>
          <w:b/>
          <w:color w:val="010000"/>
        </w:rPr>
        <w:t>1. Genel Merkez Giderleri</w:t>
      </w:r>
    </w:p>
    <w:p w:rsidR="009D703A" w:rsidRPr="00B36197" w:rsidRDefault="009D703A" w:rsidP="00B36197">
      <w:pPr>
        <w:spacing w:after="200"/>
        <w:ind w:right="283" w:firstLine="709"/>
        <w:jc w:val="both"/>
        <w:rPr>
          <w:color w:val="010000"/>
          <w:shd w:val="clear" w:color="auto" w:fill="FFFFFF"/>
        </w:rPr>
      </w:pPr>
      <w:r w:rsidRPr="00B36197">
        <w:rPr>
          <w:color w:val="010000"/>
        </w:rPr>
        <w:t xml:space="preserve">10. </w:t>
      </w:r>
      <w:r w:rsidRPr="00B36197">
        <w:rPr>
          <w:color w:val="010000"/>
          <w:shd w:val="clear" w:color="auto" w:fill="FFFFFF"/>
        </w:rPr>
        <w:t xml:space="preserve">Partinin Genel Merkez giderleri toplamı </w:t>
      </w:r>
      <w:r w:rsidRPr="00B36197">
        <w:rPr>
          <w:color w:val="010000"/>
        </w:rPr>
        <w:t xml:space="preserve">143.404,32 </w:t>
      </w:r>
      <w:r w:rsidRPr="00B36197">
        <w:rPr>
          <w:color w:val="010000"/>
          <w:shd w:val="clear" w:color="auto" w:fill="FFFFFF"/>
        </w:rPr>
        <w:t xml:space="preserve">TL olup bu tutarın </w:t>
      </w:r>
      <w:r w:rsidRPr="00B36197">
        <w:rPr>
          <w:color w:val="010000"/>
        </w:rPr>
        <w:t xml:space="preserve">21.541,16 TL’si personel giderlerinden, 7.368,15 TL’si kırtasiye giderlerinden, 2.528,30 TL’si haberleşme giderlerinden, 2.031,40 TL’si taşıma giderlerinden, 3.570,04 TL’si seyahat giderlerinden, 67.152,72 TL’si kira giderlerinden, 467,45 TL’si su giderlerinden, 6.936,86 TL’si sigorta, noter giderlerinden, 9.910,00 TL’si depozito ve teminat ödemelerinden, 4.148,36 TL’si demirbaş alımlarından ve 17.749,88 TL’si ise diğer giderlerden </w:t>
      </w:r>
      <w:r w:rsidRPr="00B36197">
        <w:rPr>
          <w:color w:val="010000"/>
          <w:shd w:val="clear" w:color="auto" w:fill="FFFFFF"/>
        </w:rPr>
        <w:t>oluşmaktadır.</w:t>
      </w:r>
    </w:p>
    <w:p w:rsidR="009D703A" w:rsidRPr="00B36197" w:rsidRDefault="009D703A" w:rsidP="00B36197">
      <w:pPr>
        <w:spacing w:after="200"/>
        <w:ind w:right="283" w:firstLine="709"/>
        <w:jc w:val="both"/>
        <w:rPr>
          <w:color w:val="010000"/>
        </w:rPr>
      </w:pPr>
      <w:r w:rsidRPr="00B36197">
        <w:rPr>
          <w:color w:val="010000"/>
        </w:rPr>
        <w:t>11. Parti Genel Merkezinin defter kayıtları ve gider belgeleri üzerinde yapılan inceleme neticesinde giderlerin 2820 sayılı Kanun’a uygun olarak gerçekleştirildiği sonucuna varılmıştır.</w:t>
      </w:r>
    </w:p>
    <w:p w:rsidR="009D703A" w:rsidRPr="00B36197" w:rsidRDefault="009D703A" w:rsidP="00B36197">
      <w:pPr>
        <w:spacing w:after="200"/>
        <w:ind w:right="283" w:firstLine="709"/>
        <w:jc w:val="both"/>
        <w:rPr>
          <w:b/>
          <w:color w:val="010000"/>
        </w:rPr>
      </w:pPr>
      <w:r w:rsidRPr="00B36197">
        <w:rPr>
          <w:b/>
          <w:color w:val="010000"/>
        </w:rPr>
        <w:t>2. İl Örgütleri Giderleri</w:t>
      </w:r>
    </w:p>
    <w:p w:rsidR="009D703A" w:rsidRPr="00B36197" w:rsidRDefault="009D703A" w:rsidP="00B36197">
      <w:pPr>
        <w:overflowPunct w:val="0"/>
        <w:autoSpaceDE w:val="0"/>
        <w:autoSpaceDN w:val="0"/>
        <w:adjustRightInd w:val="0"/>
        <w:spacing w:after="200"/>
        <w:ind w:right="283" w:firstLine="709"/>
        <w:jc w:val="both"/>
        <w:textAlignment w:val="baseline"/>
        <w:rPr>
          <w:color w:val="010000"/>
        </w:rPr>
      </w:pPr>
      <w:r w:rsidRPr="00B36197">
        <w:rPr>
          <w:color w:val="010000"/>
        </w:rPr>
        <w:t>12. Parti il örgütlerinin giderleri toplamı 194.159,37 TL olup bu tutarın 4.381,08 TL’si temsil ağırlama giderlerinden, 16.907,14 TL’si kırtasiye ve büro giderlerinden, 3.756,72 TL’si haberleşme giderlerinden, 88.786,00 TL’si kira giderlerinden, 6.782,54 TL’si ısınma, aydınlatma ve su giderlerinden, 23.823,36 TL’si sigorta ve noter giderlerinden, 3.928,50 TL’si bakım ve onarım giderlerinden, 2.450,00 TL’si demirbaş giderlerinden, 31.150,00 TL’si il örgütüne yardım giderleri, 12.194,03 TL’si ise diğer giderlerden oluşmaktadır.</w:t>
      </w:r>
    </w:p>
    <w:p w:rsidR="009D703A" w:rsidRPr="00B36197" w:rsidRDefault="009D703A" w:rsidP="00B36197">
      <w:pPr>
        <w:spacing w:after="200"/>
        <w:ind w:right="283" w:firstLine="709"/>
        <w:jc w:val="both"/>
        <w:rPr>
          <w:color w:val="010000"/>
        </w:rPr>
      </w:pPr>
      <w:r w:rsidRPr="00B36197">
        <w:rPr>
          <w:color w:val="010000"/>
        </w:rPr>
        <w:t>13. Parti il örgütlerinin defter kayıtları ve gider belgeleri üzerinde yapılan inceleme neticesinde giderlerin 2820 sayılı Kanun’a uygun olarak gerçekleştirildiği sonucuna varılmıştır.</w:t>
      </w:r>
    </w:p>
    <w:p w:rsidR="009D703A" w:rsidRPr="00B36197" w:rsidRDefault="009D703A" w:rsidP="00B36197">
      <w:pPr>
        <w:spacing w:after="200"/>
        <w:ind w:right="283" w:firstLine="709"/>
        <w:jc w:val="both"/>
        <w:rPr>
          <w:b/>
          <w:color w:val="010000"/>
        </w:rPr>
      </w:pPr>
      <w:r w:rsidRPr="00B36197">
        <w:rPr>
          <w:b/>
          <w:color w:val="010000"/>
        </w:rPr>
        <w:t>C. Parti Mallarının İncelenmesi</w:t>
      </w:r>
    </w:p>
    <w:p w:rsidR="009D703A" w:rsidRPr="00B36197" w:rsidRDefault="009D703A" w:rsidP="00B36197">
      <w:pPr>
        <w:spacing w:after="200"/>
        <w:ind w:right="283" w:firstLine="709"/>
        <w:jc w:val="both"/>
        <w:rPr>
          <w:color w:val="010000"/>
          <w:shd w:val="clear" w:color="auto" w:fill="FFFFFF"/>
        </w:rPr>
      </w:pPr>
      <w:r w:rsidRPr="00B36197">
        <w:rPr>
          <w:color w:val="010000"/>
        </w:rPr>
        <w:t xml:space="preserve">14. </w:t>
      </w:r>
      <w:r w:rsidRPr="00B36197">
        <w:rPr>
          <w:color w:val="010000"/>
          <w:shd w:val="clear" w:color="auto" w:fill="FFFFFF"/>
        </w:rPr>
        <w:t>Partinin 2021 yılı defter ve belgeleri üzerinde yapılan incelemede 6.598,36 TL demirbaş giderinin olduğu ve bunun 2820 sayılı Kanun’a uygun olduğu anlaşılmıştır.</w:t>
      </w:r>
    </w:p>
    <w:p w:rsidR="009D703A" w:rsidRPr="00B36197" w:rsidRDefault="009D703A" w:rsidP="00B36197">
      <w:pPr>
        <w:spacing w:after="200"/>
        <w:ind w:right="283" w:firstLine="709"/>
        <w:jc w:val="both"/>
        <w:rPr>
          <w:b/>
          <w:bCs/>
          <w:color w:val="010000"/>
        </w:rPr>
      </w:pPr>
      <w:r w:rsidRPr="00B36197">
        <w:rPr>
          <w:b/>
          <w:bCs/>
          <w:color w:val="010000"/>
        </w:rPr>
        <w:t>IV. SONUÇ</w:t>
      </w:r>
    </w:p>
    <w:p w:rsidR="009D703A" w:rsidRPr="00B36197" w:rsidRDefault="009D703A" w:rsidP="00B36197">
      <w:pPr>
        <w:spacing w:after="200"/>
        <w:ind w:right="283" w:firstLine="709"/>
        <w:jc w:val="both"/>
        <w:rPr>
          <w:color w:val="010000"/>
        </w:rPr>
      </w:pPr>
      <w:r w:rsidRPr="00B36197">
        <w:rPr>
          <w:color w:val="010000"/>
        </w:rPr>
        <w:t>Yeşiller ve Sol Gelecek Partisinin 2021 yılı kesin hesabının incelenmesi sonucunda;</w:t>
      </w:r>
    </w:p>
    <w:p w:rsidR="009D703A" w:rsidRPr="00B36197" w:rsidRDefault="009D703A" w:rsidP="00B36197">
      <w:pPr>
        <w:spacing w:after="200"/>
        <w:ind w:right="283" w:firstLine="709"/>
        <w:jc w:val="both"/>
        <w:rPr>
          <w:color w:val="010000"/>
        </w:rPr>
      </w:pPr>
      <w:r w:rsidRPr="00B36197">
        <w:rPr>
          <w:color w:val="010000"/>
        </w:rPr>
        <w:t xml:space="preserve">Partinin 2021 yılı kesin hesabında gösterilen </w:t>
      </w:r>
      <w:r w:rsidRPr="00B36197">
        <w:rPr>
          <w:color w:val="010000"/>
          <w:szCs w:val="26"/>
        </w:rPr>
        <w:t>377.091,11</w:t>
      </w:r>
      <w:r w:rsidRPr="00B36197">
        <w:rPr>
          <w:color w:val="010000"/>
        </w:rPr>
        <w:t xml:space="preserve"> gelir</w:t>
      </w:r>
      <w:r w:rsidRPr="00B36197">
        <w:rPr>
          <w:color w:val="010000"/>
          <w:szCs w:val="26"/>
        </w:rPr>
        <w:t xml:space="preserve"> ve 6.177,99 TL yılsonundaki borçlar toplamı ile 337.563,69 TL</w:t>
      </w:r>
      <w:r w:rsidRPr="00B36197">
        <w:rPr>
          <w:color w:val="010000"/>
        </w:rPr>
        <w:t xml:space="preserve"> gider ve 10.940,08 TL yıl sonundaki alacaklar toplamı ile </w:t>
      </w:r>
      <w:r w:rsidRPr="00B36197">
        <w:rPr>
          <w:color w:val="010000"/>
        </w:rPr>
        <w:lastRenderedPageBreak/>
        <w:t>34.765,33 TL gelecek yıla devreden nakit</w:t>
      </w:r>
      <w:r w:rsidRPr="00B36197">
        <w:rPr>
          <w:color w:val="010000"/>
          <w:szCs w:val="26"/>
        </w:rPr>
        <w:t xml:space="preserve"> toplamının </w:t>
      </w:r>
      <w:r w:rsidRPr="00B36197">
        <w:rPr>
          <w:color w:val="010000"/>
        </w:rPr>
        <w:t>eldeki bilgi ve belgelere göre doğru, denk ve 22/4/1983 tarihli ve 2820 sayılı Siyasi Partiler Kanunu’na uygun olduğuna 25/12/2024 tarihinde OYBİRLİĞİYLE karar verildi.</w:t>
      </w:r>
    </w:p>
    <w:p w:rsidR="00B36197" w:rsidRDefault="00B36197">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9D703A" w:rsidRPr="00B36197" w:rsidTr="00B36197">
        <w:trPr>
          <w:trHeight w:val="1600"/>
          <w:jc w:val="center"/>
        </w:trPr>
        <w:tc>
          <w:tcPr>
            <w:tcW w:w="1663" w:type="pct"/>
            <w:vAlign w:val="center"/>
            <w:hideMark/>
          </w:tcPr>
          <w:p w:rsidR="009D703A" w:rsidRPr="00B36197" w:rsidRDefault="009D703A" w:rsidP="00B36197">
            <w:pPr>
              <w:spacing w:after="120"/>
              <w:jc w:val="center"/>
              <w:rPr>
                <w:color w:val="010000"/>
              </w:rPr>
            </w:pPr>
            <w:r w:rsidRPr="00B36197">
              <w:rPr>
                <w:color w:val="010000"/>
              </w:rPr>
              <w:t>Başkan</w:t>
            </w:r>
          </w:p>
          <w:p w:rsidR="009D703A" w:rsidRPr="00B36197" w:rsidRDefault="009D703A" w:rsidP="00B36197">
            <w:pPr>
              <w:spacing w:after="120"/>
              <w:jc w:val="center"/>
              <w:rPr>
                <w:color w:val="010000"/>
              </w:rPr>
            </w:pPr>
            <w:r w:rsidRPr="00B36197">
              <w:rPr>
                <w:color w:val="010000"/>
              </w:rPr>
              <w:t>Kadir ÖZKAYA</w:t>
            </w:r>
          </w:p>
        </w:tc>
        <w:tc>
          <w:tcPr>
            <w:tcW w:w="1698" w:type="pct"/>
            <w:gridSpan w:val="2"/>
            <w:vAlign w:val="center"/>
            <w:hideMark/>
          </w:tcPr>
          <w:p w:rsidR="009D703A" w:rsidRPr="00B36197" w:rsidRDefault="009D703A" w:rsidP="00B36197">
            <w:pPr>
              <w:spacing w:after="120"/>
              <w:jc w:val="center"/>
              <w:rPr>
                <w:color w:val="010000"/>
              </w:rPr>
            </w:pPr>
            <w:r w:rsidRPr="00B36197">
              <w:rPr>
                <w:color w:val="010000"/>
              </w:rPr>
              <w:t>Başkanvekili</w:t>
            </w:r>
          </w:p>
          <w:p w:rsidR="009D703A" w:rsidRPr="00B36197" w:rsidRDefault="009D703A" w:rsidP="00B36197">
            <w:pPr>
              <w:spacing w:after="120"/>
              <w:jc w:val="center"/>
              <w:rPr>
                <w:color w:val="010000"/>
              </w:rPr>
            </w:pPr>
            <w:r w:rsidRPr="00B36197">
              <w:rPr>
                <w:color w:val="010000"/>
              </w:rPr>
              <w:t>Hasan Tahsin GÖKCAN</w:t>
            </w:r>
          </w:p>
        </w:tc>
        <w:tc>
          <w:tcPr>
            <w:tcW w:w="1639" w:type="pct"/>
            <w:vAlign w:val="center"/>
            <w:hideMark/>
          </w:tcPr>
          <w:p w:rsidR="009D703A" w:rsidRPr="00B36197" w:rsidRDefault="009D703A" w:rsidP="00B36197">
            <w:pPr>
              <w:spacing w:after="120"/>
              <w:jc w:val="center"/>
              <w:rPr>
                <w:color w:val="010000"/>
              </w:rPr>
            </w:pPr>
            <w:r w:rsidRPr="00B36197">
              <w:rPr>
                <w:color w:val="010000"/>
              </w:rPr>
              <w:t xml:space="preserve">Başkanvekili </w:t>
            </w:r>
          </w:p>
          <w:p w:rsidR="009D703A" w:rsidRPr="00B36197" w:rsidRDefault="009D703A" w:rsidP="00B36197">
            <w:pPr>
              <w:spacing w:after="120"/>
              <w:jc w:val="center"/>
              <w:rPr>
                <w:color w:val="010000"/>
              </w:rPr>
            </w:pPr>
            <w:r w:rsidRPr="00B36197">
              <w:rPr>
                <w:color w:val="010000"/>
              </w:rPr>
              <w:t>Basri BAĞCI</w:t>
            </w:r>
          </w:p>
        </w:tc>
      </w:tr>
      <w:tr w:rsidR="009D703A" w:rsidRPr="00B36197" w:rsidTr="00B36197">
        <w:trPr>
          <w:trHeight w:val="1600"/>
          <w:jc w:val="center"/>
        </w:trPr>
        <w:tc>
          <w:tcPr>
            <w:tcW w:w="1663" w:type="pct"/>
            <w:vAlign w:val="center"/>
            <w:hideMark/>
          </w:tcPr>
          <w:p w:rsidR="009D703A" w:rsidRPr="00B36197" w:rsidRDefault="009D703A" w:rsidP="00B36197">
            <w:pPr>
              <w:spacing w:after="120"/>
              <w:jc w:val="center"/>
              <w:rPr>
                <w:color w:val="010000"/>
              </w:rPr>
            </w:pPr>
            <w:r w:rsidRPr="00B36197">
              <w:rPr>
                <w:color w:val="010000"/>
              </w:rPr>
              <w:t xml:space="preserve">Üye </w:t>
            </w:r>
          </w:p>
          <w:p w:rsidR="009D703A" w:rsidRPr="00B36197" w:rsidRDefault="009D703A" w:rsidP="00B36197">
            <w:pPr>
              <w:spacing w:after="120"/>
              <w:jc w:val="center"/>
              <w:rPr>
                <w:color w:val="010000"/>
              </w:rPr>
            </w:pPr>
            <w:r w:rsidRPr="00B36197">
              <w:rPr>
                <w:color w:val="010000"/>
              </w:rPr>
              <w:t>Engin YILDIRIM</w:t>
            </w:r>
          </w:p>
        </w:tc>
        <w:tc>
          <w:tcPr>
            <w:tcW w:w="1698" w:type="pct"/>
            <w:gridSpan w:val="2"/>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color w:val="010000"/>
              </w:rPr>
              <w:t>Rıdvan GÜLEÇ</w:t>
            </w:r>
          </w:p>
        </w:tc>
        <w:tc>
          <w:tcPr>
            <w:tcW w:w="1639" w:type="pct"/>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bCs/>
                <w:color w:val="010000"/>
              </w:rPr>
              <w:t>Yusuf Şevki HAKYEMEZ</w:t>
            </w:r>
          </w:p>
        </w:tc>
      </w:tr>
      <w:tr w:rsidR="009D703A" w:rsidRPr="00B36197" w:rsidTr="00B36197">
        <w:trPr>
          <w:trHeight w:val="1600"/>
          <w:jc w:val="center"/>
        </w:trPr>
        <w:tc>
          <w:tcPr>
            <w:tcW w:w="1663" w:type="pct"/>
            <w:vAlign w:val="center"/>
            <w:hideMark/>
          </w:tcPr>
          <w:p w:rsidR="009D703A" w:rsidRPr="00B36197" w:rsidRDefault="009D703A" w:rsidP="00B36197">
            <w:pPr>
              <w:spacing w:after="120"/>
              <w:jc w:val="center"/>
              <w:rPr>
                <w:color w:val="010000"/>
              </w:rPr>
            </w:pPr>
            <w:r w:rsidRPr="00B36197">
              <w:rPr>
                <w:color w:val="010000"/>
              </w:rPr>
              <w:t xml:space="preserve">Üye </w:t>
            </w:r>
          </w:p>
          <w:p w:rsidR="009D703A" w:rsidRPr="00B36197" w:rsidRDefault="009D703A" w:rsidP="00B36197">
            <w:pPr>
              <w:spacing w:after="120"/>
              <w:jc w:val="center"/>
              <w:rPr>
                <w:color w:val="010000"/>
              </w:rPr>
            </w:pPr>
            <w:r w:rsidRPr="00B36197">
              <w:rPr>
                <w:bCs/>
                <w:color w:val="010000"/>
              </w:rPr>
              <w:t>Yıldız SEFERİNOĞLU</w:t>
            </w:r>
          </w:p>
        </w:tc>
        <w:tc>
          <w:tcPr>
            <w:tcW w:w="1698" w:type="pct"/>
            <w:gridSpan w:val="2"/>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color w:val="010000"/>
              </w:rPr>
              <w:t>Selahaddin MENTEŞ</w:t>
            </w:r>
          </w:p>
        </w:tc>
        <w:tc>
          <w:tcPr>
            <w:tcW w:w="1639" w:type="pct"/>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bCs/>
                <w:color w:val="010000"/>
              </w:rPr>
              <w:t>İrfan FİDAN</w:t>
            </w:r>
          </w:p>
        </w:tc>
      </w:tr>
      <w:tr w:rsidR="009D703A" w:rsidRPr="00B36197" w:rsidTr="00B36197">
        <w:trPr>
          <w:trHeight w:val="1600"/>
          <w:jc w:val="center"/>
        </w:trPr>
        <w:tc>
          <w:tcPr>
            <w:tcW w:w="1663" w:type="pct"/>
            <w:vAlign w:val="center"/>
            <w:hideMark/>
          </w:tcPr>
          <w:p w:rsidR="009D703A" w:rsidRPr="00B36197" w:rsidRDefault="009D703A" w:rsidP="00B36197">
            <w:pPr>
              <w:spacing w:after="120"/>
              <w:jc w:val="center"/>
              <w:rPr>
                <w:color w:val="010000"/>
              </w:rPr>
            </w:pPr>
            <w:r w:rsidRPr="00B36197">
              <w:rPr>
                <w:color w:val="010000"/>
              </w:rPr>
              <w:t xml:space="preserve">Üye </w:t>
            </w:r>
          </w:p>
          <w:p w:rsidR="009D703A" w:rsidRPr="00B36197" w:rsidRDefault="009D703A" w:rsidP="00B36197">
            <w:pPr>
              <w:spacing w:after="120"/>
              <w:jc w:val="center"/>
              <w:rPr>
                <w:color w:val="010000"/>
              </w:rPr>
            </w:pPr>
            <w:r w:rsidRPr="00B36197">
              <w:rPr>
                <w:color w:val="010000"/>
              </w:rPr>
              <w:t>Kenan YAŞAR</w:t>
            </w:r>
          </w:p>
        </w:tc>
        <w:tc>
          <w:tcPr>
            <w:tcW w:w="1698" w:type="pct"/>
            <w:gridSpan w:val="2"/>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bCs/>
                <w:color w:val="010000"/>
              </w:rPr>
            </w:pPr>
            <w:r w:rsidRPr="00B36197">
              <w:rPr>
                <w:color w:val="010000"/>
              </w:rPr>
              <w:t>Muhterem İNCE</w:t>
            </w:r>
          </w:p>
        </w:tc>
        <w:tc>
          <w:tcPr>
            <w:tcW w:w="1639" w:type="pct"/>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bCs/>
                <w:color w:val="010000"/>
              </w:rPr>
            </w:pPr>
            <w:r w:rsidRPr="00B36197">
              <w:rPr>
                <w:bCs/>
                <w:color w:val="010000"/>
              </w:rPr>
              <w:t>Yılmaz AKÇİL</w:t>
            </w:r>
          </w:p>
        </w:tc>
      </w:tr>
      <w:tr w:rsidR="009D703A" w:rsidRPr="00B36197" w:rsidTr="00B36197">
        <w:trPr>
          <w:trHeight w:val="1600"/>
          <w:jc w:val="center"/>
        </w:trPr>
        <w:tc>
          <w:tcPr>
            <w:tcW w:w="2500" w:type="pct"/>
            <w:gridSpan w:val="2"/>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bCs/>
                <w:color w:val="010000"/>
              </w:rPr>
              <w:t>Ömer ÇINAR</w:t>
            </w:r>
          </w:p>
        </w:tc>
        <w:tc>
          <w:tcPr>
            <w:tcW w:w="2500" w:type="pct"/>
            <w:gridSpan w:val="2"/>
            <w:vAlign w:val="center"/>
            <w:hideMark/>
          </w:tcPr>
          <w:p w:rsidR="009D703A" w:rsidRPr="00B36197" w:rsidRDefault="009D703A" w:rsidP="00B36197">
            <w:pPr>
              <w:spacing w:after="120"/>
              <w:jc w:val="center"/>
              <w:rPr>
                <w:color w:val="010000"/>
              </w:rPr>
            </w:pPr>
            <w:r w:rsidRPr="00B36197">
              <w:rPr>
                <w:color w:val="010000"/>
              </w:rPr>
              <w:t>Üye</w:t>
            </w:r>
          </w:p>
          <w:p w:rsidR="009D703A" w:rsidRPr="00B36197" w:rsidRDefault="009D703A" w:rsidP="00B36197">
            <w:pPr>
              <w:spacing w:after="120"/>
              <w:jc w:val="center"/>
              <w:rPr>
                <w:color w:val="010000"/>
              </w:rPr>
            </w:pPr>
            <w:r w:rsidRPr="00B36197">
              <w:rPr>
                <w:color w:val="010000"/>
              </w:rPr>
              <w:t>Metin KIRATLI</w:t>
            </w:r>
          </w:p>
        </w:tc>
      </w:tr>
    </w:tbl>
    <w:p w:rsidR="00952B5F" w:rsidRPr="00B36197" w:rsidRDefault="00952B5F" w:rsidP="00B36197">
      <w:pPr>
        <w:rPr>
          <w:color w:val="010000"/>
        </w:rPr>
      </w:pPr>
    </w:p>
    <w:sectPr w:rsidR="00952B5F" w:rsidRPr="00B36197" w:rsidSect="00B3619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2F5E" w:rsidRDefault="00C72F5E">
      <w:r>
        <w:separator/>
      </w:r>
    </w:p>
  </w:endnote>
  <w:endnote w:type="continuationSeparator" w:id="0">
    <w:p w:rsidR="00C72F5E" w:rsidRDefault="00C72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432" w:rsidRDefault="007D7432" w:rsidP="007D743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D7432" w:rsidRDefault="007D7432" w:rsidP="007D7432">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7432" w:rsidRPr="00B36197" w:rsidRDefault="007D7432" w:rsidP="007D7432">
    <w:pPr>
      <w:pStyle w:val="AltBilgi"/>
      <w:framePr w:wrap="around" w:vAnchor="text" w:hAnchor="margin" w:xAlign="right" w:y="1"/>
      <w:rPr>
        <w:rStyle w:val="SayfaNumaras"/>
      </w:rPr>
    </w:pPr>
    <w:r w:rsidRPr="00B36197">
      <w:rPr>
        <w:rStyle w:val="SayfaNumaras"/>
      </w:rPr>
      <w:fldChar w:fldCharType="begin"/>
    </w:r>
    <w:r w:rsidRPr="00B36197">
      <w:rPr>
        <w:rStyle w:val="SayfaNumaras"/>
      </w:rPr>
      <w:instrText xml:space="preserve"> PAGE </w:instrText>
    </w:r>
    <w:r w:rsidRPr="00B36197">
      <w:rPr>
        <w:rStyle w:val="SayfaNumaras"/>
      </w:rPr>
      <w:fldChar w:fldCharType="separate"/>
    </w:r>
    <w:r w:rsidRPr="00B36197">
      <w:rPr>
        <w:rStyle w:val="SayfaNumaras"/>
        <w:noProof/>
      </w:rPr>
      <w:t>3</w:t>
    </w:r>
    <w:r w:rsidRPr="00B36197">
      <w:rPr>
        <w:rStyle w:val="SayfaNumaras"/>
      </w:rPr>
      <w:fldChar w:fldCharType="end"/>
    </w:r>
  </w:p>
  <w:p w:rsidR="007D7432" w:rsidRDefault="007D7432" w:rsidP="007D7432">
    <w:pPr>
      <w:pStyle w:val="AltBilgi"/>
      <w:ind w:right="360"/>
      <w:jc w:val="right"/>
    </w:pPr>
  </w:p>
  <w:p w:rsidR="007D7432" w:rsidRDefault="007D743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2F5E" w:rsidRDefault="00C72F5E">
      <w:r>
        <w:separator/>
      </w:r>
    </w:p>
  </w:footnote>
  <w:footnote w:type="continuationSeparator" w:id="0">
    <w:p w:rsidR="00C72F5E" w:rsidRDefault="00C72F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197" w:rsidRPr="00B36197" w:rsidRDefault="00B36197" w:rsidP="00B36197">
    <w:pPr>
      <w:pStyle w:val="stBilgi"/>
      <w:rPr>
        <w:b/>
      </w:rPr>
    </w:pPr>
    <w:r w:rsidRPr="00B36197">
      <w:rPr>
        <w:b/>
      </w:rPr>
      <w:t xml:space="preserve">Esas </w:t>
    </w:r>
    <w:proofErr w:type="gramStart"/>
    <w:r w:rsidRPr="00B36197">
      <w:rPr>
        <w:b/>
      </w:rPr>
      <w:t>Sayısı :</w:t>
    </w:r>
    <w:proofErr w:type="gramEnd"/>
    <w:r w:rsidRPr="00B36197">
      <w:rPr>
        <w:b/>
      </w:rPr>
      <w:t xml:space="preserve"> 2022/57 (Siyasi Parti Mali Denetimi)</w:t>
    </w:r>
  </w:p>
  <w:p w:rsidR="00B36197" w:rsidRDefault="00B36197" w:rsidP="00B36197">
    <w:pPr>
      <w:pStyle w:val="stBilgi"/>
      <w:rPr>
        <w:b/>
      </w:rPr>
    </w:pPr>
    <w:r>
      <w:rPr>
        <w:b/>
      </w:rPr>
      <w:t xml:space="preserve">Karar </w:t>
    </w:r>
    <w:proofErr w:type="gramStart"/>
    <w:r>
      <w:rPr>
        <w:b/>
      </w:rPr>
      <w:t>Sayısı :</w:t>
    </w:r>
    <w:proofErr w:type="gramEnd"/>
    <w:r>
      <w:rPr>
        <w:b/>
      </w:rPr>
      <w:t xml:space="preserve"> 2024/117</w:t>
    </w:r>
  </w:p>
  <w:p w:rsidR="007D7432" w:rsidRPr="00B36197" w:rsidRDefault="007D7432" w:rsidP="00B3619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5B7036"/>
    <w:rsid w:val="007D7432"/>
    <w:rsid w:val="00952B5F"/>
    <w:rsid w:val="009D703A"/>
    <w:rsid w:val="00A66B4F"/>
    <w:rsid w:val="00B36197"/>
    <w:rsid w:val="00C72F5E"/>
    <w:rsid w:val="00EA07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7E509A5-D001-4F6A-80E6-2D168488A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9D703A"/>
    <w:pPr>
      <w:tabs>
        <w:tab w:val="center" w:pos="4536"/>
        <w:tab w:val="right" w:pos="9072"/>
      </w:tabs>
    </w:pPr>
  </w:style>
  <w:style w:type="character" w:customStyle="1" w:styleId="stBilgiChar">
    <w:name w:val="Üst Bilgi Char"/>
    <w:link w:val="stBilgi"/>
    <w:uiPriority w:val="99"/>
    <w:rsid w:val="009D703A"/>
    <w:rPr>
      <w:sz w:val="24"/>
      <w:szCs w:val="24"/>
    </w:rPr>
  </w:style>
  <w:style w:type="paragraph" w:styleId="AltBilgi">
    <w:name w:val="footer"/>
    <w:basedOn w:val="Normal"/>
    <w:link w:val="AltBilgiChar"/>
    <w:uiPriority w:val="99"/>
    <w:rsid w:val="009D703A"/>
    <w:pPr>
      <w:tabs>
        <w:tab w:val="center" w:pos="4536"/>
        <w:tab w:val="right" w:pos="9072"/>
      </w:tabs>
    </w:pPr>
  </w:style>
  <w:style w:type="character" w:customStyle="1" w:styleId="AltBilgiChar">
    <w:name w:val="Alt Bilgi Char"/>
    <w:link w:val="AltBilgi"/>
    <w:uiPriority w:val="99"/>
    <w:rsid w:val="009D703A"/>
    <w:rPr>
      <w:sz w:val="24"/>
      <w:szCs w:val="24"/>
    </w:rPr>
  </w:style>
  <w:style w:type="character" w:styleId="SayfaNumaras">
    <w:name w:val="page number"/>
    <w:rsid w:val="009D703A"/>
  </w:style>
  <w:style w:type="paragraph" w:styleId="BalonMetni">
    <w:name w:val="Balloon Text"/>
    <w:basedOn w:val="Normal"/>
    <w:link w:val="BalonMetniChar"/>
    <w:rsid w:val="00EA0772"/>
    <w:rPr>
      <w:rFonts w:ascii="Segoe UI" w:hAnsi="Segoe UI" w:cs="Segoe UI"/>
      <w:sz w:val="18"/>
      <w:szCs w:val="18"/>
    </w:rPr>
  </w:style>
  <w:style w:type="character" w:customStyle="1" w:styleId="BalonMetniChar">
    <w:name w:val="Balon Metni Char"/>
    <w:basedOn w:val="VarsaylanParagrafYazTipi"/>
    <w:link w:val="BalonMetni"/>
    <w:rsid w:val="00EA07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858</Words>
  <Characters>4891</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2025-03-03T11:01:00Z</cp:lastPrinted>
  <dcterms:created xsi:type="dcterms:W3CDTF">2025-03-14T06:53:00Z</dcterms:created>
  <dcterms:modified xsi:type="dcterms:W3CDTF">2025-03-14T06:53:00Z</dcterms:modified>
</cp:coreProperties>
</file>