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57615" w:rsidRDefault="00957615" w:rsidP="004E3EC8">
      <w:pPr>
        <w:spacing w:after="200"/>
        <w:ind w:right="283"/>
        <w:jc w:val="center"/>
        <w:rPr>
          <w:b/>
          <w:bCs/>
          <w:caps/>
          <w:color w:val="010000"/>
        </w:rPr>
      </w:pPr>
      <w:r w:rsidRPr="004E3EC8">
        <w:rPr>
          <w:b/>
          <w:bCs/>
          <w:caps/>
          <w:color w:val="010000"/>
        </w:rPr>
        <w:t>ANAYASA MAHKEMESİ KARARI</w:t>
      </w:r>
    </w:p>
    <w:p w:rsidR="004E3EC8" w:rsidRPr="004E3EC8" w:rsidRDefault="004E3EC8" w:rsidP="004E3EC8">
      <w:pPr>
        <w:spacing w:after="200"/>
        <w:ind w:right="283" w:firstLine="709"/>
        <w:jc w:val="center"/>
        <w:rPr>
          <w:b/>
          <w:bCs/>
          <w:caps/>
          <w:color w:val="010000"/>
        </w:rPr>
      </w:pPr>
    </w:p>
    <w:p w:rsidR="004E3EC8" w:rsidRDefault="004E3EC8" w:rsidP="004E3EC8">
      <w:pPr>
        <w:rPr>
          <w:b/>
          <w:bCs/>
          <w:color w:val="010000"/>
        </w:rPr>
      </w:pPr>
      <w:r>
        <w:rPr>
          <w:b/>
          <w:bCs/>
          <w:color w:val="010000"/>
        </w:rPr>
        <w:t xml:space="preserve">Esas </w:t>
      </w:r>
      <w:proofErr w:type="gramStart"/>
      <w:r>
        <w:rPr>
          <w:b/>
          <w:bCs/>
          <w:color w:val="010000"/>
        </w:rPr>
        <w:t>Sayısı :</w:t>
      </w:r>
      <w:proofErr w:type="gramEnd"/>
      <w:r>
        <w:rPr>
          <w:b/>
          <w:bCs/>
          <w:color w:val="010000"/>
        </w:rPr>
        <w:t xml:space="preserve"> 2021/31 (Siyasi Parti Mali Denetimi)</w:t>
      </w:r>
    </w:p>
    <w:p w:rsidR="004E3EC8" w:rsidRDefault="004E3EC8" w:rsidP="004E3EC8">
      <w:pPr>
        <w:rPr>
          <w:b/>
          <w:bCs/>
          <w:color w:val="010000"/>
        </w:rPr>
      </w:pPr>
      <w:r>
        <w:rPr>
          <w:b/>
          <w:bCs/>
          <w:color w:val="010000"/>
        </w:rPr>
        <w:t xml:space="preserve">Karar </w:t>
      </w:r>
      <w:proofErr w:type="gramStart"/>
      <w:r>
        <w:rPr>
          <w:b/>
          <w:bCs/>
          <w:color w:val="010000"/>
        </w:rPr>
        <w:t>Sayısı :</w:t>
      </w:r>
      <w:proofErr w:type="gramEnd"/>
      <w:r>
        <w:rPr>
          <w:b/>
          <w:bCs/>
          <w:color w:val="010000"/>
        </w:rPr>
        <w:t xml:space="preserve"> 2024/110</w:t>
      </w:r>
    </w:p>
    <w:p w:rsidR="004E3EC8" w:rsidRDefault="004E3EC8" w:rsidP="004E3EC8">
      <w:pPr>
        <w:rPr>
          <w:b/>
          <w:bCs/>
          <w:color w:val="010000"/>
        </w:rPr>
      </w:pPr>
      <w:r>
        <w:rPr>
          <w:b/>
          <w:bCs/>
          <w:color w:val="010000"/>
        </w:rPr>
        <w:t xml:space="preserve">Karar </w:t>
      </w:r>
      <w:proofErr w:type="gramStart"/>
      <w:r>
        <w:rPr>
          <w:b/>
          <w:bCs/>
          <w:color w:val="010000"/>
        </w:rPr>
        <w:t>Tarihi :</w:t>
      </w:r>
      <w:proofErr w:type="gramEnd"/>
      <w:r>
        <w:rPr>
          <w:b/>
          <w:bCs/>
          <w:color w:val="010000"/>
        </w:rPr>
        <w:t xml:space="preserve"> 25/12/2024</w:t>
      </w:r>
    </w:p>
    <w:p w:rsidR="004E3EC8" w:rsidRDefault="004E3EC8" w:rsidP="004E3EC8">
      <w:pPr>
        <w:rPr>
          <w:b/>
          <w:bCs/>
          <w:color w:val="010000"/>
        </w:rPr>
      </w:pPr>
      <w:proofErr w:type="spellStart"/>
      <w:r>
        <w:rPr>
          <w:b/>
          <w:bCs/>
          <w:color w:val="010000"/>
        </w:rPr>
        <w:t>R.</w:t>
      </w:r>
      <w:proofErr w:type="gramStart"/>
      <w:r>
        <w:rPr>
          <w:b/>
          <w:bCs/>
          <w:color w:val="010000"/>
        </w:rPr>
        <w:t>G.Tarih</w:t>
      </w:r>
      <w:proofErr w:type="spellEnd"/>
      <w:proofErr w:type="gramEnd"/>
      <w:r>
        <w:rPr>
          <w:b/>
          <w:bCs/>
          <w:color w:val="010000"/>
        </w:rPr>
        <w:t>-Sayı : 13/3/2025-32840</w:t>
      </w:r>
    </w:p>
    <w:p w:rsidR="00EC3312" w:rsidRPr="004E3EC8" w:rsidRDefault="00EC3312" w:rsidP="004E3EC8">
      <w:pPr>
        <w:rPr>
          <w:b/>
          <w:bCs/>
          <w:color w:val="010000"/>
        </w:rPr>
      </w:pPr>
    </w:p>
    <w:p w:rsidR="00957615" w:rsidRPr="004E3EC8" w:rsidRDefault="00957615" w:rsidP="004E3EC8">
      <w:pPr>
        <w:spacing w:after="200"/>
        <w:ind w:right="283" w:firstLine="709"/>
        <w:jc w:val="both"/>
        <w:rPr>
          <w:b/>
          <w:bCs/>
          <w:color w:val="010000"/>
        </w:rPr>
      </w:pPr>
      <w:r w:rsidRPr="004E3EC8">
        <w:rPr>
          <w:b/>
          <w:bCs/>
          <w:color w:val="010000"/>
        </w:rPr>
        <w:t>I. MALİ DENETİMİN KONUSU</w:t>
      </w:r>
    </w:p>
    <w:p w:rsidR="00957615" w:rsidRPr="004E3EC8" w:rsidRDefault="00957615" w:rsidP="004E3EC8">
      <w:pPr>
        <w:spacing w:after="200"/>
        <w:ind w:right="283" w:firstLine="709"/>
        <w:jc w:val="both"/>
        <w:rPr>
          <w:color w:val="010000"/>
        </w:rPr>
      </w:pPr>
      <w:r w:rsidRPr="004E3EC8">
        <w:rPr>
          <w:color w:val="010000"/>
        </w:rPr>
        <w:t>İşçinin Kendi Partisinin 2020 yılı kesin hesabının incelenmesidir.</w:t>
      </w:r>
    </w:p>
    <w:p w:rsidR="00957615" w:rsidRPr="004E3EC8" w:rsidRDefault="00957615" w:rsidP="004E3EC8">
      <w:pPr>
        <w:spacing w:after="200"/>
        <w:ind w:right="283" w:firstLine="709"/>
        <w:jc w:val="both"/>
        <w:rPr>
          <w:b/>
          <w:bCs/>
          <w:color w:val="010000"/>
        </w:rPr>
      </w:pPr>
      <w:r w:rsidRPr="004E3EC8">
        <w:rPr>
          <w:b/>
          <w:bCs/>
          <w:color w:val="010000"/>
        </w:rPr>
        <w:t>II. İLK İNCELEME</w:t>
      </w:r>
    </w:p>
    <w:p w:rsidR="00957615" w:rsidRPr="004E3EC8" w:rsidRDefault="00957615" w:rsidP="004E3EC8">
      <w:pPr>
        <w:spacing w:after="200"/>
        <w:ind w:right="283" w:firstLine="709"/>
        <w:jc w:val="both"/>
        <w:rPr>
          <w:color w:val="010000"/>
        </w:rPr>
      </w:pPr>
      <w:r w:rsidRPr="004E3EC8">
        <w:rPr>
          <w:color w:val="010000"/>
        </w:rPr>
        <w:t xml:space="preserve">1. Anayasa Mahkemesi İçtüzüğü hükümleri uyarınca Zühtü ARSLAN, Hasan Tahsin GÖKCAN, Kadir ÖZKAYA, Engin YILDIRIM, </w:t>
      </w:r>
      <w:proofErr w:type="spellStart"/>
      <w:r w:rsidRPr="004E3EC8">
        <w:rPr>
          <w:color w:val="010000"/>
        </w:rPr>
        <w:t>Hicabi</w:t>
      </w:r>
      <w:proofErr w:type="spellEnd"/>
      <w:r w:rsidRPr="004E3EC8">
        <w:rPr>
          <w:color w:val="010000"/>
        </w:rPr>
        <w:t xml:space="preserve"> DURSUN, Muammer TOPAL, M. Emin KUZ, Rıdvan GÜLEÇ, Recai AKYEL, Yusuf Şevki HAKYEMEZ, Yıldız SEFERİNOĞLU, Selahaddin MENTEŞ, Basri BAĞCI, İrfan FİDAN ve Kenan </w:t>
      </w:r>
      <w:proofErr w:type="spellStart"/>
      <w:r w:rsidRPr="004E3EC8">
        <w:rPr>
          <w:color w:val="010000"/>
        </w:rPr>
        <w:t>YAŞAR’ın</w:t>
      </w:r>
      <w:proofErr w:type="spellEnd"/>
      <w:r w:rsidRPr="004E3EC8">
        <w:rPr>
          <w:color w:val="010000"/>
        </w:rPr>
        <w:t xml:space="preserve"> katılımlarıyla 12/5/2022 tarihinde yapılan ilk inceleme toplantısında;</w:t>
      </w:r>
    </w:p>
    <w:p w:rsidR="00957615" w:rsidRPr="004E3EC8" w:rsidRDefault="00957615" w:rsidP="004E3EC8">
      <w:pPr>
        <w:spacing w:after="200"/>
        <w:ind w:right="283" w:firstLine="709"/>
        <w:jc w:val="both"/>
        <w:rPr>
          <w:color w:val="010000"/>
        </w:rPr>
      </w:pPr>
      <w:r w:rsidRPr="004E3EC8">
        <w:rPr>
          <w:color w:val="010000"/>
        </w:rPr>
        <w:t>2. İşçinin Kendi Partisinin 2020 yılı kesin hesabının incelenmesi sonucunda;</w:t>
      </w:r>
    </w:p>
    <w:p w:rsidR="00957615" w:rsidRPr="004E3EC8" w:rsidRDefault="00957615" w:rsidP="004E3EC8">
      <w:pPr>
        <w:spacing w:after="200"/>
        <w:ind w:right="283" w:firstLine="709"/>
        <w:jc w:val="both"/>
        <w:rPr>
          <w:color w:val="010000"/>
        </w:rPr>
      </w:pPr>
      <w:r w:rsidRPr="004E3EC8">
        <w:rPr>
          <w:color w:val="010000"/>
        </w:rPr>
        <w:t>- Dosyada eksiklik bulunmadığından işin esasının incelenmesine,</w:t>
      </w:r>
    </w:p>
    <w:p w:rsidR="00957615" w:rsidRPr="004E3EC8" w:rsidRDefault="00957615" w:rsidP="004E3EC8">
      <w:pPr>
        <w:spacing w:after="200"/>
        <w:ind w:right="283" w:firstLine="709"/>
        <w:jc w:val="both"/>
        <w:rPr>
          <w:color w:val="010000"/>
        </w:rPr>
      </w:pPr>
      <w:r w:rsidRPr="004E3EC8">
        <w:rPr>
          <w:color w:val="010000"/>
        </w:rPr>
        <w:t xml:space="preserve">- Esas incelemenin yapılabilmesi amacıyla Genel Merkez kesin hesabının dayanağını oluşturan gelir ve gider belgeleri ile bu belgelerin kaydedildiği defterleri Sayıştay Başkanlığına göndermesi için Partiye bu kararın tebliğinden itibaren otuz gün süre verilmesine, </w:t>
      </w:r>
    </w:p>
    <w:p w:rsidR="00957615" w:rsidRPr="004E3EC8" w:rsidRDefault="00957615" w:rsidP="004E3EC8">
      <w:pPr>
        <w:spacing w:after="200"/>
        <w:ind w:right="283" w:firstLine="709"/>
        <w:jc w:val="both"/>
        <w:rPr>
          <w:color w:val="010000"/>
        </w:rPr>
      </w:pPr>
      <w:r w:rsidRPr="004E3EC8">
        <w:rPr>
          <w:color w:val="010000"/>
        </w:rPr>
        <w:t>OYBİRLİĞİYLE karar verilmiştir.</w:t>
      </w:r>
    </w:p>
    <w:p w:rsidR="00957615" w:rsidRPr="004E3EC8" w:rsidRDefault="00957615" w:rsidP="004E3EC8">
      <w:pPr>
        <w:spacing w:after="200"/>
        <w:ind w:right="283" w:firstLine="709"/>
        <w:jc w:val="both"/>
        <w:rPr>
          <w:b/>
          <w:bCs/>
          <w:color w:val="010000"/>
        </w:rPr>
      </w:pPr>
      <w:r w:rsidRPr="004E3EC8">
        <w:rPr>
          <w:b/>
          <w:bCs/>
          <w:color w:val="010000"/>
        </w:rPr>
        <w:t>III. ESASIN İNCELENMESİ</w:t>
      </w:r>
    </w:p>
    <w:p w:rsidR="00957615" w:rsidRPr="004E3EC8" w:rsidRDefault="00957615" w:rsidP="004E3EC8">
      <w:pPr>
        <w:spacing w:after="200"/>
        <w:ind w:right="283" w:firstLine="709"/>
        <w:jc w:val="both"/>
        <w:rPr>
          <w:color w:val="010000"/>
        </w:rPr>
      </w:pPr>
      <w:r w:rsidRPr="004E3EC8">
        <w:rPr>
          <w:color w:val="010000"/>
        </w:rPr>
        <w:t xml:space="preserve">3. İşçinin Kendi Partisinin Anayasa Mahkemesine verdiği 2020 yılı kesin hesap çizelgeleri ile dayanağını oluşturan defter ve belgeler üzerinde yapılan inceleme sonuçlarını içeren ve Sayıştay Başkanlığınca hazırlanıp Raportör Burak FIRAT tarafından Heyete sunulan esas inceleme raporu, Anayasa’nın 30/3/2011 tarihli ve 6216 </w:t>
      </w:r>
      <w:proofErr w:type="gramStart"/>
      <w:r w:rsidRPr="004E3EC8">
        <w:rPr>
          <w:color w:val="010000"/>
        </w:rPr>
        <w:t>sayılı</w:t>
      </w:r>
      <w:proofErr w:type="gramEnd"/>
      <w:r w:rsidRPr="004E3EC8">
        <w:rPr>
          <w:color w:val="010000"/>
        </w:rPr>
        <w:t xml:space="preserve"> Anayasa Mahkemesinin Kuruluşu ve Yargılama Usulleri Hakkında Kanun ile 22/4/1983 tarihli ve 2820 sayılı Siyasi Partiler Kanunu’nun ilgili kuralları, bunların gerekçeleri ve diğer yasama belgeleri okunup incelendikten sonra gereği görüşülüp düşünüldü:</w:t>
      </w:r>
    </w:p>
    <w:p w:rsidR="00957615" w:rsidRPr="004E3EC8" w:rsidRDefault="00957615" w:rsidP="004E3EC8">
      <w:pPr>
        <w:spacing w:after="200"/>
        <w:ind w:right="283" w:firstLine="709"/>
        <w:jc w:val="both"/>
        <w:rPr>
          <w:color w:val="010000"/>
        </w:rPr>
      </w:pPr>
      <w:r w:rsidRPr="004E3EC8">
        <w:rPr>
          <w:color w:val="010000"/>
        </w:rPr>
        <w:t>4. Denetimin maddi ögelerini oluşturan defter ve belgelerden Partinin 2020 yılı gelirler toplamının 12.050,00 TL, geçen yıldan devreden nakit toplamının 496,08 TL olduğu ve giderler toplamının 10.341,43 TL, gelecek yıla devreden nakit toplamının 2.204,65 TL olduğu anlaşılmıştır.</w:t>
      </w:r>
    </w:p>
    <w:p w:rsidR="00957615" w:rsidRPr="004E3EC8" w:rsidRDefault="00957615" w:rsidP="004E3EC8">
      <w:pPr>
        <w:spacing w:after="200"/>
        <w:ind w:right="283" w:firstLine="709"/>
        <w:jc w:val="both"/>
        <w:rPr>
          <w:color w:val="010000"/>
        </w:rPr>
      </w:pPr>
      <w:r w:rsidRPr="004E3EC8">
        <w:rPr>
          <w:color w:val="010000"/>
        </w:rPr>
        <w:t>5. Partinin 2020 yılı kesin hesabının gelir ve gider rakamlarının yukarıda açıklanan tutarlardan oluştuğu, bu hâliyle 2020 yılı kesin hesabının doğru, denk ve 2820 sayılı Kanun’a uygun olduğu sonucuna varılmıştır.</w:t>
      </w:r>
    </w:p>
    <w:p w:rsidR="00957615" w:rsidRPr="004E3EC8" w:rsidRDefault="00957615" w:rsidP="004E3EC8">
      <w:pPr>
        <w:spacing w:after="200"/>
        <w:ind w:right="283" w:firstLine="709"/>
        <w:jc w:val="both"/>
        <w:rPr>
          <w:b/>
          <w:bCs/>
          <w:color w:val="010000"/>
        </w:rPr>
      </w:pPr>
      <w:r w:rsidRPr="004E3EC8">
        <w:rPr>
          <w:b/>
          <w:bCs/>
          <w:color w:val="010000"/>
        </w:rPr>
        <w:t>A.</w:t>
      </w:r>
      <w:r w:rsidRPr="004E3EC8">
        <w:rPr>
          <w:color w:val="010000"/>
        </w:rPr>
        <w:t xml:space="preserve"> </w:t>
      </w:r>
      <w:r w:rsidRPr="004E3EC8">
        <w:rPr>
          <w:b/>
          <w:bCs/>
          <w:color w:val="010000"/>
        </w:rPr>
        <w:t>Gelirlerin İncelenmesi</w:t>
      </w:r>
    </w:p>
    <w:p w:rsidR="00957615" w:rsidRPr="004E3EC8" w:rsidRDefault="00957615" w:rsidP="004E3EC8">
      <w:pPr>
        <w:spacing w:after="200"/>
        <w:ind w:right="283" w:firstLine="709"/>
        <w:jc w:val="both"/>
        <w:rPr>
          <w:b/>
          <w:color w:val="010000"/>
        </w:rPr>
      </w:pPr>
      <w:r w:rsidRPr="004E3EC8">
        <w:rPr>
          <w:b/>
          <w:color w:val="010000"/>
        </w:rPr>
        <w:t>1. Genel Merkez Gelirleri</w:t>
      </w:r>
    </w:p>
    <w:p w:rsidR="00957615" w:rsidRPr="004E3EC8" w:rsidRDefault="00957615" w:rsidP="004E3EC8">
      <w:pPr>
        <w:spacing w:after="200"/>
        <w:ind w:right="283" w:firstLine="709"/>
        <w:jc w:val="both"/>
        <w:rPr>
          <w:color w:val="010000"/>
        </w:rPr>
      </w:pPr>
      <w:r w:rsidRPr="004E3EC8">
        <w:rPr>
          <w:color w:val="010000"/>
        </w:rPr>
        <w:t>6. Partinin Genel Merkez gelirleri toplamı 12.050,00 TL olup bu tutarın 11.650,00 TL’si üye yıllık aidatlarından, 400,00 TL’si bağışlardan oluşmaktadır.</w:t>
      </w:r>
    </w:p>
    <w:p w:rsidR="00957615" w:rsidRPr="004E3EC8" w:rsidRDefault="00957615" w:rsidP="004E3EC8">
      <w:pPr>
        <w:spacing w:after="200"/>
        <w:ind w:right="283" w:firstLine="709"/>
        <w:jc w:val="both"/>
        <w:rPr>
          <w:color w:val="010000"/>
        </w:rPr>
      </w:pPr>
      <w:r w:rsidRPr="004E3EC8">
        <w:rPr>
          <w:color w:val="010000"/>
        </w:rPr>
        <w:lastRenderedPageBreak/>
        <w:t>7. Parti Genel Merkezinin defter kayıtları ve gelir belgeleri üzerinde yapılan inceleme neticesinde gelirlerin 2820 sayılı Kanun’a uygun olarak sağlandığı sonucuna varılmıştır.</w:t>
      </w:r>
    </w:p>
    <w:p w:rsidR="00957615" w:rsidRPr="004E3EC8" w:rsidRDefault="00957615" w:rsidP="004E3EC8">
      <w:pPr>
        <w:spacing w:after="200"/>
        <w:ind w:right="283" w:firstLine="709"/>
        <w:jc w:val="both"/>
        <w:rPr>
          <w:b/>
          <w:color w:val="010000"/>
        </w:rPr>
      </w:pPr>
      <w:r w:rsidRPr="004E3EC8">
        <w:rPr>
          <w:b/>
          <w:color w:val="010000"/>
        </w:rPr>
        <w:t>2. İl Örgütleri Gelirleri</w:t>
      </w:r>
    </w:p>
    <w:p w:rsidR="00957615" w:rsidRPr="004E3EC8" w:rsidRDefault="00957615" w:rsidP="004E3EC8">
      <w:pPr>
        <w:spacing w:after="200"/>
        <w:ind w:right="283" w:firstLine="709"/>
        <w:jc w:val="both"/>
        <w:rPr>
          <w:b/>
          <w:color w:val="010000"/>
        </w:rPr>
      </w:pPr>
      <w:r w:rsidRPr="004E3EC8">
        <w:rPr>
          <w:color w:val="010000"/>
        </w:rPr>
        <w:t xml:space="preserve">8. Parti il örgütlerinin geliri bulunmamakta olup, genel merkez tarafından örgüte 1.156,69 TL yardım gönderilmiştir. </w:t>
      </w:r>
    </w:p>
    <w:p w:rsidR="00957615" w:rsidRPr="004E3EC8" w:rsidRDefault="00957615" w:rsidP="004E3EC8">
      <w:pPr>
        <w:spacing w:after="200"/>
        <w:ind w:right="283" w:firstLine="709"/>
        <w:jc w:val="both"/>
        <w:rPr>
          <w:color w:val="010000"/>
        </w:rPr>
      </w:pPr>
      <w:r w:rsidRPr="004E3EC8">
        <w:rPr>
          <w:color w:val="010000"/>
        </w:rPr>
        <w:t>9. Parti il örgütlerinin 2020 yılı kesin hesap çizelgelerinin gelir bölümü üzerinde yapılan inceleme neticesinde gelirlerin 2820 sayılı Kanun’a uygun olarak sağlandığı sonucuna varılmıştır.</w:t>
      </w:r>
    </w:p>
    <w:p w:rsidR="00957615" w:rsidRPr="004E3EC8" w:rsidRDefault="00957615" w:rsidP="004E3EC8">
      <w:pPr>
        <w:spacing w:after="200"/>
        <w:ind w:right="283" w:firstLine="709"/>
        <w:jc w:val="both"/>
        <w:rPr>
          <w:b/>
          <w:bCs/>
          <w:color w:val="010000"/>
        </w:rPr>
      </w:pPr>
      <w:r w:rsidRPr="004E3EC8">
        <w:rPr>
          <w:b/>
          <w:bCs/>
          <w:color w:val="010000"/>
        </w:rPr>
        <w:t>B. Giderlerin İncelenmesi</w:t>
      </w:r>
    </w:p>
    <w:p w:rsidR="00957615" w:rsidRPr="004E3EC8" w:rsidRDefault="00957615" w:rsidP="004E3EC8">
      <w:pPr>
        <w:spacing w:after="200"/>
        <w:ind w:right="283" w:firstLine="709"/>
        <w:jc w:val="both"/>
        <w:rPr>
          <w:b/>
          <w:color w:val="010000"/>
        </w:rPr>
      </w:pPr>
      <w:r w:rsidRPr="004E3EC8">
        <w:rPr>
          <w:b/>
          <w:color w:val="010000"/>
        </w:rPr>
        <w:t>1. Genel Merkez Giderleri</w:t>
      </w:r>
    </w:p>
    <w:p w:rsidR="00957615" w:rsidRPr="004E3EC8" w:rsidRDefault="00957615" w:rsidP="004E3EC8">
      <w:pPr>
        <w:spacing w:after="200"/>
        <w:ind w:right="283" w:firstLine="709"/>
        <w:jc w:val="both"/>
        <w:rPr>
          <w:b/>
          <w:color w:val="010000"/>
        </w:rPr>
      </w:pPr>
      <w:r w:rsidRPr="004E3EC8">
        <w:rPr>
          <w:color w:val="010000"/>
        </w:rPr>
        <w:t xml:space="preserve">10. </w:t>
      </w:r>
      <w:r w:rsidRPr="004E3EC8">
        <w:rPr>
          <w:color w:val="010000"/>
          <w:shd w:val="clear" w:color="auto" w:fill="FFFFFF"/>
        </w:rPr>
        <w:t>Partinin Genel Merkez giderleri toplamı 9.184,74</w:t>
      </w:r>
      <w:r w:rsidRPr="004E3EC8">
        <w:rPr>
          <w:color w:val="010000"/>
        </w:rPr>
        <w:t xml:space="preserve"> </w:t>
      </w:r>
      <w:r w:rsidRPr="004E3EC8">
        <w:rPr>
          <w:color w:val="010000"/>
          <w:shd w:val="clear" w:color="auto" w:fill="FFFFFF"/>
        </w:rPr>
        <w:t xml:space="preserve">TL olup bu tutarın </w:t>
      </w:r>
      <w:r w:rsidRPr="004E3EC8">
        <w:rPr>
          <w:color w:val="010000"/>
        </w:rPr>
        <w:t xml:space="preserve">7.200,00 TL’si kira giderlerinden, 1.684,74 TL’si vergi, sigorta ve noter giderlerinden, 300,00 TL’si ise muhasebe giderlerinden oluşmaktadır. </w:t>
      </w:r>
    </w:p>
    <w:p w:rsidR="00957615" w:rsidRPr="004E3EC8" w:rsidRDefault="00957615" w:rsidP="004E3EC8">
      <w:pPr>
        <w:spacing w:after="200"/>
        <w:ind w:right="283" w:firstLine="709"/>
        <w:jc w:val="both"/>
        <w:rPr>
          <w:color w:val="010000"/>
        </w:rPr>
      </w:pPr>
      <w:r w:rsidRPr="004E3EC8">
        <w:rPr>
          <w:color w:val="010000"/>
        </w:rPr>
        <w:t>11. Parti Genel Merkezinin defter kayıtları ve gider belgeleri üzerinde yapılan inceleme neticesinde giderlerin 2820 sayılı Kanun’a uygun olarak gerçekleştirildiği sonucuna varılmıştır.</w:t>
      </w:r>
    </w:p>
    <w:p w:rsidR="00957615" w:rsidRPr="004E3EC8" w:rsidRDefault="00957615" w:rsidP="004E3EC8">
      <w:pPr>
        <w:spacing w:after="200"/>
        <w:ind w:right="283" w:firstLine="709"/>
        <w:jc w:val="both"/>
        <w:rPr>
          <w:b/>
          <w:color w:val="010000"/>
        </w:rPr>
      </w:pPr>
      <w:r w:rsidRPr="004E3EC8">
        <w:rPr>
          <w:b/>
          <w:color w:val="010000"/>
        </w:rPr>
        <w:t>2. İl Örgütleri Giderleri</w:t>
      </w:r>
    </w:p>
    <w:p w:rsidR="00957615" w:rsidRPr="004E3EC8" w:rsidRDefault="00957615" w:rsidP="004E3EC8">
      <w:pPr>
        <w:overflowPunct w:val="0"/>
        <w:autoSpaceDE w:val="0"/>
        <w:autoSpaceDN w:val="0"/>
        <w:adjustRightInd w:val="0"/>
        <w:spacing w:after="200"/>
        <w:ind w:right="283" w:firstLine="709"/>
        <w:jc w:val="both"/>
        <w:textAlignment w:val="baseline"/>
        <w:rPr>
          <w:color w:val="010000"/>
        </w:rPr>
      </w:pPr>
      <w:r w:rsidRPr="004E3EC8">
        <w:rPr>
          <w:color w:val="010000"/>
        </w:rPr>
        <w:t>12. Parti il örgütlerinin giderleri toplamı 1.156,69 TL olup bu tutarın 206,91 TL’si elektrik giderinden, 949,78 TL’si su giderinden oluşmaktadır.</w:t>
      </w:r>
    </w:p>
    <w:p w:rsidR="00957615" w:rsidRPr="004E3EC8" w:rsidRDefault="00957615" w:rsidP="004E3EC8">
      <w:pPr>
        <w:spacing w:after="200"/>
        <w:ind w:right="283" w:firstLine="709"/>
        <w:jc w:val="both"/>
        <w:rPr>
          <w:color w:val="010000"/>
        </w:rPr>
      </w:pPr>
      <w:r w:rsidRPr="004E3EC8">
        <w:rPr>
          <w:color w:val="010000"/>
        </w:rPr>
        <w:t>13. Parti il örgütlerinin defter kayıtları ve gider belgeleri üzerinde yapılan inceleme neticesinde giderlerin 2820 sayılı Kanun’a uygun olarak gerçekleştirildiği sonucuna varılmıştır.</w:t>
      </w:r>
    </w:p>
    <w:p w:rsidR="00957615" w:rsidRPr="004E3EC8" w:rsidRDefault="00957615" w:rsidP="004E3EC8">
      <w:pPr>
        <w:spacing w:after="200"/>
        <w:ind w:right="283" w:firstLine="709"/>
        <w:jc w:val="both"/>
        <w:rPr>
          <w:b/>
          <w:color w:val="010000"/>
        </w:rPr>
      </w:pPr>
      <w:r w:rsidRPr="004E3EC8">
        <w:rPr>
          <w:b/>
          <w:color w:val="010000"/>
        </w:rPr>
        <w:t>C. Parti Mallarının İncelenmesi</w:t>
      </w:r>
    </w:p>
    <w:p w:rsidR="00957615" w:rsidRPr="004E3EC8" w:rsidRDefault="00957615" w:rsidP="004E3EC8">
      <w:pPr>
        <w:spacing w:after="200"/>
        <w:ind w:right="283" w:firstLine="709"/>
        <w:jc w:val="both"/>
        <w:rPr>
          <w:color w:val="010000"/>
          <w:shd w:val="clear" w:color="auto" w:fill="FFFFFF"/>
        </w:rPr>
      </w:pPr>
      <w:r w:rsidRPr="004E3EC8">
        <w:rPr>
          <w:color w:val="010000"/>
        </w:rPr>
        <w:t xml:space="preserve">14. </w:t>
      </w:r>
      <w:r w:rsidRPr="004E3EC8">
        <w:rPr>
          <w:color w:val="010000"/>
          <w:shd w:val="clear" w:color="auto" w:fill="FFFFFF"/>
        </w:rPr>
        <w:t>Partinin 2020 yılı defter ve belgeleri üzerinde yapılan inceleme neticesinde herhangi bir taşınır ve taşınmaz mal ile menkul kıymet ediniminin olmadığı anlaşılmıştır.</w:t>
      </w:r>
    </w:p>
    <w:p w:rsidR="00957615" w:rsidRPr="004E3EC8" w:rsidRDefault="00957615" w:rsidP="004E3EC8">
      <w:pPr>
        <w:spacing w:after="200"/>
        <w:ind w:right="283" w:firstLine="709"/>
        <w:jc w:val="both"/>
        <w:rPr>
          <w:b/>
          <w:bCs/>
          <w:color w:val="010000"/>
        </w:rPr>
      </w:pPr>
      <w:r w:rsidRPr="004E3EC8">
        <w:rPr>
          <w:b/>
          <w:bCs/>
          <w:color w:val="010000"/>
        </w:rPr>
        <w:t>IV. SONUÇ</w:t>
      </w:r>
    </w:p>
    <w:p w:rsidR="00957615" w:rsidRPr="004E3EC8" w:rsidRDefault="00957615" w:rsidP="004E3EC8">
      <w:pPr>
        <w:spacing w:after="200"/>
        <w:ind w:right="283" w:firstLine="709"/>
        <w:jc w:val="both"/>
        <w:rPr>
          <w:color w:val="010000"/>
        </w:rPr>
      </w:pPr>
      <w:r w:rsidRPr="004E3EC8">
        <w:rPr>
          <w:color w:val="010000"/>
        </w:rPr>
        <w:t>İşçinin Kendi Partisinin 2020 yılı kesin hesabının incelenmesi sonucunda;</w:t>
      </w:r>
    </w:p>
    <w:p w:rsidR="00957615" w:rsidRPr="004E3EC8" w:rsidRDefault="00957615" w:rsidP="004E3EC8">
      <w:pPr>
        <w:spacing w:after="200"/>
        <w:ind w:right="283" w:firstLine="709"/>
        <w:jc w:val="both"/>
        <w:rPr>
          <w:color w:val="010000"/>
        </w:rPr>
      </w:pPr>
      <w:r w:rsidRPr="004E3EC8">
        <w:rPr>
          <w:color w:val="010000"/>
        </w:rPr>
        <w:t xml:space="preserve">Partinin 2020 yılı kesin hesabında gösterilen </w:t>
      </w:r>
      <w:r w:rsidRPr="004E3EC8">
        <w:rPr>
          <w:color w:val="010000"/>
          <w:szCs w:val="26"/>
        </w:rPr>
        <w:t>12.050,00</w:t>
      </w:r>
      <w:r w:rsidRPr="004E3EC8">
        <w:rPr>
          <w:color w:val="010000"/>
        </w:rPr>
        <w:t xml:space="preserve"> TL gelir, </w:t>
      </w:r>
      <w:r w:rsidRPr="004E3EC8">
        <w:rPr>
          <w:color w:val="010000"/>
          <w:szCs w:val="26"/>
        </w:rPr>
        <w:t>496,08</w:t>
      </w:r>
      <w:r w:rsidRPr="004E3EC8">
        <w:rPr>
          <w:color w:val="010000"/>
        </w:rPr>
        <w:t xml:space="preserve"> TL </w:t>
      </w:r>
      <w:r w:rsidRPr="004E3EC8">
        <w:rPr>
          <w:color w:val="010000"/>
          <w:szCs w:val="26"/>
        </w:rPr>
        <w:t>bir önceki yıldan devreden nakit toplamı ile 10.341,43</w:t>
      </w:r>
      <w:r w:rsidRPr="004E3EC8">
        <w:rPr>
          <w:color w:val="010000"/>
        </w:rPr>
        <w:t xml:space="preserve"> TL gider, </w:t>
      </w:r>
      <w:r w:rsidRPr="004E3EC8">
        <w:rPr>
          <w:color w:val="010000"/>
          <w:szCs w:val="26"/>
        </w:rPr>
        <w:t xml:space="preserve">2.204,65 </w:t>
      </w:r>
      <w:r w:rsidRPr="004E3EC8">
        <w:rPr>
          <w:color w:val="010000"/>
        </w:rPr>
        <w:t>TL gelecek yıla devreden nakit toplamının eldeki bilgi ve belgelere göre doğru, denk ve 22/4/1983 tarihli ve 2820 sayılı Siyasi Partiler Kanunu’na uygun olduğuna 25/12/2024 tarihinde OYBİRLİĞİYLE karar verildi.</w:t>
      </w:r>
    </w:p>
    <w:p w:rsidR="004E3EC8" w:rsidRDefault="004E3EC8"/>
    <w:tbl>
      <w:tblPr>
        <w:tblW w:w="4928" w:type="pct"/>
        <w:jc w:val="center"/>
        <w:tblCellMar>
          <w:left w:w="70" w:type="dxa"/>
          <w:right w:w="70" w:type="dxa"/>
        </w:tblCellMar>
        <w:tblLook w:val="00A0" w:firstRow="1" w:lastRow="0" w:firstColumn="1" w:lastColumn="0" w:noHBand="0" w:noVBand="0"/>
      </w:tblPr>
      <w:tblGrid>
        <w:gridCol w:w="3205"/>
        <w:gridCol w:w="1614"/>
        <w:gridCol w:w="1660"/>
        <w:gridCol w:w="3160"/>
      </w:tblGrid>
      <w:tr w:rsidR="00957615" w:rsidRPr="004E3EC8" w:rsidTr="004E3EC8">
        <w:trPr>
          <w:trHeight w:val="1600"/>
          <w:jc w:val="center"/>
        </w:trPr>
        <w:tc>
          <w:tcPr>
            <w:tcW w:w="1663" w:type="pct"/>
            <w:vAlign w:val="center"/>
            <w:hideMark/>
          </w:tcPr>
          <w:p w:rsidR="00957615" w:rsidRPr="004E3EC8" w:rsidRDefault="00957615" w:rsidP="004E3EC8">
            <w:pPr>
              <w:spacing w:after="120"/>
              <w:jc w:val="center"/>
              <w:rPr>
                <w:color w:val="010000"/>
              </w:rPr>
            </w:pPr>
            <w:r w:rsidRPr="004E3EC8">
              <w:rPr>
                <w:color w:val="010000"/>
              </w:rPr>
              <w:t>Başkan</w:t>
            </w:r>
          </w:p>
          <w:p w:rsidR="00957615" w:rsidRPr="004E3EC8" w:rsidRDefault="00957615" w:rsidP="004E3EC8">
            <w:pPr>
              <w:spacing w:after="120"/>
              <w:jc w:val="center"/>
              <w:rPr>
                <w:color w:val="010000"/>
              </w:rPr>
            </w:pPr>
            <w:r w:rsidRPr="004E3EC8">
              <w:rPr>
                <w:color w:val="010000"/>
              </w:rPr>
              <w:t>Kadir ÖZKAYA</w:t>
            </w:r>
          </w:p>
        </w:tc>
        <w:tc>
          <w:tcPr>
            <w:tcW w:w="1698" w:type="pct"/>
            <w:gridSpan w:val="2"/>
            <w:vAlign w:val="center"/>
            <w:hideMark/>
          </w:tcPr>
          <w:p w:rsidR="00957615" w:rsidRPr="004E3EC8" w:rsidRDefault="00957615" w:rsidP="004E3EC8">
            <w:pPr>
              <w:spacing w:after="120"/>
              <w:jc w:val="center"/>
              <w:rPr>
                <w:color w:val="010000"/>
              </w:rPr>
            </w:pPr>
            <w:r w:rsidRPr="004E3EC8">
              <w:rPr>
                <w:color w:val="010000"/>
              </w:rPr>
              <w:t>Başkanvekili</w:t>
            </w:r>
          </w:p>
          <w:p w:rsidR="00957615" w:rsidRPr="004E3EC8" w:rsidRDefault="00957615" w:rsidP="004E3EC8">
            <w:pPr>
              <w:spacing w:after="120"/>
              <w:jc w:val="center"/>
              <w:rPr>
                <w:color w:val="010000"/>
              </w:rPr>
            </w:pPr>
            <w:r w:rsidRPr="004E3EC8">
              <w:rPr>
                <w:color w:val="010000"/>
              </w:rPr>
              <w:t>Hasan Tahsin GÖKCAN</w:t>
            </w:r>
          </w:p>
        </w:tc>
        <w:tc>
          <w:tcPr>
            <w:tcW w:w="1639" w:type="pct"/>
            <w:vAlign w:val="center"/>
            <w:hideMark/>
          </w:tcPr>
          <w:p w:rsidR="00957615" w:rsidRPr="004E3EC8" w:rsidRDefault="00957615" w:rsidP="004E3EC8">
            <w:pPr>
              <w:spacing w:after="120"/>
              <w:jc w:val="center"/>
              <w:rPr>
                <w:color w:val="010000"/>
              </w:rPr>
            </w:pPr>
            <w:r w:rsidRPr="004E3EC8">
              <w:rPr>
                <w:color w:val="010000"/>
              </w:rPr>
              <w:t xml:space="preserve">Başkanvekili </w:t>
            </w:r>
          </w:p>
          <w:p w:rsidR="00957615" w:rsidRPr="004E3EC8" w:rsidRDefault="00957615" w:rsidP="004E3EC8">
            <w:pPr>
              <w:spacing w:after="120"/>
              <w:jc w:val="center"/>
              <w:rPr>
                <w:color w:val="010000"/>
              </w:rPr>
            </w:pPr>
            <w:r w:rsidRPr="004E3EC8">
              <w:rPr>
                <w:color w:val="010000"/>
              </w:rPr>
              <w:t>Basri BAĞCI</w:t>
            </w:r>
          </w:p>
        </w:tc>
      </w:tr>
      <w:tr w:rsidR="00957615" w:rsidRPr="004E3EC8" w:rsidTr="004E3EC8">
        <w:trPr>
          <w:trHeight w:val="1600"/>
          <w:jc w:val="center"/>
        </w:trPr>
        <w:tc>
          <w:tcPr>
            <w:tcW w:w="1663" w:type="pct"/>
            <w:vAlign w:val="center"/>
            <w:hideMark/>
          </w:tcPr>
          <w:p w:rsidR="00957615" w:rsidRPr="004E3EC8" w:rsidRDefault="00957615" w:rsidP="004E3EC8">
            <w:pPr>
              <w:spacing w:after="120"/>
              <w:jc w:val="center"/>
              <w:rPr>
                <w:color w:val="010000"/>
              </w:rPr>
            </w:pPr>
            <w:r w:rsidRPr="004E3EC8">
              <w:rPr>
                <w:color w:val="010000"/>
              </w:rPr>
              <w:lastRenderedPageBreak/>
              <w:t xml:space="preserve">Üye </w:t>
            </w:r>
          </w:p>
          <w:p w:rsidR="00957615" w:rsidRPr="004E3EC8" w:rsidRDefault="00957615" w:rsidP="004E3EC8">
            <w:pPr>
              <w:spacing w:after="120"/>
              <w:jc w:val="center"/>
              <w:rPr>
                <w:color w:val="010000"/>
              </w:rPr>
            </w:pPr>
            <w:r w:rsidRPr="004E3EC8">
              <w:rPr>
                <w:color w:val="010000"/>
              </w:rPr>
              <w:t>Engin YILDIRIM</w:t>
            </w:r>
          </w:p>
        </w:tc>
        <w:tc>
          <w:tcPr>
            <w:tcW w:w="1698" w:type="pct"/>
            <w:gridSpan w:val="2"/>
            <w:vAlign w:val="center"/>
            <w:hideMark/>
          </w:tcPr>
          <w:p w:rsidR="00957615" w:rsidRPr="004E3EC8" w:rsidRDefault="00957615" w:rsidP="004E3EC8">
            <w:pPr>
              <w:spacing w:after="120"/>
              <w:jc w:val="center"/>
              <w:rPr>
                <w:color w:val="010000"/>
              </w:rPr>
            </w:pPr>
            <w:r w:rsidRPr="004E3EC8">
              <w:rPr>
                <w:color w:val="010000"/>
              </w:rPr>
              <w:t>Üye</w:t>
            </w:r>
          </w:p>
          <w:p w:rsidR="00957615" w:rsidRPr="004E3EC8" w:rsidRDefault="00957615" w:rsidP="004E3EC8">
            <w:pPr>
              <w:spacing w:after="120"/>
              <w:jc w:val="center"/>
              <w:rPr>
                <w:color w:val="010000"/>
              </w:rPr>
            </w:pPr>
            <w:r w:rsidRPr="004E3EC8">
              <w:rPr>
                <w:color w:val="010000"/>
              </w:rPr>
              <w:t>Rıdvan GÜLEÇ</w:t>
            </w:r>
          </w:p>
        </w:tc>
        <w:tc>
          <w:tcPr>
            <w:tcW w:w="1639" w:type="pct"/>
            <w:vAlign w:val="center"/>
            <w:hideMark/>
          </w:tcPr>
          <w:p w:rsidR="00957615" w:rsidRPr="004E3EC8" w:rsidRDefault="00957615" w:rsidP="004E3EC8">
            <w:pPr>
              <w:spacing w:after="120"/>
              <w:jc w:val="center"/>
              <w:rPr>
                <w:color w:val="010000"/>
              </w:rPr>
            </w:pPr>
            <w:r w:rsidRPr="004E3EC8">
              <w:rPr>
                <w:color w:val="010000"/>
              </w:rPr>
              <w:t>Üye</w:t>
            </w:r>
          </w:p>
          <w:p w:rsidR="00957615" w:rsidRPr="004E3EC8" w:rsidRDefault="00957615" w:rsidP="004E3EC8">
            <w:pPr>
              <w:spacing w:after="120"/>
              <w:jc w:val="center"/>
              <w:rPr>
                <w:color w:val="010000"/>
              </w:rPr>
            </w:pPr>
            <w:r w:rsidRPr="004E3EC8">
              <w:rPr>
                <w:bCs/>
                <w:color w:val="010000"/>
              </w:rPr>
              <w:t>Yusuf Şevki HAKYEMEZ</w:t>
            </w:r>
          </w:p>
        </w:tc>
      </w:tr>
      <w:tr w:rsidR="00957615" w:rsidRPr="004E3EC8" w:rsidTr="004E3EC8">
        <w:trPr>
          <w:trHeight w:val="1600"/>
          <w:jc w:val="center"/>
        </w:trPr>
        <w:tc>
          <w:tcPr>
            <w:tcW w:w="1663" w:type="pct"/>
            <w:vAlign w:val="center"/>
            <w:hideMark/>
          </w:tcPr>
          <w:p w:rsidR="00957615" w:rsidRPr="004E3EC8" w:rsidRDefault="00957615" w:rsidP="004E3EC8">
            <w:pPr>
              <w:spacing w:after="120"/>
              <w:jc w:val="center"/>
              <w:rPr>
                <w:color w:val="010000"/>
              </w:rPr>
            </w:pPr>
            <w:r w:rsidRPr="004E3EC8">
              <w:rPr>
                <w:color w:val="010000"/>
              </w:rPr>
              <w:t xml:space="preserve">Üye </w:t>
            </w:r>
          </w:p>
          <w:p w:rsidR="00957615" w:rsidRPr="004E3EC8" w:rsidRDefault="00957615" w:rsidP="004E3EC8">
            <w:pPr>
              <w:spacing w:after="120"/>
              <w:jc w:val="center"/>
              <w:rPr>
                <w:color w:val="010000"/>
              </w:rPr>
            </w:pPr>
            <w:r w:rsidRPr="004E3EC8">
              <w:rPr>
                <w:bCs/>
                <w:color w:val="010000"/>
              </w:rPr>
              <w:t>Yıldız SEFERİNOĞLU</w:t>
            </w:r>
          </w:p>
        </w:tc>
        <w:tc>
          <w:tcPr>
            <w:tcW w:w="1698" w:type="pct"/>
            <w:gridSpan w:val="2"/>
            <w:vAlign w:val="center"/>
            <w:hideMark/>
          </w:tcPr>
          <w:p w:rsidR="00957615" w:rsidRPr="004E3EC8" w:rsidRDefault="00957615" w:rsidP="004E3EC8">
            <w:pPr>
              <w:spacing w:after="120"/>
              <w:jc w:val="center"/>
              <w:rPr>
                <w:color w:val="010000"/>
              </w:rPr>
            </w:pPr>
            <w:r w:rsidRPr="004E3EC8">
              <w:rPr>
                <w:color w:val="010000"/>
              </w:rPr>
              <w:t>Üye</w:t>
            </w:r>
          </w:p>
          <w:p w:rsidR="00957615" w:rsidRPr="004E3EC8" w:rsidRDefault="00957615" w:rsidP="004E3EC8">
            <w:pPr>
              <w:spacing w:after="120"/>
              <w:jc w:val="center"/>
              <w:rPr>
                <w:color w:val="010000"/>
              </w:rPr>
            </w:pPr>
            <w:r w:rsidRPr="004E3EC8">
              <w:rPr>
                <w:color w:val="010000"/>
              </w:rPr>
              <w:t>Selahaddin MENTEŞ</w:t>
            </w:r>
          </w:p>
        </w:tc>
        <w:tc>
          <w:tcPr>
            <w:tcW w:w="1639" w:type="pct"/>
            <w:vAlign w:val="center"/>
            <w:hideMark/>
          </w:tcPr>
          <w:p w:rsidR="00957615" w:rsidRPr="004E3EC8" w:rsidRDefault="00957615" w:rsidP="004E3EC8">
            <w:pPr>
              <w:spacing w:after="120"/>
              <w:jc w:val="center"/>
              <w:rPr>
                <w:color w:val="010000"/>
              </w:rPr>
            </w:pPr>
            <w:r w:rsidRPr="004E3EC8">
              <w:rPr>
                <w:color w:val="010000"/>
              </w:rPr>
              <w:t>Üye</w:t>
            </w:r>
          </w:p>
          <w:p w:rsidR="00957615" w:rsidRPr="004E3EC8" w:rsidRDefault="00957615" w:rsidP="004E3EC8">
            <w:pPr>
              <w:spacing w:after="120"/>
              <w:jc w:val="center"/>
              <w:rPr>
                <w:color w:val="010000"/>
              </w:rPr>
            </w:pPr>
            <w:r w:rsidRPr="004E3EC8">
              <w:rPr>
                <w:bCs/>
                <w:color w:val="010000"/>
              </w:rPr>
              <w:t>İrfan FİDAN</w:t>
            </w:r>
          </w:p>
        </w:tc>
      </w:tr>
      <w:tr w:rsidR="00957615" w:rsidRPr="004E3EC8" w:rsidTr="004E3EC8">
        <w:trPr>
          <w:trHeight w:val="1600"/>
          <w:jc w:val="center"/>
        </w:trPr>
        <w:tc>
          <w:tcPr>
            <w:tcW w:w="1663" w:type="pct"/>
            <w:vAlign w:val="center"/>
            <w:hideMark/>
          </w:tcPr>
          <w:p w:rsidR="00957615" w:rsidRPr="004E3EC8" w:rsidRDefault="00957615" w:rsidP="004E3EC8">
            <w:pPr>
              <w:spacing w:after="120"/>
              <w:jc w:val="center"/>
              <w:rPr>
                <w:color w:val="010000"/>
              </w:rPr>
            </w:pPr>
            <w:r w:rsidRPr="004E3EC8">
              <w:rPr>
                <w:color w:val="010000"/>
              </w:rPr>
              <w:t xml:space="preserve">Üye </w:t>
            </w:r>
          </w:p>
          <w:p w:rsidR="00957615" w:rsidRPr="004E3EC8" w:rsidRDefault="00957615" w:rsidP="004E3EC8">
            <w:pPr>
              <w:spacing w:after="120"/>
              <w:jc w:val="center"/>
              <w:rPr>
                <w:color w:val="010000"/>
              </w:rPr>
            </w:pPr>
            <w:r w:rsidRPr="004E3EC8">
              <w:rPr>
                <w:color w:val="010000"/>
              </w:rPr>
              <w:t>Kenan YAŞAR</w:t>
            </w:r>
          </w:p>
        </w:tc>
        <w:tc>
          <w:tcPr>
            <w:tcW w:w="1698" w:type="pct"/>
            <w:gridSpan w:val="2"/>
            <w:vAlign w:val="center"/>
            <w:hideMark/>
          </w:tcPr>
          <w:p w:rsidR="00957615" w:rsidRPr="004E3EC8" w:rsidRDefault="00957615" w:rsidP="004E3EC8">
            <w:pPr>
              <w:spacing w:after="120"/>
              <w:jc w:val="center"/>
              <w:rPr>
                <w:color w:val="010000"/>
              </w:rPr>
            </w:pPr>
            <w:r w:rsidRPr="004E3EC8">
              <w:rPr>
                <w:color w:val="010000"/>
              </w:rPr>
              <w:t>Üye</w:t>
            </w:r>
          </w:p>
          <w:p w:rsidR="00957615" w:rsidRPr="004E3EC8" w:rsidRDefault="00957615" w:rsidP="004E3EC8">
            <w:pPr>
              <w:spacing w:after="120"/>
              <w:jc w:val="center"/>
              <w:rPr>
                <w:bCs/>
                <w:color w:val="010000"/>
              </w:rPr>
            </w:pPr>
            <w:r w:rsidRPr="004E3EC8">
              <w:rPr>
                <w:color w:val="010000"/>
              </w:rPr>
              <w:t>Muhterem İNCE</w:t>
            </w:r>
          </w:p>
        </w:tc>
        <w:tc>
          <w:tcPr>
            <w:tcW w:w="1639" w:type="pct"/>
            <w:vAlign w:val="center"/>
            <w:hideMark/>
          </w:tcPr>
          <w:p w:rsidR="00957615" w:rsidRPr="004E3EC8" w:rsidRDefault="00957615" w:rsidP="004E3EC8">
            <w:pPr>
              <w:spacing w:after="120"/>
              <w:jc w:val="center"/>
              <w:rPr>
                <w:color w:val="010000"/>
              </w:rPr>
            </w:pPr>
            <w:r w:rsidRPr="004E3EC8">
              <w:rPr>
                <w:color w:val="010000"/>
              </w:rPr>
              <w:t>Üye</w:t>
            </w:r>
          </w:p>
          <w:p w:rsidR="00957615" w:rsidRPr="004E3EC8" w:rsidRDefault="00957615" w:rsidP="004E3EC8">
            <w:pPr>
              <w:spacing w:after="120"/>
              <w:jc w:val="center"/>
              <w:rPr>
                <w:bCs/>
                <w:color w:val="010000"/>
              </w:rPr>
            </w:pPr>
            <w:r w:rsidRPr="004E3EC8">
              <w:rPr>
                <w:bCs/>
                <w:color w:val="010000"/>
              </w:rPr>
              <w:t>Yılmaz AKÇİL</w:t>
            </w:r>
          </w:p>
        </w:tc>
      </w:tr>
      <w:tr w:rsidR="00957615" w:rsidRPr="004E3EC8" w:rsidTr="004E3EC8">
        <w:trPr>
          <w:trHeight w:val="1600"/>
          <w:jc w:val="center"/>
        </w:trPr>
        <w:tc>
          <w:tcPr>
            <w:tcW w:w="2500" w:type="pct"/>
            <w:gridSpan w:val="2"/>
            <w:vAlign w:val="center"/>
            <w:hideMark/>
          </w:tcPr>
          <w:p w:rsidR="00957615" w:rsidRPr="004E3EC8" w:rsidRDefault="00957615" w:rsidP="004E3EC8">
            <w:pPr>
              <w:spacing w:after="120"/>
              <w:jc w:val="center"/>
              <w:rPr>
                <w:color w:val="010000"/>
              </w:rPr>
            </w:pPr>
            <w:r w:rsidRPr="004E3EC8">
              <w:rPr>
                <w:color w:val="010000"/>
              </w:rPr>
              <w:t>Üye</w:t>
            </w:r>
          </w:p>
          <w:p w:rsidR="00957615" w:rsidRPr="004E3EC8" w:rsidRDefault="00957615" w:rsidP="004E3EC8">
            <w:pPr>
              <w:spacing w:after="120"/>
              <w:jc w:val="center"/>
              <w:rPr>
                <w:color w:val="010000"/>
              </w:rPr>
            </w:pPr>
            <w:r w:rsidRPr="004E3EC8">
              <w:rPr>
                <w:bCs/>
                <w:color w:val="010000"/>
              </w:rPr>
              <w:t>Ömer ÇINAR</w:t>
            </w:r>
          </w:p>
        </w:tc>
        <w:tc>
          <w:tcPr>
            <w:tcW w:w="2500" w:type="pct"/>
            <w:gridSpan w:val="2"/>
            <w:vAlign w:val="center"/>
            <w:hideMark/>
          </w:tcPr>
          <w:p w:rsidR="00957615" w:rsidRPr="004E3EC8" w:rsidRDefault="00957615" w:rsidP="004E3EC8">
            <w:pPr>
              <w:spacing w:after="120"/>
              <w:jc w:val="center"/>
              <w:rPr>
                <w:color w:val="010000"/>
              </w:rPr>
            </w:pPr>
            <w:r w:rsidRPr="004E3EC8">
              <w:rPr>
                <w:color w:val="010000"/>
              </w:rPr>
              <w:t>Üye</w:t>
            </w:r>
          </w:p>
          <w:p w:rsidR="00957615" w:rsidRPr="004E3EC8" w:rsidRDefault="00957615" w:rsidP="004E3EC8">
            <w:pPr>
              <w:spacing w:after="120"/>
              <w:jc w:val="center"/>
              <w:rPr>
                <w:color w:val="010000"/>
              </w:rPr>
            </w:pPr>
            <w:r w:rsidRPr="004E3EC8">
              <w:rPr>
                <w:color w:val="010000"/>
              </w:rPr>
              <w:t>Metin KIRATLI</w:t>
            </w:r>
          </w:p>
        </w:tc>
      </w:tr>
    </w:tbl>
    <w:p w:rsidR="00957615" w:rsidRPr="004E3EC8" w:rsidRDefault="00957615" w:rsidP="004E3EC8">
      <w:pPr>
        <w:spacing w:after="200"/>
        <w:ind w:right="283" w:firstLine="709"/>
        <w:jc w:val="both"/>
        <w:rPr>
          <w:color w:val="010000"/>
        </w:rPr>
      </w:pPr>
      <w:bookmarkStart w:id="0" w:name="_GoBack"/>
      <w:bookmarkEnd w:id="0"/>
    </w:p>
    <w:sectPr w:rsidR="00957615" w:rsidRPr="004E3EC8" w:rsidSect="004E3EC8">
      <w:headerReference w:type="default" r:id="rId6"/>
      <w:footerReference w:type="even" r:id="rId7"/>
      <w:footerReference w:type="default" r:id="rId8"/>
      <w:headerReference w:type="first" r:id="rId9"/>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03822" w:rsidRDefault="00903822">
      <w:r>
        <w:separator/>
      </w:r>
    </w:p>
  </w:endnote>
  <w:endnote w:type="continuationSeparator" w:id="0">
    <w:p w:rsidR="00903822" w:rsidRDefault="009038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65FDD" w:rsidRDefault="00765FDD" w:rsidP="00765FDD">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765FDD" w:rsidRDefault="00765FDD" w:rsidP="00765FDD">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65FDD" w:rsidRPr="004E3EC8" w:rsidRDefault="00765FDD" w:rsidP="00765FDD">
    <w:pPr>
      <w:pStyle w:val="AltBilgi"/>
      <w:framePr w:wrap="around" w:vAnchor="text" w:hAnchor="margin" w:xAlign="right" w:y="1"/>
      <w:rPr>
        <w:rStyle w:val="SayfaNumaras"/>
      </w:rPr>
    </w:pPr>
    <w:r w:rsidRPr="004E3EC8">
      <w:rPr>
        <w:rStyle w:val="SayfaNumaras"/>
      </w:rPr>
      <w:fldChar w:fldCharType="begin"/>
    </w:r>
    <w:r w:rsidRPr="004E3EC8">
      <w:rPr>
        <w:rStyle w:val="SayfaNumaras"/>
      </w:rPr>
      <w:instrText xml:space="preserve"> PAGE </w:instrText>
    </w:r>
    <w:r w:rsidRPr="004E3EC8">
      <w:rPr>
        <w:rStyle w:val="SayfaNumaras"/>
      </w:rPr>
      <w:fldChar w:fldCharType="separate"/>
    </w:r>
    <w:r w:rsidRPr="004E3EC8">
      <w:rPr>
        <w:rStyle w:val="SayfaNumaras"/>
        <w:noProof/>
      </w:rPr>
      <w:t>3</w:t>
    </w:r>
    <w:r w:rsidRPr="004E3EC8">
      <w:rPr>
        <w:rStyle w:val="SayfaNumaras"/>
      </w:rPr>
      <w:fldChar w:fldCharType="end"/>
    </w:r>
  </w:p>
  <w:p w:rsidR="00765FDD" w:rsidRDefault="00765FDD" w:rsidP="00765FDD">
    <w:pPr>
      <w:pStyle w:val="AltBilgi"/>
      <w:ind w:right="360"/>
      <w:jc w:val="right"/>
    </w:pPr>
  </w:p>
  <w:p w:rsidR="00765FDD" w:rsidRDefault="00765FDD">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03822" w:rsidRDefault="00903822">
      <w:r>
        <w:separator/>
      </w:r>
    </w:p>
  </w:footnote>
  <w:footnote w:type="continuationSeparator" w:id="0">
    <w:p w:rsidR="00903822" w:rsidRDefault="009038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3EC8" w:rsidRPr="004E3EC8" w:rsidRDefault="004E3EC8" w:rsidP="004E3EC8">
    <w:pPr>
      <w:pStyle w:val="stBilgi"/>
      <w:rPr>
        <w:b/>
      </w:rPr>
    </w:pPr>
    <w:r w:rsidRPr="004E3EC8">
      <w:rPr>
        <w:b/>
      </w:rPr>
      <w:t xml:space="preserve">Esas </w:t>
    </w:r>
    <w:proofErr w:type="gramStart"/>
    <w:r w:rsidRPr="004E3EC8">
      <w:rPr>
        <w:b/>
      </w:rPr>
      <w:t>Sayısı :</w:t>
    </w:r>
    <w:proofErr w:type="gramEnd"/>
    <w:r w:rsidRPr="004E3EC8">
      <w:rPr>
        <w:b/>
      </w:rPr>
      <w:t xml:space="preserve"> 2021/31 (Siyasi Parti Mali Denetimi)</w:t>
    </w:r>
  </w:p>
  <w:p w:rsidR="004E3EC8" w:rsidRDefault="004E3EC8" w:rsidP="004E3EC8">
    <w:pPr>
      <w:pStyle w:val="stBilgi"/>
      <w:rPr>
        <w:b/>
      </w:rPr>
    </w:pPr>
    <w:r>
      <w:rPr>
        <w:b/>
      </w:rPr>
      <w:t xml:space="preserve">Karar </w:t>
    </w:r>
    <w:proofErr w:type="gramStart"/>
    <w:r>
      <w:rPr>
        <w:b/>
      </w:rPr>
      <w:t>Sayısı :</w:t>
    </w:r>
    <w:proofErr w:type="gramEnd"/>
    <w:r>
      <w:rPr>
        <w:b/>
      </w:rPr>
      <w:t xml:space="preserve"> 2024/110</w:t>
    </w:r>
  </w:p>
  <w:p w:rsidR="00765FDD" w:rsidRPr="004E3EC8" w:rsidRDefault="00765FDD" w:rsidP="004E3EC8">
    <w:pPr>
      <w:pStyle w:val="stBilgi"/>
      <w:rPr>
        <w: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65FDD" w:rsidRDefault="00765FDD" w:rsidP="00765FDD">
    <w:pPr>
      <w:ind w:left="2832" w:firstLine="708"/>
      <w:jc w:val="both"/>
    </w:pPr>
    <w:r>
      <w:rPr>
        <w:rFonts w:eastAsia="Calibri"/>
        <w:b/>
        <w:sz w:val="20"/>
        <w:szCs w:val="20"/>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2B5F"/>
    <w:rsid w:val="004E3EC8"/>
    <w:rsid w:val="00765FDD"/>
    <w:rsid w:val="00834D6D"/>
    <w:rsid w:val="00903822"/>
    <w:rsid w:val="00952B5F"/>
    <w:rsid w:val="00957615"/>
    <w:rsid w:val="00E61D44"/>
    <w:rsid w:val="00EC331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5AE55D51-4FCA-4E6D-9313-A8DA6585FE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rsid w:val="00957615"/>
    <w:pPr>
      <w:tabs>
        <w:tab w:val="center" w:pos="4536"/>
        <w:tab w:val="right" w:pos="9072"/>
      </w:tabs>
    </w:pPr>
  </w:style>
  <w:style w:type="character" w:customStyle="1" w:styleId="stBilgiChar">
    <w:name w:val="Üst Bilgi Char"/>
    <w:link w:val="stBilgi"/>
    <w:uiPriority w:val="99"/>
    <w:rsid w:val="00957615"/>
    <w:rPr>
      <w:sz w:val="24"/>
      <w:szCs w:val="24"/>
    </w:rPr>
  </w:style>
  <w:style w:type="paragraph" w:styleId="AltBilgi">
    <w:name w:val="footer"/>
    <w:basedOn w:val="Normal"/>
    <w:link w:val="AltBilgiChar"/>
    <w:uiPriority w:val="99"/>
    <w:rsid w:val="00957615"/>
    <w:pPr>
      <w:tabs>
        <w:tab w:val="center" w:pos="4536"/>
        <w:tab w:val="right" w:pos="9072"/>
      </w:tabs>
    </w:pPr>
  </w:style>
  <w:style w:type="character" w:customStyle="1" w:styleId="AltBilgiChar">
    <w:name w:val="Alt Bilgi Char"/>
    <w:link w:val="AltBilgi"/>
    <w:uiPriority w:val="99"/>
    <w:rsid w:val="00957615"/>
    <w:rPr>
      <w:sz w:val="24"/>
      <w:szCs w:val="24"/>
    </w:rPr>
  </w:style>
  <w:style w:type="character" w:styleId="SayfaNumaras">
    <w:name w:val="page number"/>
    <w:rsid w:val="0095761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3</Pages>
  <Words>692</Words>
  <Characters>3945</Characters>
  <Application>Microsoft Office Word</Application>
  <DocSecurity>0</DocSecurity>
  <Lines>32</Lines>
  <Paragraphs>9</Paragraphs>
  <ScaleCrop>false</ScaleCrop>
  <HeadingPairs>
    <vt:vector size="2" baseType="variant">
      <vt:variant>
        <vt:lpstr>Konu Başlığı</vt:lpstr>
      </vt:variant>
      <vt:variant>
        <vt:i4>1</vt:i4>
      </vt:variant>
    </vt:vector>
  </HeadingPairs>
  <TitlesOfParts>
    <vt:vector size="1" baseType="lpstr">
      <vt:lpstr/>
    </vt:vector>
  </TitlesOfParts>
  <Company>ANAYASA MAHKEMESI</Company>
  <LinksUpToDate>false</LinksUpToDate>
  <CharactersWithSpaces>4628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BIM</dc:creator>
  <cp:keywords/>
  <dc:description/>
  <cp:lastModifiedBy>Şamil EŞSİZ</cp:lastModifiedBy>
  <cp:revision>2</cp:revision>
  <cp:lastPrinted>2025-03-03T09:55:00Z</cp:lastPrinted>
  <dcterms:created xsi:type="dcterms:W3CDTF">2025-03-13T11:43:00Z</dcterms:created>
  <dcterms:modified xsi:type="dcterms:W3CDTF">2025-03-13T11:43:00Z</dcterms:modified>
</cp:coreProperties>
</file>