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881" w:rsidRDefault="005F5881" w:rsidP="005F5881">
      <w:pPr>
        <w:spacing w:after="200"/>
        <w:ind w:right="283"/>
        <w:jc w:val="center"/>
        <w:rPr>
          <w:b/>
          <w:bCs/>
          <w:caps/>
          <w:color w:val="010000"/>
        </w:rPr>
      </w:pPr>
      <w:r w:rsidRPr="005F5881">
        <w:rPr>
          <w:b/>
          <w:bCs/>
          <w:caps/>
          <w:color w:val="010000"/>
        </w:rPr>
        <w:t>ANAYASA MAHKEMESİ KARARI</w:t>
      </w:r>
    </w:p>
    <w:p w:rsidR="005F5881" w:rsidRPr="005F5881" w:rsidRDefault="005F5881" w:rsidP="005F5881">
      <w:pPr>
        <w:spacing w:after="200"/>
        <w:ind w:right="283" w:firstLine="709"/>
        <w:jc w:val="center"/>
        <w:rPr>
          <w:b/>
          <w:bCs/>
          <w:caps/>
          <w:color w:val="010000"/>
        </w:rPr>
      </w:pPr>
    </w:p>
    <w:p w:rsidR="005F5881" w:rsidRDefault="005F5881" w:rsidP="005F5881">
      <w:pPr>
        <w:rPr>
          <w:b/>
          <w:bCs/>
          <w:color w:val="010000"/>
        </w:rPr>
      </w:pPr>
      <w:r>
        <w:rPr>
          <w:b/>
          <w:bCs/>
          <w:color w:val="010000"/>
        </w:rPr>
        <w:t>Esas Sayısı:2016/72 (Siyasi Parti Mali Denetimi)</w:t>
      </w:r>
    </w:p>
    <w:p w:rsidR="005F5881" w:rsidRDefault="005F5881" w:rsidP="005F5881">
      <w:pPr>
        <w:rPr>
          <w:b/>
          <w:color w:val="010000"/>
        </w:rPr>
      </w:pPr>
      <w:r>
        <w:rPr>
          <w:b/>
          <w:color w:val="010000"/>
        </w:rPr>
        <w:t>Karar Sayısı:2019/35</w:t>
      </w:r>
    </w:p>
    <w:p w:rsidR="005F5881" w:rsidRDefault="005F5881" w:rsidP="005F5881">
      <w:pPr>
        <w:rPr>
          <w:b/>
          <w:color w:val="010000"/>
        </w:rPr>
      </w:pPr>
      <w:r>
        <w:rPr>
          <w:b/>
          <w:color w:val="010000"/>
        </w:rPr>
        <w:t>Karar Tarihi:16/10/2019</w:t>
      </w:r>
    </w:p>
    <w:p w:rsidR="005F5881" w:rsidRDefault="005F5881" w:rsidP="005F5881">
      <w:pPr>
        <w:rPr>
          <w:b/>
          <w:color w:val="010000"/>
        </w:rPr>
      </w:pPr>
      <w:r>
        <w:rPr>
          <w:b/>
          <w:color w:val="010000"/>
        </w:rPr>
        <w:t>R.G. Tarih-Sayı:14/1/2020-31008</w:t>
      </w:r>
    </w:p>
    <w:p w:rsidR="005F5881" w:rsidRPr="005F5881" w:rsidRDefault="005F5881" w:rsidP="005F5881">
      <w:pPr>
        <w:rPr>
          <w:b/>
          <w:color w:val="010000"/>
        </w:rPr>
      </w:pPr>
    </w:p>
    <w:p w:rsidR="005F5881" w:rsidRPr="005F5881" w:rsidRDefault="005F5881" w:rsidP="005F5881">
      <w:pPr>
        <w:spacing w:after="200"/>
        <w:ind w:right="283" w:firstLine="709"/>
        <w:jc w:val="both"/>
        <w:rPr>
          <w:color w:val="010000"/>
        </w:rPr>
      </w:pPr>
      <w:r w:rsidRPr="005F5881">
        <w:rPr>
          <w:b/>
          <w:bCs/>
          <w:color w:val="010000"/>
        </w:rPr>
        <w:t>I. MALİ DENETİMİN KONUSU</w:t>
      </w:r>
    </w:p>
    <w:p w:rsidR="005F5881" w:rsidRPr="005F5881" w:rsidRDefault="005F5881" w:rsidP="005F5881">
      <w:pPr>
        <w:spacing w:after="200"/>
        <w:ind w:right="283" w:firstLine="709"/>
        <w:jc w:val="both"/>
        <w:rPr>
          <w:color w:val="010000"/>
        </w:rPr>
      </w:pPr>
      <w:r w:rsidRPr="005F5881">
        <w:rPr>
          <w:color w:val="010000"/>
        </w:rPr>
        <w:t>Saadet Partisinin 2015 yılı kesin hesabının incelenmesidir.</w:t>
      </w:r>
    </w:p>
    <w:p w:rsidR="005F5881" w:rsidRPr="005F5881" w:rsidRDefault="005F5881" w:rsidP="005F5881">
      <w:pPr>
        <w:spacing w:after="200"/>
        <w:ind w:right="283" w:firstLine="709"/>
        <w:jc w:val="both"/>
        <w:rPr>
          <w:color w:val="010000"/>
        </w:rPr>
      </w:pPr>
      <w:r w:rsidRPr="005F5881">
        <w:rPr>
          <w:b/>
          <w:bCs/>
          <w:color w:val="010000"/>
        </w:rPr>
        <w:t>II. İLK İNCELEME</w:t>
      </w:r>
    </w:p>
    <w:p w:rsidR="005F5881" w:rsidRPr="005F5881" w:rsidRDefault="005F5881" w:rsidP="005F5881">
      <w:pPr>
        <w:spacing w:after="200"/>
        <w:ind w:right="283" w:firstLine="709"/>
        <w:jc w:val="both"/>
        <w:rPr>
          <w:color w:val="010000"/>
        </w:rPr>
      </w:pPr>
      <w:r w:rsidRPr="005F5881">
        <w:rPr>
          <w:color w:val="010000"/>
        </w:rPr>
        <w:t xml:space="preserve">1. Anayasa Mahkemesi İçtüzüğü hükümleri uyarınca Zühtü ARSLAN, Burhan ÜSTÜN, Serdar ÖZGÜLDÜR, </w:t>
      </w:r>
      <w:proofErr w:type="spellStart"/>
      <w:r w:rsidRPr="005F5881">
        <w:rPr>
          <w:color w:val="010000"/>
        </w:rPr>
        <w:t>Serruh</w:t>
      </w:r>
      <w:proofErr w:type="spellEnd"/>
      <w:r w:rsidRPr="005F5881">
        <w:rPr>
          <w:color w:val="010000"/>
        </w:rPr>
        <w:t xml:space="preserve"> KALELİ, Osman </w:t>
      </w:r>
      <w:proofErr w:type="spellStart"/>
      <w:r w:rsidRPr="005F5881">
        <w:rPr>
          <w:color w:val="010000"/>
        </w:rPr>
        <w:t>Alifeyyaz</w:t>
      </w:r>
      <w:proofErr w:type="spellEnd"/>
      <w:r w:rsidRPr="005F5881">
        <w:rPr>
          <w:color w:val="010000"/>
        </w:rPr>
        <w:t xml:space="preserve"> PAKSÜT, Recep KÖMÜRCÜ, Nuri NECİPOĞLU, </w:t>
      </w:r>
      <w:proofErr w:type="spellStart"/>
      <w:r w:rsidRPr="005F5881">
        <w:rPr>
          <w:color w:val="010000"/>
        </w:rPr>
        <w:t>Hicabi</w:t>
      </w:r>
      <w:proofErr w:type="spellEnd"/>
      <w:r w:rsidRPr="005F5881">
        <w:rPr>
          <w:color w:val="010000"/>
        </w:rPr>
        <w:t xml:space="preserve"> DURSUN, Celal Mümtaz AKINCI, Muammer TOPAL, M. Emin KUZ,</w:t>
      </w:r>
      <w:r w:rsidRPr="005F5881">
        <w:rPr>
          <w:color w:val="010000"/>
        </w:rPr>
        <w:t xml:space="preserve"> </w:t>
      </w:r>
      <w:r w:rsidRPr="005F5881">
        <w:rPr>
          <w:color w:val="010000"/>
        </w:rPr>
        <w:t xml:space="preserve">Hasan Tahsin GÖKCAN, Kadir ÖZKAYA, Rıdvan GÜLEÇ, Recai AKYEL ve Yusuf Şevki </w:t>
      </w:r>
      <w:proofErr w:type="spellStart"/>
      <w:r w:rsidRPr="005F5881">
        <w:rPr>
          <w:color w:val="010000"/>
        </w:rPr>
        <w:t>HAKYEMEZ’in</w:t>
      </w:r>
      <w:proofErr w:type="spellEnd"/>
      <w:r w:rsidRPr="005F5881">
        <w:rPr>
          <w:color w:val="010000"/>
        </w:rPr>
        <w:t xml:space="preserve"> katılımlarıyla 31/5/2017 tarihinde yapılan ilk inceleme toplantısında;</w:t>
      </w:r>
    </w:p>
    <w:p w:rsidR="005F5881" w:rsidRPr="005F5881" w:rsidRDefault="005F5881" w:rsidP="005F5881">
      <w:pPr>
        <w:spacing w:after="200"/>
        <w:ind w:right="283" w:firstLine="709"/>
        <w:jc w:val="both"/>
        <w:rPr>
          <w:color w:val="010000"/>
        </w:rPr>
      </w:pPr>
      <w:r w:rsidRPr="005F5881">
        <w:rPr>
          <w:color w:val="010000"/>
        </w:rPr>
        <w:t>2. Saadet Partisinin 2015 yılı kesin hesabının incelenmesi sonucunda;</w:t>
      </w:r>
    </w:p>
    <w:p w:rsidR="005F5881" w:rsidRPr="005F5881" w:rsidRDefault="005F5881" w:rsidP="005F5881">
      <w:pPr>
        <w:spacing w:after="200"/>
        <w:ind w:right="283" w:firstLine="709"/>
        <w:jc w:val="both"/>
        <w:rPr>
          <w:color w:val="010000"/>
        </w:rPr>
      </w:pPr>
      <w:r w:rsidRPr="005F5881">
        <w:rPr>
          <w:color w:val="010000"/>
        </w:rPr>
        <w:t>-</w:t>
      </w:r>
      <w:r w:rsidRPr="005F5881">
        <w:rPr>
          <w:color w:val="010000"/>
        </w:rPr>
        <w:t xml:space="preserve"> </w:t>
      </w:r>
      <w:r w:rsidRPr="005F5881">
        <w:rPr>
          <w:color w:val="010000"/>
        </w:rPr>
        <w:t>Dosyada eksiklik bulunmadığından işin esasının incelenmesine,</w:t>
      </w:r>
    </w:p>
    <w:p w:rsidR="005F5881" w:rsidRPr="005F5881" w:rsidRDefault="005F5881" w:rsidP="005F5881">
      <w:pPr>
        <w:spacing w:after="200"/>
        <w:ind w:right="283" w:firstLine="709"/>
        <w:jc w:val="both"/>
        <w:rPr>
          <w:color w:val="010000"/>
        </w:rPr>
      </w:pPr>
      <w:r w:rsidRPr="005F5881">
        <w:rPr>
          <w:color w:val="010000"/>
        </w:rPr>
        <w:t xml:space="preserve">- Esas incelemenin yapılabilmesi amacıyla Genel Merkez kesin hesabının dayanağını oluşturan gelir-gider belgeleri ile bu belgelerin kaydedildiği defterleri Sayıştay Başkanlığına göndermesi için Partiye bu kararın tebliğinden itibaren 30 gün süre verilmesine, </w:t>
      </w:r>
    </w:p>
    <w:p w:rsidR="005F5881" w:rsidRPr="005F5881" w:rsidRDefault="005F5881" w:rsidP="005F5881">
      <w:pPr>
        <w:spacing w:after="200"/>
        <w:ind w:right="283" w:firstLine="709"/>
        <w:jc w:val="both"/>
        <w:rPr>
          <w:color w:val="010000"/>
        </w:rPr>
      </w:pPr>
      <w:r w:rsidRPr="005F5881">
        <w:rPr>
          <w:color w:val="010000"/>
        </w:rPr>
        <w:t xml:space="preserve">OYBİRLİĞİYLE karar verilmiştir. </w:t>
      </w:r>
    </w:p>
    <w:p w:rsidR="005F5881" w:rsidRPr="005F5881" w:rsidRDefault="005F5881" w:rsidP="005F5881">
      <w:pPr>
        <w:spacing w:after="200"/>
        <w:ind w:right="283" w:firstLine="709"/>
        <w:jc w:val="both"/>
        <w:rPr>
          <w:color w:val="010000"/>
        </w:rPr>
      </w:pPr>
      <w:r w:rsidRPr="005F5881">
        <w:rPr>
          <w:b/>
          <w:bCs/>
          <w:color w:val="010000"/>
        </w:rPr>
        <w:t>III. ESASIN İNCELENMESİ</w:t>
      </w:r>
    </w:p>
    <w:p w:rsidR="005F5881" w:rsidRPr="005F5881" w:rsidRDefault="005F5881" w:rsidP="005F5881">
      <w:pPr>
        <w:spacing w:after="200"/>
        <w:ind w:right="283" w:firstLine="709"/>
        <w:jc w:val="both"/>
        <w:rPr>
          <w:color w:val="010000"/>
        </w:rPr>
      </w:pPr>
      <w:r w:rsidRPr="005F5881">
        <w:rPr>
          <w:color w:val="010000"/>
        </w:rPr>
        <w:t>3. Saadet Partisinin Anayasa Mahkemesine verdiği 2015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5F5881" w:rsidRPr="005F5881" w:rsidRDefault="005F5881" w:rsidP="005F5881">
      <w:pPr>
        <w:spacing w:after="200"/>
        <w:ind w:right="283" w:firstLine="709"/>
        <w:jc w:val="both"/>
        <w:rPr>
          <w:color w:val="010000"/>
        </w:rPr>
      </w:pPr>
      <w:r w:rsidRPr="005F5881">
        <w:rPr>
          <w:color w:val="010000"/>
        </w:rPr>
        <w:t>4. Denetimin maddi ögelerini oluşturan defter ve belgelerde Partinin 2015 yılı gelirlerinin 10.353.636,76 TL, giderler toplamının 10.150.812,27 TL olduğu anlaşılmaktadır.</w:t>
      </w:r>
    </w:p>
    <w:p w:rsidR="005F5881" w:rsidRPr="005F5881" w:rsidRDefault="005F5881" w:rsidP="005F5881">
      <w:pPr>
        <w:spacing w:after="200"/>
        <w:ind w:right="283" w:firstLine="709"/>
        <w:jc w:val="both"/>
        <w:rPr>
          <w:color w:val="010000"/>
        </w:rPr>
      </w:pPr>
      <w:r w:rsidRPr="005F5881">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5F5881" w:rsidRPr="005F5881" w:rsidRDefault="005F5881" w:rsidP="005F5881">
      <w:pPr>
        <w:spacing w:after="200"/>
        <w:ind w:right="283" w:firstLine="709"/>
        <w:jc w:val="both"/>
        <w:rPr>
          <w:color w:val="010000"/>
        </w:rPr>
      </w:pPr>
      <w:r w:rsidRPr="005F5881">
        <w:rPr>
          <w:b/>
          <w:bCs/>
          <w:color w:val="010000"/>
        </w:rPr>
        <w:t>A.</w:t>
      </w:r>
      <w:r w:rsidRPr="005F5881">
        <w:rPr>
          <w:color w:val="010000"/>
        </w:rPr>
        <w:t xml:space="preserve"> </w:t>
      </w:r>
      <w:r w:rsidRPr="005F5881">
        <w:rPr>
          <w:b/>
          <w:bCs/>
          <w:color w:val="010000"/>
        </w:rPr>
        <w:t>Gelirlerin İncelenmesi</w:t>
      </w:r>
    </w:p>
    <w:p w:rsidR="005F5881" w:rsidRPr="005F5881" w:rsidRDefault="005F5881" w:rsidP="005F5881">
      <w:pPr>
        <w:spacing w:after="200"/>
        <w:ind w:right="283" w:firstLine="709"/>
        <w:jc w:val="both"/>
        <w:rPr>
          <w:color w:val="010000"/>
        </w:rPr>
      </w:pPr>
      <w:r w:rsidRPr="005F5881">
        <w:rPr>
          <w:b/>
          <w:bCs/>
          <w:color w:val="010000"/>
        </w:rPr>
        <w:t>1. Genel Merkez Gelirleri</w:t>
      </w:r>
    </w:p>
    <w:p w:rsidR="005F5881" w:rsidRPr="005F5881" w:rsidRDefault="005F5881" w:rsidP="005F5881">
      <w:pPr>
        <w:spacing w:after="200"/>
        <w:ind w:right="283" w:firstLine="709"/>
        <w:jc w:val="both"/>
        <w:rPr>
          <w:color w:val="010000"/>
        </w:rPr>
      </w:pPr>
      <w:r w:rsidRPr="005F5881">
        <w:rPr>
          <w:color w:val="010000"/>
        </w:rPr>
        <w:t xml:space="preserve">6. Partinin Genel Merkez gelirleri toplamı 5.111.734,46 TL olup bunun 1.693.756,50 TL’si giriş ve üyelik aidatından, 2.940,00 TL’si satış gelirlerinden, 3.245.237,96 TL’si bağış gelirlerinden, </w:t>
      </w:r>
      <w:r w:rsidRPr="005F5881">
        <w:rPr>
          <w:color w:val="010000"/>
        </w:rPr>
        <w:lastRenderedPageBreak/>
        <w:t>157.000,00 TL’si milletvekilliği aday adaylığı gelirlerinden ve 12.800,00 TL’si teşkilattan alınan gelirlerden oluşmaktadır.</w:t>
      </w:r>
    </w:p>
    <w:p w:rsidR="005F5881" w:rsidRPr="005F5881" w:rsidRDefault="005F5881" w:rsidP="005F5881">
      <w:pPr>
        <w:spacing w:after="200"/>
        <w:ind w:right="283" w:firstLine="709"/>
        <w:jc w:val="both"/>
        <w:rPr>
          <w:color w:val="010000"/>
        </w:rPr>
      </w:pPr>
      <w:r w:rsidRPr="005F5881">
        <w:rPr>
          <w:color w:val="010000"/>
        </w:rPr>
        <w:t>7. Parti Genel Merkezinin defter kayıtları ve gelir belgeleri üzerinde yapılan incelemede gelirlerin 2820 sayılı Kanun’a uygun olarak sağlandığı sonucuna varılmıştır.</w:t>
      </w:r>
    </w:p>
    <w:p w:rsidR="005F5881" w:rsidRPr="005F5881" w:rsidRDefault="005F5881" w:rsidP="005F5881">
      <w:pPr>
        <w:spacing w:after="200"/>
        <w:ind w:right="283" w:firstLine="709"/>
        <w:jc w:val="both"/>
        <w:rPr>
          <w:b/>
          <w:bCs/>
          <w:color w:val="010000"/>
        </w:rPr>
      </w:pPr>
      <w:r w:rsidRPr="005F5881">
        <w:rPr>
          <w:b/>
          <w:bCs/>
          <w:color w:val="010000"/>
        </w:rPr>
        <w:t>2. İl Örgütleri Gelirleri</w:t>
      </w:r>
    </w:p>
    <w:p w:rsidR="005F5881" w:rsidRPr="005F5881" w:rsidRDefault="005F5881" w:rsidP="005F5881">
      <w:pPr>
        <w:spacing w:after="200"/>
        <w:ind w:right="283" w:firstLine="709"/>
        <w:jc w:val="both"/>
        <w:rPr>
          <w:color w:val="010000"/>
        </w:rPr>
      </w:pPr>
      <w:r w:rsidRPr="005F5881">
        <w:rPr>
          <w:color w:val="010000"/>
        </w:rPr>
        <w:t>8. Partinin 2015 yılında il örgütlerine ilişkin gelirleri toplamı 5.241.902,30 TL olup bunun 1.406.199,95 TL’si üye giriş aidatlarından, 500,00 TL’si milletvekili aidat gelirlerinden, 73.700,00 TL’si milletvekili ve belediye başkan adayı özel aidat gelirlerinden, 10.980,00 TL’si parti malvarlığı gelirlerinden, 3.524.299,32 TL’si bağış ve yardımlardan, 27.511,17 TL’si teşkilattan alınan gelirlerden, 150.000,00 TL’si Genel Merkezden alınan gelirden ve 48.711,86 TL’si diğer gelirlerden oluşmaktadır.</w:t>
      </w:r>
    </w:p>
    <w:p w:rsidR="005F5881" w:rsidRPr="005F5881" w:rsidRDefault="005F5881" w:rsidP="005F5881">
      <w:pPr>
        <w:spacing w:after="200"/>
        <w:ind w:right="283" w:firstLine="709"/>
        <w:jc w:val="both"/>
        <w:rPr>
          <w:color w:val="010000"/>
        </w:rPr>
      </w:pPr>
      <w:r w:rsidRPr="005F5881">
        <w:rPr>
          <w:color w:val="010000"/>
        </w:rPr>
        <w:t>9.</w:t>
      </w:r>
      <w:r w:rsidRPr="005F5881">
        <w:rPr>
          <w:color w:val="010000"/>
        </w:rPr>
        <w:t xml:space="preserve"> </w:t>
      </w:r>
      <w:r w:rsidRPr="005F5881">
        <w:rPr>
          <w:color w:val="010000"/>
        </w:rPr>
        <w:t>İl örgütlerinin 2015 yılı kesin hesap çizelgelerinin gelir bölümü üzerinde yapılan incelemede gelirlerin 2820 sayılı Kanun’a uygun olduğu sonucuna varılmıştır.</w:t>
      </w:r>
    </w:p>
    <w:p w:rsidR="005F5881" w:rsidRPr="005F5881" w:rsidRDefault="005F5881" w:rsidP="005F5881">
      <w:pPr>
        <w:spacing w:after="200"/>
        <w:ind w:right="283" w:firstLine="709"/>
        <w:jc w:val="both"/>
        <w:rPr>
          <w:color w:val="010000"/>
        </w:rPr>
      </w:pPr>
      <w:r w:rsidRPr="005F5881">
        <w:rPr>
          <w:b/>
          <w:bCs/>
          <w:color w:val="010000"/>
        </w:rPr>
        <w:t>B. Giderlerin İncelenmesi</w:t>
      </w:r>
    </w:p>
    <w:p w:rsidR="005F5881" w:rsidRPr="005F5881" w:rsidRDefault="005F5881" w:rsidP="005F5881">
      <w:pPr>
        <w:numPr>
          <w:ilvl w:val="0"/>
          <w:numId w:val="1"/>
        </w:numPr>
        <w:spacing w:after="200"/>
        <w:ind w:left="0" w:right="283" w:firstLine="709"/>
        <w:jc w:val="both"/>
        <w:rPr>
          <w:color w:val="010000"/>
        </w:rPr>
      </w:pPr>
      <w:r w:rsidRPr="005F5881">
        <w:rPr>
          <w:b/>
          <w:bCs/>
          <w:color w:val="010000"/>
        </w:rPr>
        <w:t>Genel Merkez Giderleri</w:t>
      </w:r>
    </w:p>
    <w:p w:rsidR="005F5881" w:rsidRPr="005F5881" w:rsidRDefault="005F5881" w:rsidP="005F5881">
      <w:pPr>
        <w:spacing w:after="200"/>
        <w:ind w:right="283" w:firstLine="709"/>
        <w:jc w:val="both"/>
        <w:rPr>
          <w:color w:val="010000"/>
        </w:rPr>
      </w:pPr>
      <w:r w:rsidRPr="005F5881">
        <w:rPr>
          <w:color w:val="010000"/>
        </w:rPr>
        <w:t xml:space="preserve">10. Partinin Genel Merkez giderleri toplamı 4.870.799,43 TL olup bunun 591.033,20 TL’si personel giderlerinden, 602.294,41 TL’si kırtasiye ve büro genel giderlerinden, 109.011,03 TL’si seyahat giderlerinden, 49.766,40 TL’si bayrak, flama, rozet giderlerinden, 3.329.715,39 TL’si seçim ve propaganda giderlerinden, 38.400,00 TL’si demirbaş eşya alış giderlerinden, 150.000,00 TL’si teşkilata verilen nakit giderlerinden ve 579,00 TL’si diğer giderlerden oluşmaktadır. </w:t>
      </w:r>
    </w:p>
    <w:p w:rsidR="005F5881" w:rsidRPr="005F5881" w:rsidRDefault="005F5881" w:rsidP="005F5881">
      <w:pPr>
        <w:spacing w:after="200"/>
        <w:ind w:right="283" w:firstLine="709"/>
        <w:jc w:val="both"/>
        <w:rPr>
          <w:color w:val="010000"/>
        </w:rPr>
      </w:pPr>
      <w:r w:rsidRPr="005F5881">
        <w:rPr>
          <w:color w:val="010000"/>
        </w:rPr>
        <w:t>11. Parti Genel Merkezinin defter kayıtları ve gider belgeleri üzerinde yapılan incelemede giderlerin 2820 sayılı Kanun’a uygun olarak gerçekleştirildiği sonucuna varılmıştır.</w:t>
      </w:r>
    </w:p>
    <w:p w:rsidR="005F5881" w:rsidRPr="005F5881" w:rsidRDefault="005F5881" w:rsidP="005F5881">
      <w:pPr>
        <w:spacing w:after="200"/>
        <w:ind w:right="283" w:firstLine="709"/>
        <w:jc w:val="both"/>
        <w:rPr>
          <w:color w:val="010000"/>
        </w:rPr>
      </w:pPr>
      <w:r w:rsidRPr="005F5881">
        <w:rPr>
          <w:b/>
          <w:bCs/>
          <w:color w:val="010000"/>
        </w:rPr>
        <w:t>2. İl Örgütleri Giderleri</w:t>
      </w:r>
    </w:p>
    <w:p w:rsidR="005F5881" w:rsidRPr="005F5881" w:rsidRDefault="005F5881" w:rsidP="005F5881">
      <w:pPr>
        <w:spacing w:after="200"/>
        <w:ind w:right="283" w:firstLine="709"/>
        <w:jc w:val="both"/>
        <w:rPr>
          <w:color w:val="010000"/>
        </w:rPr>
      </w:pPr>
      <w:r w:rsidRPr="005F5881">
        <w:rPr>
          <w:color w:val="010000"/>
        </w:rPr>
        <w:t xml:space="preserve">12. Partinin 2015 yılında il örgütlerine ilişkin giderler toplamı 5.280.012,84 TL olup bunun 1.711.332,92 TL’si büro genel giderlerinden, 222.635,62 TL’si personel giderlerinden, 103.236,56 TL’si seyahat giderlerinden, 55.753,46 TL’si bayrak, flama, rozet giderlerinden, 2.483.917,92 TL’si seçim ve propaganda giderlerinden, 104.136,39 TL’si konferans ve sergi faaliyet giderlerinden, 134.918,02 TL’si basın yayın giderlerinden, 6.601,00 TL’si demirbaş eşya alış giderlerinden, 27.511,17 TL’si teşkilata verilen nakit giderlerinden, 12.800,00 TL’si genel merkeze verilen nakit giderlerinden, 18.082,90 TL’si kira giderlerinden ve 399.086,88 TL’si diğer giderlerden oluşmaktadır. </w:t>
      </w:r>
    </w:p>
    <w:p w:rsidR="005F5881" w:rsidRPr="005F5881" w:rsidRDefault="005F5881" w:rsidP="005F5881">
      <w:pPr>
        <w:spacing w:after="200"/>
        <w:ind w:right="283" w:firstLine="709"/>
        <w:jc w:val="both"/>
        <w:rPr>
          <w:color w:val="010000"/>
        </w:rPr>
      </w:pPr>
      <w:r w:rsidRPr="005F5881">
        <w:rPr>
          <w:color w:val="010000"/>
        </w:rPr>
        <w:t>13. İl örgütlerinin 2015 yılı kesin hesap çizelgelerinin gider bölümü üzerinde yapılan incelemede gelirlerin 2820 sayılı Kanun’a uygun olduğu sonucuna varılmıştır.</w:t>
      </w:r>
    </w:p>
    <w:p w:rsidR="005F5881" w:rsidRPr="005F5881" w:rsidRDefault="005F5881" w:rsidP="005F5881">
      <w:pPr>
        <w:spacing w:after="200"/>
        <w:ind w:right="283" w:firstLine="709"/>
        <w:jc w:val="both"/>
        <w:rPr>
          <w:color w:val="010000"/>
        </w:rPr>
      </w:pPr>
      <w:r w:rsidRPr="005F5881">
        <w:rPr>
          <w:b/>
          <w:bCs/>
          <w:color w:val="010000"/>
        </w:rPr>
        <w:t>C. Parti Mallarının İncelenmesi</w:t>
      </w:r>
    </w:p>
    <w:p w:rsidR="005F5881" w:rsidRPr="005F5881" w:rsidRDefault="005F5881" w:rsidP="005F5881">
      <w:pPr>
        <w:spacing w:after="200"/>
        <w:ind w:right="283" w:firstLine="709"/>
        <w:jc w:val="both"/>
        <w:rPr>
          <w:color w:val="010000"/>
        </w:rPr>
      </w:pPr>
      <w:r w:rsidRPr="005F5881">
        <w:rPr>
          <w:color w:val="010000"/>
        </w:rPr>
        <w:t>14. Partinin 2015 yılı defter ve belgeleri üzerinde yapılan incelemede 38.400,00 TL tutarında taşınmaz mal ve 6.601,00 TL tutarındaki taşınır mal ediniminin olduğu anlaşılmıştır.</w:t>
      </w:r>
    </w:p>
    <w:p w:rsidR="005F5881" w:rsidRPr="005F5881" w:rsidRDefault="005F5881" w:rsidP="005F5881">
      <w:pPr>
        <w:spacing w:after="200"/>
        <w:ind w:right="283" w:firstLine="709"/>
        <w:jc w:val="both"/>
        <w:rPr>
          <w:color w:val="010000"/>
        </w:rPr>
      </w:pPr>
      <w:r w:rsidRPr="005F5881">
        <w:rPr>
          <w:color w:val="010000"/>
        </w:rPr>
        <w:t>15. Yapılan incelemede Partinin 2015 yılı içinde edindiği 38.400,00 TL tutarında taşınmaz mal ile 6.601,00 TL tutarındaki taşınır mal ediniminin 2820 sayılı Kanun’a uygun olduğu anlaşılmıştır.</w:t>
      </w:r>
    </w:p>
    <w:p w:rsidR="005F5881" w:rsidRPr="005F5881" w:rsidRDefault="005F5881" w:rsidP="005F5881">
      <w:pPr>
        <w:spacing w:after="200"/>
        <w:ind w:right="283" w:firstLine="709"/>
        <w:jc w:val="both"/>
        <w:rPr>
          <w:color w:val="010000"/>
        </w:rPr>
      </w:pPr>
      <w:r w:rsidRPr="005F5881">
        <w:rPr>
          <w:b/>
          <w:bCs/>
          <w:color w:val="010000"/>
        </w:rPr>
        <w:lastRenderedPageBreak/>
        <w:t>IV. SONUÇ</w:t>
      </w:r>
    </w:p>
    <w:p w:rsidR="005F5881" w:rsidRPr="005F5881" w:rsidRDefault="005F5881" w:rsidP="005F5881">
      <w:pPr>
        <w:spacing w:after="200"/>
        <w:ind w:right="283" w:firstLine="709"/>
        <w:jc w:val="both"/>
        <w:rPr>
          <w:color w:val="010000"/>
        </w:rPr>
      </w:pPr>
      <w:r w:rsidRPr="005F5881">
        <w:rPr>
          <w:color w:val="010000"/>
        </w:rPr>
        <w:t>Saadet Partisinin 2015 yılı kesin hesabının incelenmesi sonucunda;</w:t>
      </w:r>
    </w:p>
    <w:p w:rsidR="005F5881" w:rsidRPr="005F5881" w:rsidRDefault="005F5881" w:rsidP="005F5881">
      <w:pPr>
        <w:spacing w:after="200"/>
        <w:ind w:right="283" w:firstLine="709"/>
        <w:jc w:val="both"/>
        <w:rPr>
          <w:color w:val="010000"/>
        </w:rPr>
      </w:pPr>
      <w:r w:rsidRPr="005F5881">
        <w:rPr>
          <w:color w:val="010000"/>
        </w:rPr>
        <w:t>Partinin 2015 yılı kesin hesabında gösterilen 10.353.636,76 TL gelir, 10.150.812,27 TL gider ile yıl içerisinde edinilen 45.001,00 TL tutarındaki taşınır ve taşınmaz malın eldeki bilgi ve belgelere göre doğru, denk ve 22/4/1983 tarihli ve 2820 sayılı Siyasi Partiler Kanunu’na uygun olduğuna16/10/2019 tarihinde OYBİRLİĞİYLE karar verildi.</w:t>
      </w:r>
    </w:p>
    <w:p w:rsidR="005F5881" w:rsidRDefault="005F588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5F5881" w:rsidRPr="005F5881" w:rsidTr="005F5881">
        <w:trPr>
          <w:jc w:val="center"/>
        </w:trPr>
        <w:tc>
          <w:tcPr>
            <w:tcW w:w="1666" w:type="pct"/>
            <w:hideMark/>
          </w:tcPr>
          <w:p w:rsidR="005F5881" w:rsidRPr="005F5881" w:rsidRDefault="005F5881" w:rsidP="005F5881">
            <w:pPr>
              <w:spacing w:before="240" w:after="240"/>
              <w:jc w:val="center"/>
              <w:rPr>
                <w:color w:val="010000"/>
              </w:rPr>
            </w:pPr>
            <w:r w:rsidRPr="005F5881">
              <w:rPr>
                <w:color w:val="010000"/>
              </w:rPr>
              <w:t>Başkan</w:t>
            </w:r>
          </w:p>
          <w:p w:rsidR="005F5881" w:rsidRPr="005F5881" w:rsidRDefault="005F5881" w:rsidP="005F5881">
            <w:pPr>
              <w:spacing w:before="240" w:after="240"/>
              <w:jc w:val="center"/>
              <w:rPr>
                <w:color w:val="010000"/>
              </w:rPr>
            </w:pPr>
            <w:r w:rsidRPr="005F5881">
              <w:rPr>
                <w:color w:val="010000"/>
              </w:rPr>
              <w:t>Zühtü ARSLAN</w:t>
            </w:r>
          </w:p>
        </w:tc>
        <w:tc>
          <w:tcPr>
            <w:tcW w:w="1666" w:type="pct"/>
            <w:gridSpan w:val="2"/>
            <w:hideMark/>
          </w:tcPr>
          <w:p w:rsidR="005F5881" w:rsidRPr="005F5881" w:rsidRDefault="005F5881" w:rsidP="005F5881">
            <w:pPr>
              <w:spacing w:before="240" w:after="240"/>
              <w:jc w:val="center"/>
              <w:rPr>
                <w:color w:val="010000"/>
              </w:rPr>
            </w:pPr>
            <w:r w:rsidRPr="005F5881">
              <w:rPr>
                <w:color w:val="010000"/>
              </w:rPr>
              <w:t>Başkanvekili</w:t>
            </w:r>
          </w:p>
          <w:p w:rsidR="005F5881" w:rsidRPr="005F5881" w:rsidRDefault="005F5881" w:rsidP="005F5881">
            <w:pPr>
              <w:spacing w:before="240" w:after="240"/>
              <w:jc w:val="center"/>
              <w:rPr>
                <w:color w:val="010000"/>
              </w:rPr>
            </w:pPr>
            <w:r w:rsidRPr="005F5881">
              <w:rPr>
                <w:color w:val="010000"/>
              </w:rPr>
              <w:t>Engin YILDIRIM</w:t>
            </w:r>
          </w:p>
        </w:tc>
        <w:tc>
          <w:tcPr>
            <w:tcW w:w="1668" w:type="pct"/>
            <w:hideMark/>
          </w:tcPr>
          <w:p w:rsidR="005F5881" w:rsidRPr="005F5881" w:rsidRDefault="005F5881" w:rsidP="005F5881">
            <w:pPr>
              <w:spacing w:before="240" w:after="240"/>
              <w:jc w:val="center"/>
              <w:rPr>
                <w:color w:val="010000"/>
              </w:rPr>
            </w:pPr>
            <w:r w:rsidRPr="005F5881">
              <w:rPr>
                <w:color w:val="010000"/>
              </w:rPr>
              <w:t>Başkanvekili</w:t>
            </w:r>
          </w:p>
          <w:p w:rsidR="005F5881" w:rsidRPr="005F5881" w:rsidRDefault="005F5881" w:rsidP="005F5881">
            <w:pPr>
              <w:spacing w:before="240" w:after="240"/>
              <w:jc w:val="center"/>
              <w:rPr>
                <w:color w:val="010000"/>
              </w:rPr>
            </w:pPr>
            <w:r w:rsidRPr="005F5881">
              <w:rPr>
                <w:color w:val="010000"/>
              </w:rPr>
              <w:t>Hasan Tahsin GÖKCAN</w:t>
            </w:r>
          </w:p>
        </w:tc>
      </w:tr>
      <w:tr w:rsidR="005F5881" w:rsidRPr="005F5881" w:rsidTr="005F5881">
        <w:trPr>
          <w:jc w:val="center"/>
        </w:trPr>
        <w:tc>
          <w:tcPr>
            <w:tcW w:w="1666" w:type="pct"/>
            <w:hideMark/>
          </w:tcPr>
          <w:p w:rsidR="005F5881" w:rsidRPr="005F5881" w:rsidRDefault="005F5881" w:rsidP="005F5881">
            <w:pPr>
              <w:spacing w:before="240" w:after="240"/>
              <w:jc w:val="center"/>
              <w:rPr>
                <w:color w:val="010000"/>
              </w:rPr>
            </w:pPr>
            <w:r w:rsidRPr="005F5881">
              <w:rPr>
                <w:color w:val="010000"/>
              </w:rPr>
              <w:t>Üye</w:t>
            </w:r>
          </w:p>
          <w:p w:rsidR="005F5881" w:rsidRPr="005F5881" w:rsidRDefault="005F5881" w:rsidP="005F5881">
            <w:pPr>
              <w:spacing w:before="240" w:after="240"/>
              <w:jc w:val="center"/>
              <w:rPr>
                <w:color w:val="010000"/>
              </w:rPr>
            </w:pPr>
            <w:r w:rsidRPr="005F5881">
              <w:rPr>
                <w:color w:val="010000"/>
              </w:rPr>
              <w:t xml:space="preserve">Serdar ÖZGÜLDÜR </w:t>
            </w:r>
          </w:p>
        </w:tc>
        <w:tc>
          <w:tcPr>
            <w:tcW w:w="1666" w:type="pct"/>
            <w:gridSpan w:val="2"/>
            <w:hideMark/>
          </w:tcPr>
          <w:p w:rsidR="005F5881" w:rsidRPr="005F5881" w:rsidRDefault="005F5881" w:rsidP="005F5881">
            <w:pPr>
              <w:spacing w:before="240" w:after="240"/>
              <w:jc w:val="center"/>
              <w:rPr>
                <w:color w:val="010000"/>
              </w:rPr>
            </w:pPr>
            <w:r w:rsidRPr="005F5881">
              <w:rPr>
                <w:color w:val="010000"/>
              </w:rPr>
              <w:t>Üye</w:t>
            </w:r>
          </w:p>
          <w:p w:rsidR="005F5881" w:rsidRPr="005F5881" w:rsidRDefault="005F5881" w:rsidP="005F5881">
            <w:pPr>
              <w:spacing w:before="240" w:after="240"/>
              <w:jc w:val="center"/>
              <w:rPr>
                <w:color w:val="010000"/>
              </w:rPr>
            </w:pPr>
            <w:r w:rsidRPr="005F5881">
              <w:rPr>
                <w:color w:val="010000"/>
              </w:rPr>
              <w:t>Recep KÖMÜRCÜ</w:t>
            </w:r>
          </w:p>
        </w:tc>
        <w:tc>
          <w:tcPr>
            <w:tcW w:w="1668" w:type="pct"/>
            <w:hideMark/>
          </w:tcPr>
          <w:p w:rsidR="005F5881" w:rsidRPr="005F5881" w:rsidRDefault="005F5881" w:rsidP="005F5881">
            <w:pPr>
              <w:spacing w:before="240" w:after="240"/>
              <w:jc w:val="center"/>
              <w:rPr>
                <w:color w:val="010000"/>
              </w:rPr>
            </w:pPr>
            <w:r w:rsidRPr="005F5881">
              <w:rPr>
                <w:color w:val="010000"/>
              </w:rPr>
              <w:t>Üye</w:t>
            </w:r>
          </w:p>
          <w:p w:rsidR="005F5881" w:rsidRPr="005F5881" w:rsidRDefault="005F5881" w:rsidP="005F5881">
            <w:pPr>
              <w:spacing w:before="240" w:after="240"/>
              <w:jc w:val="center"/>
              <w:rPr>
                <w:color w:val="010000"/>
              </w:rPr>
            </w:pPr>
            <w:r w:rsidRPr="005F5881">
              <w:rPr>
                <w:color w:val="010000"/>
              </w:rPr>
              <w:t>Burhan ÜSTÜN</w:t>
            </w:r>
          </w:p>
        </w:tc>
      </w:tr>
      <w:tr w:rsidR="005F5881" w:rsidRPr="005F5881" w:rsidTr="005F5881">
        <w:trPr>
          <w:jc w:val="center"/>
        </w:trPr>
        <w:tc>
          <w:tcPr>
            <w:tcW w:w="1666" w:type="pct"/>
            <w:hideMark/>
          </w:tcPr>
          <w:p w:rsidR="005F5881" w:rsidRPr="005F5881" w:rsidRDefault="005F5881" w:rsidP="005F5881">
            <w:pPr>
              <w:spacing w:before="240" w:after="240"/>
              <w:jc w:val="center"/>
              <w:rPr>
                <w:color w:val="010000"/>
              </w:rPr>
            </w:pPr>
            <w:r w:rsidRPr="005F5881">
              <w:rPr>
                <w:color w:val="010000"/>
              </w:rPr>
              <w:t>Üye</w:t>
            </w:r>
          </w:p>
          <w:p w:rsidR="005F5881" w:rsidRPr="005F5881" w:rsidRDefault="005F5881" w:rsidP="005F5881">
            <w:pPr>
              <w:spacing w:before="240" w:after="240"/>
              <w:jc w:val="center"/>
              <w:rPr>
                <w:color w:val="010000"/>
              </w:rPr>
            </w:pPr>
            <w:proofErr w:type="spellStart"/>
            <w:r w:rsidRPr="005F5881">
              <w:rPr>
                <w:color w:val="010000"/>
              </w:rPr>
              <w:t>Hicabi</w:t>
            </w:r>
            <w:proofErr w:type="spellEnd"/>
            <w:r w:rsidRPr="005F5881">
              <w:rPr>
                <w:color w:val="010000"/>
              </w:rPr>
              <w:t xml:space="preserve"> DURSUN </w:t>
            </w:r>
          </w:p>
        </w:tc>
        <w:tc>
          <w:tcPr>
            <w:tcW w:w="1666" w:type="pct"/>
            <w:gridSpan w:val="2"/>
            <w:hideMark/>
          </w:tcPr>
          <w:p w:rsidR="005F5881" w:rsidRPr="005F5881" w:rsidRDefault="005F5881" w:rsidP="005F5881">
            <w:pPr>
              <w:spacing w:before="240" w:after="240"/>
              <w:jc w:val="center"/>
              <w:rPr>
                <w:color w:val="010000"/>
              </w:rPr>
            </w:pPr>
            <w:r w:rsidRPr="005F5881">
              <w:rPr>
                <w:color w:val="010000"/>
              </w:rPr>
              <w:t>Üye</w:t>
            </w:r>
          </w:p>
          <w:p w:rsidR="005F5881" w:rsidRPr="005F5881" w:rsidRDefault="005F5881" w:rsidP="005F5881">
            <w:pPr>
              <w:spacing w:before="240" w:after="240"/>
              <w:jc w:val="center"/>
              <w:rPr>
                <w:color w:val="010000"/>
              </w:rPr>
            </w:pPr>
            <w:r w:rsidRPr="005F5881">
              <w:rPr>
                <w:color w:val="010000"/>
              </w:rPr>
              <w:t xml:space="preserve">Celal Mümtaz AKINCI </w:t>
            </w:r>
          </w:p>
        </w:tc>
        <w:tc>
          <w:tcPr>
            <w:tcW w:w="1668" w:type="pct"/>
            <w:hideMark/>
          </w:tcPr>
          <w:p w:rsidR="005F5881" w:rsidRPr="005F5881" w:rsidRDefault="005F5881" w:rsidP="005F5881">
            <w:pPr>
              <w:spacing w:before="240" w:after="240"/>
              <w:jc w:val="center"/>
              <w:rPr>
                <w:color w:val="010000"/>
              </w:rPr>
            </w:pPr>
            <w:r w:rsidRPr="005F5881">
              <w:rPr>
                <w:color w:val="010000"/>
              </w:rPr>
              <w:t>Üye</w:t>
            </w:r>
          </w:p>
          <w:p w:rsidR="005F5881" w:rsidRPr="005F5881" w:rsidRDefault="005F5881" w:rsidP="005F5881">
            <w:pPr>
              <w:spacing w:before="240" w:after="240"/>
              <w:jc w:val="center"/>
              <w:rPr>
                <w:color w:val="010000"/>
              </w:rPr>
            </w:pPr>
            <w:r w:rsidRPr="005F5881">
              <w:rPr>
                <w:color w:val="010000"/>
              </w:rPr>
              <w:t xml:space="preserve">Muammer TOPAL </w:t>
            </w:r>
          </w:p>
        </w:tc>
      </w:tr>
      <w:tr w:rsidR="005F5881" w:rsidRPr="005F5881" w:rsidTr="005F5881">
        <w:trPr>
          <w:jc w:val="center"/>
        </w:trPr>
        <w:tc>
          <w:tcPr>
            <w:tcW w:w="1666" w:type="pct"/>
            <w:hideMark/>
          </w:tcPr>
          <w:p w:rsidR="005F5881" w:rsidRPr="005F5881" w:rsidRDefault="005F5881" w:rsidP="005F5881">
            <w:pPr>
              <w:spacing w:before="240" w:after="240"/>
              <w:jc w:val="center"/>
              <w:rPr>
                <w:color w:val="010000"/>
              </w:rPr>
            </w:pPr>
            <w:r w:rsidRPr="005F5881">
              <w:rPr>
                <w:color w:val="010000"/>
              </w:rPr>
              <w:t>Üye</w:t>
            </w:r>
          </w:p>
          <w:p w:rsidR="005F5881" w:rsidRPr="005F5881" w:rsidRDefault="005F5881" w:rsidP="005F5881">
            <w:pPr>
              <w:spacing w:before="240" w:after="240"/>
              <w:jc w:val="center"/>
              <w:rPr>
                <w:color w:val="010000"/>
              </w:rPr>
            </w:pPr>
            <w:r w:rsidRPr="005F5881">
              <w:rPr>
                <w:color w:val="010000"/>
              </w:rPr>
              <w:t xml:space="preserve">M. Emin KUZ </w:t>
            </w:r>
          </w:p>
        </w:tc>
        <w:tc>
          <w:tcPr>
            <w:tcW w:w="1666" w:type="pct"/>
            <w:gridSpan w:val="2"/>
            <w:hideMark/>
          </w:tcPr>
          <w:p w:rsidR="005F5881" w:rsidRPr="005F5881" w:rsidRDefault="005F5881" w:rsidP="005F5881">
            <w:pPr>
              <w:spacing w:before="240" w:after="240"/>
              <w:jc w:val="center"/>
              <w:rPr>
                <w:color w:val="010000"/>
              </w:rPr>
            </w:pPr>
            <w:r w:rsidRPr="005F5881">
              <w:rPr>
                <w:color w:val="010000"/>
              </w:rPr>
              <w:t>Üye</w:t>
            </w:r>
          </w:p>
          <w:p w:rsidR="005F5881" w:rsidRPr="005F5881" w:rsidRDefault="005F5881" w:rsidP="005F5881">
            <w:pPr>
              <w:spacing w:before="240" w:after="240"/>
              <w:jc w:val="center"/>
              <w:rPr>
                <w:color w:val="010000"/>
              </w:rPr>
            </w:pPr>
            <w:r w:rsidRPr="005F5881">
              <w:rPr>
                <w:color w:val="010000"/>
              </w:rPr>
              <w:t xml:space="preserve">Kadir ÖZKAYA </w:t>
            </w:r>
          </w:p>
        </w:tc>
        <w:tc>
          <w:tcPr>
            <w:tcW w:w="1668" w:type="pct"/>
            <w:hideMark/>
          </w:tcPr>
          <w:p w:rsidR="005F5881" w:rsidRPr="005F5881" w:rsidRDefault="005F5881" w:rsidP="005F5881">
            <w:pPr>
              <w:spacing w:before="240" w:after="240"/>
              <w:jc w:val="center"/>
              <w:rPr>
                <w:color w:val="010000"/>
              </w:rPr>
            </w:pPr>
            <w:r w:rsidRPr="005F5881">
              <w:rPr>
                <w:color w:val="010000"/>
              </w:rPr>
              <w:t>Üye</w:t>
            </w:r>
          </w:p>
          <w:p w:rsidR="005F5881" w:rsidRPr="005F5881" w:rsidRDefault="005F5881" w:rsidP="005F5881">
            <w:pPr>
              <w:spacing w:before="240" w:after="240"/>
              <w:jc w:val="center"/>
              <w:rPr>
                <w:color w:val="010000"/>
              </w:rPr>
            </w:pPr>
            <w:r w:rsidRPr="005F5881">
              <w:rPr>
                <w:color w:val="010000"/>
              </w:rPr>
              <w:t>Rıdvan GÜLEÇ</w:t>
            </w:r>
            <w:r w:rsidRPr="005F5881">
              <w:rPr>
                <w:bCs/>
                <w:color w:val="010000"/>
              </w:rPr>
              <w:t xml:space="preserve"> </w:t>
            </w:r>
          </w:p>
        </w:tc>
      </w:tr>
      <w:tr w:rsidR="005F5881" w:rsidRPr="005F5881" w:rsidTr="005F5881">
        <w:tblPrEx>
          <w:tblCellMar>
            <w:left w:w="108" w:type="dxa"/>
            <w:right w:w="108" w:type="dxa"/>
          </w:tblCellMar>
          <w:tblLook w:val="04A0" w:firstRow="1" w:lastRow="0" w:firstColumn="1" w:lastColumn="0" w:noHBand="0" w:noVBand="1"/>
        </w:tblPrEx>
        <w:trPr>
          <w:jc w:val="center"/>
        </w:trPr>
        <w:tc>
          <w:tcPr>
            <w:tcW w:w="2500" w:type="pct"/>
            <w:gridSpan w:val="2"/>
            <w:hideMark/>
          </w:tcPr>
          <w:p w:rsidR="005F5881" w:rsidRPr="005F5881" w:rsidRDefault="005F5881" w:rsidP="005F5881">
            <w:pPr>
              <w:spacing w:before="240" w:after="240"/>
              <w:jc w:val="center"/>
              <w:rPr>
                <w:color w:val="010000"/>
              </w:rPr>
            </w:pPr>
            <w:r w:rsidRPr="005F5881">
              <w:rPr>
                <w:color w:val="010000"/>
              </w:rPr>
              <w:t>Üye</w:t>
            </w:r>
          </w:p>
          <w:p w:rsidR="005F5881" w:rsidRPr="005F5881" w:rsidRDefault="005F5881" w:rsidP="005F5881">
            <w:pPr>
              <w:spacing w:before="240" w:after="240"/>
              <w:jc w:val="center"/>
              <w:rPr>
                <w:color w:val="010000"/>
              </w:rPr>
            </w:pPr>
            <w:r w:rsidRPr="005F5881">
              <w:rPr>
                <w:bCs/>
                <w:color w:val="010000"/>
              </w:rPr>
              <w:t>Recai AKYEL</w:t>
            </w:r>
          </w:p>
        </w:tc>
        <w:tc>
          <w:tcPr>
            <w:tcW w:w="2500" w:type="pct"/>
            <w:gridSpan w:val="2"/>
            <w:hideMark/>
          </w:tcPr>
          <w:p w:rsidR="005F5881" w:rsidRPr="005F5881" w:rsidRDefault="005F5881" w:rsidP="005F5881">
            <w:pPr>
              <w:spacing w:before="240" w:after="240"/>
              <w:jc w:val="center"/>
              <w:rPr>
                <w:color w:val="010000"/>
              </w:rPr>
            </w:pPr>
            <w:r w:rsidRPr="005F5881">
              <w:rPr>
                <w:color w:val="010000"/>
              </w:rPr>
              <w:t>Üye</w:t>
            </w:r>
          </w:p>
          <w:p w:rsidR="005F5881" w:rsidRPr="005F5881" w:rsidRDefault="005F5881" w:rsidP="005F5881">
            <w:pPr>
              <w:spacing w:before="240" w:after="240"/>
              <w:jc w:val="center"/>
              <w:rPr>
                <w:color w:val="010000"/>
              </w:rPr>
            </w:pPr>
            <w:r w:rsidRPr="005F5881">
              <w:rPr>
                <w:bCs/>
                <w:color w:val="010000"/>
              </w:rPr>
              <w:t>Yusuf Şevki HAKYEMEZ</w:t>
            </w:r>
          </w:p>
        </w:tc>
      </w:tr>
      <w:tr w:rsidR="005F5881" w:rsidRPr="005F5881" w:rsidTr="005F5881">
        <w:tblPrEx>
          <w:tblCellMar>
            <w:left w:w="108" w:type="dxa"/>
            <w:right w:w="108" w:type="dxa"/>
          </w:tblCellMar>
          <w:tblLook w:val="04A0" w:firstRow="1" w:lastRow="0" w:firstColumn="1" w:lastColumn="0" w:noHBand="0" w:noVBand="1"/>
        </w:tblPrEx>
        <w:trPr>
          <w:jc w:val="center"/>
        </w:trPr>
        <w:tc>
          <w:tcPr>
            <w:tcW w:w="2500" w:type="pct"/>
            <w:gridSpan w:val="2"/>
            <w:hideMark/>
          </w:tcPr>
          <w:p w:rsidR="005F5881" w:rsidRPr="005F5881" w:rsidRDefault="005F5881" w:rsidP="005F5881">
            <w:pPr>
              <w:spacing w:before="240" w:after="240"/>
              <w:jc w:val="center"/>
              <w:rPr>
                <w:color w:val="010000"/>
              </w:rPr>
            </w:pPr>
            <w:r w:rsidRPr="005F5881">
              <w:rPr>
                <w:color w:val="010000"/>
              </w:rPr>
              <w:t>Üye</w:t>
            </w:r>
          </w:p>
          <w:p w:rsidR="005F5881" w:rsidRPr="005F5881" w:rsidRDefault="005F5881" w:rsidP="005F5881">
            <w:pPr>
              <w:spacing w:before="240" w:after="240"/>
              <w:jc w:val="center"/>
              <w:rPr>
                <w:color w:val="010000"/>
              </w:rPr>
            </w:pPr>
            <w:r w:rsidRPr="005F5881">
              <w:rPr>
                <w:bCs/>
                <w:color w:val="010000"/>
              </w:rPr>
              <w:t>Yıldız SEFERİNOĞLU</w:t>
            </w:r>
          </w:p>
        </w:tc>
        <w:tc>
          <w:tcPr>
            <w:tcW w:w="2500" w:type="pct"/>
            <w:gridSpan w:val="2"/>
            <w:hideMark/>
          </w:tcPr>
          <w:p w:rsidR="005F5881" w:rsidRPr="005F5881" w:rsidRDefault="005F5881" w:rsidP="005F5881">
            <w:pPr>
              <w:spacing w:before="240" w:after="240"/>
              <w:jc w:val="center"/>
              <w:rPr>
                <w:color w:val="010000"/>
              </w:rPr>
            </w:pPr>
            <w:r w:rsidRPr="005F5881">
              <w:rPr>
                <w:color w:val="010000"/>
              </w:rPr>
              <w:t>Üye</w:t>
            </w:r>
          </w:p>
          <w:p w:rsidR="005F5881" w:rsidRPr="005F5881" w:rsidRDefault="005F5881" w:rsidP="005F5881">
            <w:pPr>
              <w:spacing w:before="240" w:after="240"/>
              <w:jc w:val="center"/>
              <w:rPr>
                <w:color w:val="010000"/>
              </w:rPr>
            </w:pPr>
            <w:r w:rsidRPr="005F5881">
              <w:rPr>
                <w:bCs/>
                <w:color w:val="010000"/>
              </w:rPr>
              <w:t>Selahaddin MENTEŞ</w:t>
            </w:r>
          </w:p>
        </w:tc>
      </w:tr>
    </w:tbl>
    <w:p w:rsidR="005F5881" w:rsidRPr="005F5881" w:rsidRDefault="005F5881" w:rsidP="005F5881">
      <w:pPr>
        <w:spacing w:after="200"/>
        <w:ind w:right="283" w:firstLine="709"/>
        <w:jc w:val="both"/>
        <w:rPr>
          <w:color w:val="010000"/>
        </w:rPr>
      </w:pPr>
    </w:p>
    <w:sectPr w:rsidR="005F5881" w:rsidRPr="005F5881" w:rsidSect="005F5881">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5BE" w:rsidRDefault="005675BE" w:rsidP="005F5881">
      <w:r>
        <w:separator/>
      </w:r>
    </w:p>
  </w:endnote>
  <w:endnote w:type="continuationSeparator" w:id="0">
    <w:p w:rsidR="005675BE" w:rsidRDefault="005675BE" w:rsidP="005F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881" w:rsidRDefault="005F5881"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F5881" w:rsidRDefault="005F5881" w:rsidP="005F588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881" w:rsidRPr="005F5881" w:rsidRDefault="005F5881" w:rsidP="00CA3CD2">
    <w:pPr>
      <w:pStyle w:val="AltBilgi"/>
      <w:framePr w:wrap="around" w:vAnchor="text" w:hAnchor="margin" w:xAlign="right" w:y="1"/>
      <w:rPr>
        <w:rStyle w:val="SayfaNumaras"/>
      </w:rPr>
    </w:pPr>
    <w:r w:rsidRPr="005F5881">
      <w:rPr>
        <w:rStyle w:val="SayfaNumaras"/>
      </w:rPr>
      <w:fldChar w:fldCharType="begin"/>
    </w:r>
    <w:r w:rsidRPr="005F5881">
      <w:rPr>
        <w:rStyle w:val="SayfaNumaras"/>
      </w:rPr>
      <w:instrText xml:space="preserve"> PAGE </w:instrText>
    </w:r>
    <w:r w:rsidRPr="005F5881">
      <w:rPr>
        <w:rStyle w:val="SayfaNumaras"/>
      </w:rPr>
      <w:fldChar w:fldCharType="separate"/>
    </w:r>
    <w:r w:rsidRPr="005F5881">
      <w:rPr>
        <w:rStyle w:val="SayfaNumaras"/>
        <w:noProof/>
      </w:rPr>
      <w:t>3</w:t>
    </w:r>
    <w:r w:rsidRPr="005F5881">
      <w:rPr>
        <w:rStyle w:val="SayfaNumaras"/>
      </w:rPr>
      <w:fldChar w:fldCharType="end"/>
    </w:r>
  </w:p>
  <w:p w:rsidR="00EE5170" w:rsidRDefault="005675BE" w:rsidP="005F5881">
    <w:pPr>
      <w:pStyle w:val="AltBilgi"/>
      <w:ind w:right="360"/>
      <w:jc w:val="right"/>
    </w:pPr>
  </w:p>
  <w:p w:rsidR="00EE5170" w:rsidRDefault="005675B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5BE" w:rsidRDefault="005675BE" w:rsidP="005F5881">
      <w:r>
        <w:separator/>
      </w:r>
    </w:p>
  </w:footnote>
  <w:footnote w:type="continuationSeparator" w:id="0">
    <w:p w:rsidR="005675BE" w:rsidRDefault="005675BE" w:rsidP="005F5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881" w:rsidRPr="005F5881" w:rsidRDefault="005F5881" w:rsidP="005F5881">
    <w:pPr>
      <w:pStyle w:val="stBilgi"/>
      <w:rPr>
        <w:b/>
      </w:rPr>
    </w:pPr>
    <w:r w:rsidRPr="005F5881">
      <w:rPr>
        <w:b/>
      </w:rPr>
      <w:t>Esas Sayısı:2016/72 (Siyasi Parti Mali Denetimi)</w:t>
    </w:r>
  </w:p>
  <w:p w:rsidR="005F5881" w:rsidRDefault="005F5881" w:rsidP="005F5881">
    <w:pPr>
      <w:pStyle w:val="stBilgi"/>
      <w:rPr>
        <w:b/>
      </w:rPr>
    </w:pPr>
    <w:r>
      <w:rPr>
        <w:b/>
      </w:rPr>
      <w:t>Karar Sayısı:2019/35</w:t>
    </w:r>
  </w:p>
  <w:p w:rsidR="00EE5170" w:rsidRPr="005F5881" w:rsidRDefault="005675BE" w:rsidP="005F5881">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F4C7F"/>
    <w:multiLevelType w:val="hybridMultilevel"/>
    <w:tmpl w:val="F5A8E50C"/>
    <w:lvl w:ilvl="0" w:tplc="6FE29718">
      <w:start w:val="1"/>
      <w:numFmt w:val="decimal"/>
      <w:lvlText w:val="%1."/>
      <w:lvlJc w:val="left"/>
      <w:pPr>
        <w:ind w:left="1488" w:hanging="360"/>
      </w:pPr>
      <w:rPr>
        <w:b/>
      </w:rPr>
    </w:lvl>
    <w:lvl w:ilvl="1" w:tplc="041F0019">
      <w:start w:val="1"/>
      <w:numFmt w:val="lowerLetter"/>
      <w:lvlText w:val="%2."/>
      <w:lvlJc w:val="left"/>
      <w:pPr>
        <w:ind w:left="2208" w:hanging="360"/>
      </w:pPr>
    </w:lvl>
    <w:lvl w:ilvl="2" w:tplc="041F001B">
      <w:start w:val="1"/>
      <w:numFmt w:val="lowerRoman"/>
      <w:lvlText w:val="%3."/>
      <w:lvlJc w:val="right"/>
      <w:pPr>
        <w:ind w:left="2928" w:hanging="180"/>
      </w:pPr>
    </w:lvl>
    <w:lvl w:ilvl="3" w:tplc="041F000F">
      <w:start w:val="1"/>
      <w:numFmt w:val="decimal"/>
      <w:lvlText w:val="%4."/>
      <w:lvlJc w:val="left"/>
      <w:pPr>
        <w:ind w:left="3648" w:hanging="360"/>
      </w:pPr>
    </w:lvl>
    <w:lvl w:ilvl="4" w:tplc="041F0019">
      <w:start w:val="1"/>
      <w:numFmt w:val="lowerLetter"/>
      <w:lvlText w:val="%5."/>
      <w:lvlJc w:val="left"/>
      <w:pPr>
        <w:ind w:left="4368" w:hanging="360"/>
      </w:pPr>
    </w:lvl>
    <w:lvl w:ilvl="5" w:tplc="041F001B">
      <w:start w:val="1"/>
      <w:numFmt w:val="lowerRoman"/>
      <w:lvlText w:val="%6."/>
      <w:lvlJc w:val="right"/>
      <w:pPr>
        <w:ind w:left="5088" w:hanging="180"/>
      </w:pPr>
    </w:lvl>
    <w:lvl w:ilvl="6" w:tplc="041F000F">
      <w:start w:val="1"/>
      <w:numFmt w:val="decimal"/>
      <w:lvlText w:val="%7."/>
      <w:lvlJc w:val="left"/>
      <w:pPr>
        <w:ind w:left="5808" w:hanging="360"/>
      </w:pPr>
    </w:lvl>
    <w:lvl w:ilvl="7" w:tplc="041F0019">
      <w:start w:val="1"/>
      <w:numFmt w:val="lowerLetter"/>
      <w:lvlText w:val="%8."/>
      <w:lvlJc w:val="left"/>
      <w:pPr>
        <w:ind w:left="6528" w:hanging="360"/>
      </w:pPr>
    </w:lvl>
    <w:lvl w:ilvl="8" w:tplc="041F001B">
      <w:start w:val="1"/>
      <w:numFmt w:val="lowerRoman"/>
      <w:lvlText w:val="%9."/>
      <w:lvlJc w:val="right"/>
      <w:pPr>
        <w:ind w:left="724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81"/>
    <w:rsid w:val="005675BE"/>
    <w:rsid w:val="005F588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D17B1-CCC6-4902-82E1-68D1E878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88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5F5881"/>
    <w:pPr>
      <w:tabs>
        <w:tab w:val="center" w:pos="4536"/>
        <w:tab w:val="right" w:pos="9072"/>
      </w:tabs>
    </w:pPr>
  </w:style>
  <w:style w:type="character" w:customStyle="1" w:styleId="stBilgiChar">
    <w:name w:val="Üst Bilgi Char"/>
    <w:basedOn w:val="VarsaylanParagrafYazTipi"/>
    <w:link w:val="stBilgi"/>
    <w:rsid w:val="005F5881"/>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5F5881"/>
    <w:pPr>
      <w:tabs>
        <w:tab w:val="center" w:pos="4536"/>
        <w:tab w:val="right" w:pos="9072"/>
      </w:tabs>
    </w:pPr>
  </w:style>
  <w:style w:type="character" w:customStyle="1" w:styleId="AltBilgiChar">
    <w:name w:val="Alt Bilgi Char"/>
    <w:basedOn w:val="VarsaylanParagrafYazTipi"/>
    <w:link w:val="AltBilgi"/>
    <w:uiPriority w:val="99"/>
    <w:rsid w:val="005F588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5F5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2020-06-17T13:52:00Z</dcterms:created>
  <dcterms:modified xsi:type="dcterms:W3CDTF">2020-06-17T13:53:00Z</dcterms:modified>
</cp:coreProperties>
</file>