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0159" w:rsidRDefault="006C0159" w:rsidP="006C0159">
      <w:pPr>
        <w:spacing w:after="200"/>
        <w:ind w:right="283"/>
        <w:jc w:val="center"/>
        <w:rPr>
          <w:b/>
          <w:bCs/>
          <w:caps/>
          <w:color w:val="010000"/>
        </w:rPr>
      </w:pPr>
      <w:r w:rsidRPr="006C0159">
        <w:rPr>
          <w:b/>
          <w:bCs/>
          <w:caps/>
          <w:color w:val="010000"/>
        </w:rPr>
        <w:t>ANAYASA MAHKEMESİ KARARI</w:t>
      </w:r>
    </w:p>
    <w:p w:rsidR="006C0159" w:rsidRPr="006C0159" w:rsidRDefault="006C0159" w:rsidP="006C0159">
      <w:pPr>
        <w:spacing w:after="200"/>
        <w:ind w:right="283" w:firstLine="709"/>
        <w:jc w:val="center"/>
        <w:rPr>
          <w:b/>
          <w:bCs/>
          <w:caps/>
          <w:color w:val="010000"/>
        </w:rPr>
      </w:pPr>
    </w:p>
    <w:p w:rsidR="006C0159" w:rsidRDefault="006C0159" w:rsidP="006C0159">
      <w:pPr>
        <w:rPr>
          <w:b/>
          <w:bCs/>
          <w:color w:val="010000"/>
        </w:rPr>
      </w:pPr>
      <w:r>
        <w:rPr>
          <w:b/>
          <w:bCs/>
          <w:color w:val="010000"/>
        </w:rPr>
        <w:t>Esas Sayısı:2015/61 (Siyasi Parti Mali Denetimi)</w:t>
      </w:r>
    </w:p>
    <w:p w:rsidR="006C0159" w:rsidRDefault="006C0159" w:rsidP="006C0159">
      <w:pPr>
        <w:rPr>
          <w:b/>
          <w:bCs/>
          <w:color w:val="010000"/>
        </w:rPr>
      </w:pPr>
      <w:r>
        <w:rPr>
          <w:b/>
          <w:bCs/>
          <w:color w:val="010000"/>
        </w:rPr>
        <w:t>Karar Sayısı:2018/89</w:t>
      </w:r>
    </w:p>
    <w:p w:rsidR="006C0159" w:rsidRDefault="006C0159" w:rsidP="006C0159">
      <w:pPr>
        <w:rPr>
          <w:b/>
          <w:bCs/>
          <w:color w:val="010000"/>
        </w:rPr>
      </w:pPr>
      <w:r>
        <w:rPr>
          <w:b/>
          <w:bCs/>
          <w:color w:val="010000"/>
        </w:rPr>
        <w:t>Karar Tarihi:8/11/2018</w:t>
      </w:r>
    </w:p>
    <w:p w:rsidR="006C0159" w:rsidRDefault="006C0159" w:rsidP="006C0159">
      <w:pPr>
        <w:rPr>
          <w:b/>
          <w:bCs/>
          <w:color w:val="010000"/>
        </w:rPr>
      </w:pPr>
      <w:r>
        <w:rPr>
          <w:b/>
          <w:bCs/>
          <w:color w:val="010000"/>
        </w:rPr>
        <w:t>R.G. Tarih – Sayı:8/12/2018 – 30619</w:t>
      </w:r>
    </w:p>
    <w:p w:rsidR="006C0159" w:rsidRPr="006C0159" w:rsidRDefault="006C0159" w:rsidP="006C0159">
      <w:pPr>
        <w:rPr>
          <w:b/>
          <w:bCs/>
          <w:color w:val="010000"/>
        </w:rPr>
      </w:pPr>
    </w:p>
    <w:p w:rsidR="006C0159" w:rsidRPr="006C0159" w:rsidRDefault="006C0159" w:rsidP="006C0159">
      <w:pPr>
        <w:spacing w:after="200"/>
        <w:ind w:right="283" w:firstLine="709"/>
        <w:jc w:val="both"/>
        <w:rPr>
          <w:color w:val="010000"/>
        </w:rPr>
      </w:pPr>
      <w:r w:rsidRPr="006C0159">
        <w:rPr>
          <w:b/>
          <w:bCs/>
          <w:color w:val="010000"/>
        </w:rPr>
        <w:t>I. MALİ DENETİMİN KONUSU</w:t>
      </w:r>
    </w:p>
    <w:p w:rsidR="006C0159" w:rsidRPr="006C0159" w:rsidRDefault="006C0159" w:rsidP="006C0159">
      <w:pPr>
        <w:spacing w:after="200"/>
        <w:ind w:right="283" w:firstLine="709"/>
        <w:jc w:val="both"/>
        <w:rPr>
          <w:color w:val="010000"/>
        </w:rPr>
      </w:pPr>
      <w:r w:rsidRPr="006C0159">
        <w:rPr>
          <w:color w:val="010000"/>
        </w:rPr>
        <w:t>Hak ve Özgürlükler Partisi 2014 yılı kesin hesabının incelenmesidir.</w:t>
      </w:r>
    </w:p>
    <w:p w:rsidR="006C0159" w:rsidRPr="006C0159" w:rsidRDefault="006C0159" w:rsidP="006C0159">
      <w:pPr>
        <w:spacing w:after="200"/>
        <w:ind w:right="283" w:firstLine="709"/>
        <w:jc w:val="both"/>
        <w:rPr>
          <w:color w:val="010000"/>
        </w:rPr>
      </w:pPr>
      <w:r w:rsidRPr="006C0159">
        <w:rPr>
          <w:b/>
          <w:bCs/>
          <w:color w:val="010000"/>
        </w:rPr>
        <w:t>II. İLK İNCELEME</w:t>
      </w:r>
    </w:p>
    <w:p w:rsidR="006C0159" w:rsidRPr="006C0159" w:rsidRDefault="006C0159" w:rsidP="006C0159">
      <w:pPr>
        <w:spacing w:after="200"/>
        <w:ind w:right="283" w:firstLine="709"/>
        <w:jc w:val="both"/>
        <w:rPr>
          <w:color w:val="010000"/>
        </w:rPr>
      </w:pPr>
      <w:r w:rsidRPr="006C0159">
        <w:rPr>
          <w:color w:val="010000"/>
        </w:rPr>
        <w:t xml:space="preserve">1. Anayasa Mahkemesi İçtüzüğü hükümleri uyarınca Burhan ÜSTÜN, Engin YILDIRIM, Serdar ÖZGÜLDÜR, </w:t>
      </w:r>
      <w:proofErr w:type="spellStart"/>
      <w:r w:rsidRPr="006C0159">
        <w:rPr>
          <w:color w:val="010000"/>
        </w:rPr>
        <w:t>Serruh</w:t>
      </w:r>
      <w:proofErr w:type="spellEnd"/>
      <w:r w:rsidRPr="006C0159">
        <w:rPr>
          <w:color w:val="010000"/>
        </w:rPr>
        <w:t xml:space="preserve"> KALELİ, Osman </w:t>
      </w:r>
      <w:proofErr w:type="spellStart"/>
      <w:r w:rsidRPr="006C0159">
        <w:rPr>
          <w:color w:val="010000"/>
        </w:rPr>
        <w:t>Alifeyyaz</w:t>
      </w:r>
      <w:proofErr w:type="spellEnd"/>
      <w:r w:rsidRPr="006C0159">
        <w:rPr>
          <w:color w:val="010000"/>
        </w:rPr>
        <w:t xml:space="preserve"> PAKSÜT, Alparslan ALTAN, Celal Mümtaz AKINCI, Erdal TERCAN,</w:t>
      </w:r>
      <w:r w:rsidRPr="006C0159">
        <w:rPr>
          <w:color w:val="010000"/>
        </w:rPr>
        <w:t xml:space="preserve"> </w:t>
      </w:r>
      <w:r w:rsidRPr="006C0159">
        <w:rPr>
          <w:color w:val="010000"/>
        </w:rPr>
        <w:t>Muammer TOPAL, M. Emin KUZ,</w:t>
      </w:r>
      <w:r w:rsidRPr="006C0159">
        <w:rPr>
          <w:color w:val="010000"/>
        </w:rPr>
        <w:t xml:space="preserve"> </w:t>
      </w:r>
      <w:r w:rsidRPr="006C0159">
        <w:rPr>
          <w:color w:val="010000"/>
        </w:rPr>
        <w:t xml:space="preserve">Hasan Tahsin GÖKCAN, Kadir ÖZKAYA ve Rıdvan </w:t>
      </w:r>
      <w:proofErr w:type="spellStart"/>
      <w:r w:rsidRPr="006C0159">
        <w:rPr>
          <w:color w:val="010000"/>
        </w:rPr>
        <w:t>GÜLEÇ’in</w:t>
      </w:r>
      <w:proofErr w:type="spellEnd"/>
      <w:r w:rsidRPr="006C0159">
        <w:rPr>
          <w:color w:val="010000"/>
        </w:rPr>
        <w:t xml:space="preserve"> katılımlarıyla 26</w:t>
      </w:r>
      <w:r w:rsidRPr="006C0159">
        <w:rPr>
          <w:b/>
          <w:bCs/>
          <w:color w:val="010000"/>
        </w:rPr>
        <w:t>/</w:t>
      </w:r>
      <w:r w:rsidRPr="006C0159">
        <w:rPr>
          <w:color w:val="010000"/>
        </w:rPr>
        <w:t>5</w:t>
      </w:r>
      <w:r w:rsidRPr="006C0159">
        <w:rPr>
          <w:b/>
          <w:bCs/>
          <w:color w:val="010000"/>
        </w:rPr>
        <w:t>/</w:t>
      </w:r>
      <w:r w:rsidRPr="006C0159">
        <w:rPr>
          <w:color w:val="010000"/>
        </w:rPr>
        <w:t>2016 tarihinde yapılan ilk inceleme toplantısında;</w:t>
      </w:r>
    </w:p>
    <w:p w:rsidR="006C0159" w:rsidRPr="006C0159" w:rsidRDefault="006C0159" w:rsidP="006C0159">
      <w:pPr>
        <w:spacing w:after="200"/>
        <w:ind w:right="283" w:firstLine="709"/>
        <w:jc w:val="both"/>
        <w:rPr>
          <w:color w:val="010000"/>
        </w:rPr>
      </w:pPr>
      <w:r w:rsidRPr="006C0159">
        <w:rPr>
          <w:color w:val="010000"/>
        </w:rPr>
        <w:t>2. Hak ve Özgürlükler Partisinin 2014 yılı kesin hesabının incelenmesi sonucunda;</w:t>
      </w:r>
    </w:p>
    <w:p w:rsidR="006C0159" w:rsidRPr="006C0159" w:rsidRDefault="006C0159" w:rsidP="006C0159">
      <w:pPr>
        <w:spacing w:after="200"/>
        <w:ind w:right="283" w:firstLine="709"/>
        <w:jc w:val="both"/>
        <w:rPr>
          <w:color w:val="010000"/>
        </w:rPr>
      </w:pPr>
      <w:r w:rsidRPr="006C0159">
        <w:rPr>
          <w:color w:val="010000"/>
        </w:rPr>
        <w:t>- Dosyada eksiklik bulunmadığından işin esasının incelenmesine,</w:t>
      </w:r>
    </w:p>
    <w:p w:rsidR="006C0159" w:rsidRPr="006C0159" w:rsidRDefault="006C0159" w:rsidP="006C0159">
      <w:pPr>
        <w:spacing w:after="200"/>
        <w:ind w:right="283" w:firstLine="709"/>
        <w:jc w:val="both"/>
        <w:rPr>
          <w:color w:val="010000"/>
        </w:rPr>
      </w:pPr>
      <w:r w:rsidRPr="006C0159">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6C0159" w:rsidRPr="006C0159" w:rsidRDefault="006C0159" w:rsidP="006C0159">
      <w:pPr>
        <w:spacing w:after="200"/>
        <w:ind w:right="283" w:firstLine="709"/>
        <w:jc w:val="both"/>
        <w:rPr>
          <w:color w:val="010000"/>
        </w:rPr>
      </w:pPr>
      <w:r w:rsidRPr="006C0159">
        <w:rPr>
          <w:color w:val="010000"/>
        </w:rPr>
        <w:t xml:space="preserve">OYBİRLİĞİYLE karar verilmiştir. </w:t>
      </w:r>
    </w:p>
    <w:p w:rsidR="006C0159" w:rsidRPr="006C0159" w:rsidRDefault="006C0159" w:rsidP="006C0159">
      <w:pPr>
        <w:spacing w:after="200"/>
        <w:ind w:right="283" w:firstLine="709"/>
        <w:jc w:val="both"/>
        <w:rPr>
          <w:color w:val="010000"/>
        </w:rPr>
      </w:pPr>
      <w:r w:rsidRPr="006C0159">
        <w:rPr>
          <w:b/>
          <w:bCs/>
          <w:color w:val="010000"/>
        </w:rPr>
        <w:t>III. ESASIN İNCELENMESİ</w:t>
      </w:r>
    </w:p>
    <w:p w:rsidR="006C0159" w:rsidRPr="006C0159" w:rsidRDefault="006C0159" w:rsidP="006C0159">
      <w:pPr>
        <w:spacing w:after="200"/>
        <w:ind w:right="283" w:firstLine="709"/>
        <w:jc w:val="both"/>
        <w:rPr>
          <w:color w:val="010000"/>
        </w:rPr>
      </w:pPr>
      <w:r w:rsidRPr="006C0159">
        <w:rPr>
          <w:color w:val="010000"/>
        </w:rPr>
        <w:t xml:space="preserve">3. Hak ve Özgürlükler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30/3/2011 tarihli ve 6216 sayılı Anayasa Mahkemesinin Kuruluşu ve Yargılama Usulleri Hakkında Kanun </w:t>
      </w:r>
      <w:proofErr w:type="gramStart"/>
      <w:r w:rsidRPr="006C0159">
        <w:rPr>
          <w:color w:val="010000"/>
        </w:rPr>
        <w:t>ile</w:t>
      </w:r>
      <w:proofErr w:type="gramEnd"/>
      <w:r w:rsidRPr="006C0159">
        <w:rPr>
          <w:color w:val="010000"/>
        </w:rPr>
        <w:t xml:space="preserve"> 22/4/1983 tarihli ve 2820 sayılı Siyasi Partiler Kanunu’nun ilgili kuralları, bunların gerekçeleri ve diğer yasama belgeleri okunup incelendikten sonra gereği görüşülüp düşünüldü:</w:t>
      </w:r>
    </w:p>
    <w:p w:rsidR="006C0159" w:rsidRPr="006C0159" w:rsidRDefault="006C0159" w:rsidP="006C0159">
      <w:pPr>
        <w:spacing w:after="200"/>
        <w:ind w:right="283" w:firstLine="709"/>
        <w:jc w:val="both"/>
        <w:rPr>
          <w:color w:val="010000"/>
        </w:rPr>
      </w:pPr>
      <w:r w:rsidRPr="006C0159">
        <w:rPr>
          <w:color w:val="010000"/>
        </w:rPr>
        <w:t>4. Denetimin maddi ögelerini oluşturan defter ve belgelerde Partinin 2014 yılı gelirler toplamının 212.537,00 TL, giderler toplamının 361.915,02 TL olduğu anlaşılmaktadır.</w:t>
      </w:r>
    </w:p>
    <w:p w:rsidR="006C0159" w:rsidRPr="006C0159" w:rsidRDefault="006C0159" w:rsidP="006C0159">
      <w:pPr>
        <w:spacing w:after="200"/>
        <w:ind w:right="283" w:firstLine="709"/>
        <w:jc w:val="both"/>
        <w:rPr>
          <w:color w:val="010000"/>
        </w:rPr>
      </w:pPr>
      <w:r w:rsidRPr="006C0159">
        <w:rPr>
          <w:color w:val="010000"/>
        </w:rPr>
        <w:t>5. Partinin 2014 yılı kesin hesabının gelir ve gider rakamlarının yukarıda açıklanan tutarlardan oluştuğu; bu hâliyle 2014 yılı kesin hesabının doğru, denk ve 2820 sayılı Kanun’a uygun olduğu sonucuna varılmıştır.</w:t>
      </w:r>
    </w:p>
    <w:p w:rsidR="006C0159" w:rsidRPr="006C0159" w:rsidRDefault="006C0159" w:rsidP="006C0159">
      <w:pPr>
        <w:spacing w:after="200"/>
        <w:ind w:right="283" w:firstLine="709"/>
        <w:jc w:val="both"/>
        <w:rPr>
          <w:color w:val="010000"/>
        </w:rPr>
      </w:pPr>
      <w:r w:rsidRPr="006C0159">
        <w:rPr>
          <w:b/>
          <w:bCs/>
          <w:color w:val="010000"/>
        </w:rPr>
        <w:t>A.</w:t>
      </w:r>
      <w:r w:rsidRPr="006C0159">
        <w:rPr>
          <w:color w:val="010000"/>
        </w:rPr>
        <w:t xml:space="preserve"> </w:t>
      </w:r>
      <w:r w:rsidRPr="006C0159">
        <w:rPr>
          <w:b/>
          <w:bCs/>
          <w:color w:val="010000"/>
        </w:rPr>
        <w:t>Gelirlerin İncelenmesi</w:t>
      </w:r>
    </w:p>
    <w:p w:rsidR="006C0159" w:rsidRPr="006C0159" w:rsidRDefault="006C0159" w:rsidP="006C0159">
      <w:pPr>
        <w:numPr>
          <w:ilvl w:val="0"/>
          <w:numId w:val="1"/>
        </w:numPr>
        <w:spacing w:after="200"/>
        <w:ind w:left="0" w:right="283" w:firstLine="709"/>
        <w:jc w:val="both"/>
        <w:rPr>
          <w:color w:val="010000"/>
        </w:rPr>
      </w:pPr>
      <w:r w:rsidRPr="006C0159">
        <w:rPr>
          <w:b/>
          <w:bCs/>
          <w:color w:val="010000"/>
        </w:rPr>
        <w:t>Genel Merkez Gelirleri</w:t>
      </w:r>
    </w:p>
    <w:p w:rsidR="006C0159" w:rsidRPr="006C0159" w:rsidRDefault="006C0159" w:rsidP="006C0159">
      <w:pPr>
        <w:spacing w:after="200"/>
        <w:ind w:right="283" w:firstLine="709"/>
        <w:jc w:val="both"/>
        <w:rPr>
          <w:color w:val="010000"/>
        </w:rPr>
      </w:pPr>
      <w:r w:rsidRPr="006C0159">
        <w:rPr>
          <w:color w:val="010000"/>
        </w:rPr>
        <w:t xml:space="preserve">6. Partinin Genel Merkez gelirleri toplamı 72.777,07 TL olup bunun 52.995,00 TL’sinin bağış ve aidatlardan, 11.793,00 TL’sinin diğer gelirlerden, 4.536,00 TL’sinin ödenmemiş </w:t>
      </w:r>
      <w:r w:rsidRPr="006C0159">
        <w:rPr>
          <w:color w:val="010000"/>
        </w:rPr>
        <w:lastRenderedPageBreak/>
        <w:t>borçlardan, 2.400,00 TL’sinin ödenmemiş kiralardan ve 1.053,07 TL’sinin ödenmemiş stopaj gelirlerinden oluşmaktadır.</w:t>
      </w:r>
    </w:p>
    <w:p w:rsidR="006C0159" w:rsidRPr="006C0159" w:rsidRDefault="006C0159" w:rsidP="006C0159">
      <w:pPr>
        <w:spacing w:after="200"/>
        <w:ind w:right="283" w:firstLine="709"/>
        <w:jc w:val="both"/>
        <w:rPr>
          <w:color w:val="010000"/>
        </w:rPr>
      </w:pPr>
      <w:r w:rsidRPr="006C0159">
        <w:rPr>
          <w:color w:val="010000"/>
        </w:rPr>
        <w:t>7. Parti Genel Merkezinin defter kayıtları ve gelir belgeleri üzerinde yapılan incelemede gelirlerin 2820 sayılı Kanun’a uygun olarak sağlandığı sonucuna varılmıştır.</w:t>
      </w:r>
    </w:p>
    <w:p w:rsidR="006C0159" w:rsidRPr="006C0159" w:rsidRDefault="006C0159" w:rsidP="006C0159">
      <w:pPr>
        <w:spacing w:after="200"/>
        <w:ind w:right="283" w:firstLine="709"/>
        <w:jc w:val="both"/>
        <w:rPr>
          <w:b/>
          <w:color w:val="010000"/>
        </w:rPr>
      </w:pPr>
      <w:r w:rsidRPr="006C0159">
        <w:rPr>
          <w:b/>
          <w:color w:val="010000"/>
        </w:rPr>
        <w:t>2. İl Örgütleri Gelirleri</w:t>
      </w:r>
    </w:p>
    <w:p w:rsidR="006C0159" w:rsidRPr="006C0159" w:rsidRDefault="006C0159" w:rsidP="006C0159">
      <w:pPr>
        <w:spacing w:after="200"/>
        <w:ind w:right="283" w:firstLine="709"/>
        <w:jc w:val="both"/>
        <w:rPr>
          <w:color w:val="010000"/>
        </w:rPr>
      </w:pPr>
      <w:r w:rsidRPr="006C0159">
        <w:rPr>
          <w:color w:val="010000"/>
        </w:rPr>
        <w:t>8. Parti il örgütlerinin gelirleri toplamı 139.760,00 TL olup bunun 31.712,00 TL’si üye yıllık aidatından, 103.320,00 TL’si bağışlardan, 1.800,00 TL’si üye giriş aidatından, 2.750,00 TL’si yardımlardan, 25,00 TL’si faaliyet gelirlerinden, 153,00 TL’si malvarlığı gelirlerinden oluşmaktadır.</w:t>
      </w:r>
    </w:p>
    <w:p w:rsidR="006C0159" w:rsidRPr="006C0159" w:rsidRDefault="006C0159" w:rsidP="006C0159">
      <w:pPr>
        <w:spacing w:after="200"/>
        <w:ind w:right="283" w:firstLine="709"/>
        <w:jc w:val="both"/>
        <w:rPr>
          <w:color w:val="010000"/>
        </w:rPr>
      </w:pPr>
      <w:r w:rsidRPr="006C0159">
        <w:rPr>
          <w:color w:val="010000"/>
        </w:rPr>
        <w:t>9. İl örgütlerinin 2014 yılı kesin hesap çizelgelerinin gelir bölümü üzerinde yapılan incelemede gelirlerin 2820 sayılı Kanun’a uygun olduğu sonucuna varılmıştır.</w:t>
      </w:r>
    </w:p>
    <w:p w:rsidR="006C0159" w:rsidRPr="006C0159" w:rsidRDefault="006C0159" w:rsidP="006C0159">
      <w:pPr>
        <w:spacing w:after="200"/>
        <w:ind w:right="283" w:firstLine="709"/>
        <w:jc w:val="both"/>
        <w:rPr>
          <w:color w:val="010000"/>
        </w:rPr>
      </w:pPr>
      <w:r w:rsidRPr="006C0159">
        <w:rPr>
          <w:b/>
          <w:bCs/>
          <w:color w:val="010000"/>
        </w:rPr>
        <w:t>B.</w:t>
      </w:r>
      <w:r w:rsidRPr="006C0159">
        <w:rPr>
          <w:b/>
          <w:bCs/>
          <w:color w:val="010000"/>
        </w:rPr>
        <w:t xml:space="preserve"> </w:t>
      </w:r>
      <w:r w:rsidRPr="006C0159">
        <w:rPr>
          <w:b/>
          <w:bCs/>
          <w:color w:val="010000"/>
        </w:rPr>
        <w:t>Giderlerin İncelenmesi</w:t>
      </w:r>
    </w:p>
    <w:p w:rsidR="006C0159" w:rsidRPr="006C0159" w:rsidRDefault="006C0159" w:rsidP="006C0159">
      <w:pPr>
        <w:numPr>
          <w:ilvl w:val="0"/>
          <w:numId w:val="2"/>
        </w:numPr>
        <w:spacing w:after="200"/>
        <w:ind w:left="0" w:right="283" w:firstLine="709"/>
        <w:jc w:val="both"/>
        <w:rPr>
          <w:color w:val="010000"/>
        </w:rPr>
      </w:pPr>
      <w:r w:rsidRPr="006C0159">
        <w:rPr>
          <w:b/>
          <w:bCs/>
          <w:color w:val="010000"/>
        </w:rPr>
        <w:t>Genel Merkez Giderleri</w:t>
      </w:r>
    </w:p>
    <w:p w:rsidR="006C0159" w:rsidRPr="006C0159" w:rsidRDefault="006C0159" w:rsidP="006C0159">
      <w:pPr>
        <w:spacing w:after="200"/>
        <w:ind w:right="283" w:firstLine="709"/>
        <w:jc w:val="both"/>
        <w:rPr>
          <w:color w:val="010000"/>
        </w:rPr>
      </w:pPr>
      <w:r w:rsidRPr="006C0159">
        <w:rPr>
          <w:color w:val="010000"/>
        </w:rPr>
        <w:t>10. Partinin Genel Merkez giderleri toplamı 219.399,36 TL olup bunun 56.086,60 TL’si genel yönetim giderlerinden, 1.747,93 TL’si elektrik- su giderlerinden, 4.945,48 TL’si haberleşme giderlerinden, 3.000,00 TL’si kira giderlerinden, 30.659,49 TL’si akaryakıt giderlerinden, 193,48 TL’si noter giderlerinden, 5.800,00 TL’si kırtasiye giderlerinden, 66.500,00 TL’si taşıt giderlerinden, 1.034,5 TL’si demirbaş giderlerinden, 45.468,67 TL’si konaklama giderlerinden, 3.500,00 TL’si sigortalama giderlerinden, 463,21 TL’si verilen depozito ve teminat giderlerinden oluşmaktadır.</w:t>
      </w:r>
    </w:p>
    <w:p w:rsidR="006C0159" w:rsidRPr="006C0159" w:rsidRDefault="006C0159" w:rsidP="006C0159">
      <w:pPr>
        <w:spacing w:after="200"/>
        <w:ind w:right="283" w:firstLine="709"/>
        <w:jc w:val="both"/>
        <w:rPr>
          <w:color w:val="010000"/>
        </w:rPr>
      </w:pPr>
      <w:r w:rsidRPr="006C0159">
        <w:rPr>
          <w:color w:val="010000"/>
        </w:rPr>
        <w:t>11. Parti Genel Merkezinin defter kayıtları ve gider belgeleri üzerinde yapılan incelemede giderlerin 2820 sayılı Kanun’a uygun olarak gerçekleştirildiği sonucuna varılmıştır.</w:t>
      </w:r>
    </w:p>
    <w:p w:rsidR="006C0159" w:rsidRPr="006C0159" w:rsidRDefault="006C0159" w:rsidP="006C0159">
      <w:pPr>
        <w:spacing w:after="200"/>
        <w:ind w:right="283" w:firstLine="709"/>
        <w:jc w:val="both"/>
        <w:rPr>
          <w:b/>
          <w:color w:val="010000"/>
        </w:rPr>
      </w:pPr>
      <w:r w:rsidRPr="006C0159">
        <w:rPr>
          <w:b/>
          <w:color w:val="010000"/>
        </w:rPr>
        <w:t>2. İl Örgütleri Giderleri</w:t>
      </w:r>
    </w:p>
    <w:p w:rsidR="006C0159" w:rsidRPr="006C0159" w:rsidRDefault="006C0159" w:rsidP="006C0159">
      <w:pPr>
        <w:spacing w:after="200"/>
        <w:ind w:right="283" w:firstLine="709"/>
        <w:jc w:val="both"/>
        <w:rPr>
          <w:color w:val="010000"/>
        </w:rPr>
      </w:pPr>
      <w:r w:rsidRPr="006C0159">
        <w:rPr>
          <w:color w:val="010000"/>
        </w:rPr>
        <w:t>12. Parti il örgütlerinin giderleri 142.515,66 TL olup bunun 10.234,3 TL’si kırtasiye ve büro giderlerinden, 9.963,11 TL’si haberleşme giderlerinden, 526,31 TL’si akaryakıt ulaşım kargo giderlerinden, 84.600,00 TL’si kira giderlerinden,</w:t>
      </w:r>
      <w:r w:rsidRPr="006C0159">
        <w:rPr>
          <w:color w:val="010000"/>
        </w:rPr>
        <w:t xml:space="preserve"> </w:t>
      </w:r>
      <w:r w:rsidRPr="006C0159">
        <w:rPr>
          <w:color w:val="010000"/>
        </w:rPr>
        <w:t>950,00 TL’si faaliyet giderlerinden,</w:t>
      </w:r>
      <w:r w:rsidRPr="006C0159">
        <w:rPr>
          <w:color w:val="010000"/>
        </w:rPr>
        <w:t xml:space="preserve"> </w:t>
      </w:r>
      <w:r w:rsidRPr="006C0159">
        <w:rPr>
          <w:color w:val="010000"/>
        </w:rPr>
        <w:t>630,00 TL’si bina aidat giderlerinden, 11.326,80 TL’si ısınma aydınlatma temizlik giderlerinden,</w:t>
      </w:r>
      <w:r w:rsidRPr="006C0159">
        <w:rPr>
          <w:b/>
          <w:color w:val="010000"/>
        </w:rPr>
        <w:t xml:space="preserve"> </w:t>
      </w:r>
      <w:r w:rsidRPr="006C0159">
        <w:rPr>
          <w:color w:val="010000"/>
        </w:rPr>
        <w:t>10.269,36 TL’si muhtelif giderlerden,</w:t>
      </w:r>
      <w:r w:rsidRPr="006C0159">
        <w:rPr>
          <w:b/>
          <w:color w:val="010000"/>
        </w:rPr>
        <w:t xml:space="preserve"> </w:t>
      </w:r>
      <w:r w:rsidRPr="006C0159">
        <w:rPr>
          <w:color w:val="010000"/>
        </w:rPr>
        <w:t>8.251,78 TL’si temsil ve ağırlama giderlerinden, 2.792,00 TL’si seyahat giderlerinden, 1.935,00 TL’si bakım onarım giderlerinden, 552,00 TL’si demirbaş giderlerinden, 485,00 TL’si geçmiş yıl borç ödemelerinden oluşmaktadır.</w:t>
      </w:r>
    </w:p>
    <w:p w:rsidR="006C0159" w:rsidRPr="006C0159" w:rsidRDefault="006C0159" w:rsidP="006C0159">
      <w:pPr>
        <w:spacing w:after="200"/>
        <w:ind w:right="283" w:firstLine="709"/>
        <w:jc w:val="both"/>
        <w:rPr>
          <w:bCs/>
          <w:color w:val="010000"/>
        </w:rPr>
      </w:pPr>
      <w:r w:rsidRPr="006C0159">
        <w:rPr>
          <w:bCs/>
          <w:color w:val="010000"/>
        </w:rPr>
        <w:t xml:space="preserve"> </w:t>
      </w:r>
      <w:r w:rsidRPr="006C0159">
        <w:rPr>
          <w:bCs/>
          <w:color w:val="010000"/>
        </w:rPr>
        <w:t>13. İl örgütlerinin 2014 yılı kesin hesap çizelgelerinin gider bölümü üzerinde yapılan incelemede giderlerin 2820 sayılı Kanun’a uygun olduğu sonucuna varılmıştır.</w:t>
      </w:r>
    </w:p>
    <w:p w:rsidR="006C0159" w:rsidRPr="006C0159" w:rsidRDefault="006C0159" w:rsidP="006C0159">
      <w:pPr>
        <w:spacing w:after="200"/>
        <w:ind w:right="283" w:firstLine="709"/>
        <w:jc w:val="both"/>
        <w:rPr>
          <w:color w:val="010000"/>
        </w:rPr>
      </w:pPr>
      <w:r w:rsidRPr="006C0159">
        <w:rPr>
          <w:b/>
          <w:bCs/>
          <w:color w:val="010000"/>
        </w:rPr>
        <w:t>C. Parti Mallarının İncelenmesi</w:t>
      </w:r>
    </w:p>
    <w:p w:rsidR="006C0159" w:rsidRPr="006C0159" w:rsidRDefault="006C0159" w:rsidP="006C0159">
      <w:pPr>
        <w:spacing w:after="200"/>
        <w:ind w:right="283" w:firstLine="709"/>
        <w:jc w:val="both"/>
        <w:rPr>
          <w:color w:val="010000"/>
        </w:rPr>
      </w:pPr>
      <w:r w:rsidRPr="006C0159">
        <w:rPr>
          <w:color w:val="010000"/>
        </w:rPr>
        <w:t>14. Partinin 2014 yılı defter ve belgeleri üzerinde yapılan incelemede herhangi bir taşınmaz mal ve menkul kıymet ediniminin olmadığı, edinilen 1.034,5 TL değerindeki taşınırın ise Kanun’a uygun edinildiği anlaşılmıştır.</w:t>
      </w:r>
    </w:p>
    <w:p w:rsidR="006C0159" w:rsidRPr="006C0159" w:rsidRDefault="006C0159" w:rsidP="006C0159">
      <w:pPr>
        <w:spacing w:after="200"/>
        <w:ind w:right="283" w:firstLine="709"/>
        <w:jc w:val="both"/>
        <w:rPr>
          <w:color w:val="010000"/>
        </w:rPr>
      </w:pPr>
      <w:r w:rsidRPr="006C0159">
        <w:rPr>
          <w:b/>
          <w:bCs/>
          <w:color w:val="010000"/>
        </w:rPr>
        <w:t>IV. SONUÇ</w:t>
      </w:r>
    </w:p>
    <w:p w:rsidR="006C0159" w:rsidRPr="006C0159" w:rsidRDefault="006C0159" w:rsidP="006C0159">
      <w:pPr>
        <w:spacing w:after="200"/>
        <w:ind w:right="283" w:firstLine="709"/>
        <w:jc w:val="both"/>
        <w:rPr>
          <w:color w:val="010000"/>
        </w:rPr>
      </w:pPr>
      <w:r w:rsidRPr="006C0159">
        <w:rPr>
          <w:color w:val="010000"/>
        </w:rPr>
        <w:t>Hak ve Özgürlükler Partisinin 2014 yılı kesin hesabının incelenmesi sonucunda;</w:t>
      </w:r>
    </w:p>
    <w:p w:rsidR="006C0159" w:rsidRPr="006C0159" w:rsidRDefault="006C0159" w:rsidP="006C0159">
      <w:pPr>
        <w:spacing w:after="200"/>
        <w:ind w:right="283" w:firstLine="709"/>
        <w:jc w:val="both"/>
        <w:rPr>
          <w:color w:val="010000"/>
        </w:rPr>
      </w:pPr>
      <w:r w:rsidRPr="006C0159">
        <w:rPr>
          <w:color w:val="010000"/>
        </w:rPr>
        <w:lastRenderedPageBreak/>
        <w:t>Partinin 2014 yılı kesin hesabında gösterilen 212.537,00 TL gelir ve 361.915,02 TL giderin eldeki bilgi ve belgelere göre doğru, denk ve 22/4/1983 tarihli ve 2820 sayılı Siyasi Partiler Kanunu’na uygun olduğuna 8</w:t>
      </w:r>
      <w:r w:rsidRPr="006C0159">
        <w:rPr>
          <w:b/>
          <w:bCs/>
          <w:color w:val="010000"/>
        </w:rPr>
        <w:t>/</w:t>
      </w:r>
      <w:r w:rsidRPr="006C0159">
        <w:rPr>
          <w:color w:val="010000"/>
        </w:rPr>
        <w:t>11</w:t>
      </w:r>
      <w:r w:rsidRPr="006C0159">
        <w:rPr>
          <w:b/>
          <w:bCs/>
          <w:color w:val="010000"/>
        </w:rPr>
        <w:t>/</w:t>
      </w:r>
      <w:r w:rsidRPr="006C0159">
        <w:rPr>
          <w:color w:val="010000"/>
        </w:rPr>
        <w:t>2018 tarihinde OYBİRLİĞİYLE karar verildi.</w:t>
      </w:r>
    </w:p>
    <w:p w:rsidR="006C0159" w:rsidRDefault="006C0159">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6C0159" w:rsidRPr="006C0159" w:rsidTr="006C0159">
        <w:trPr>
          <w:jc w:val="center"/>
        </w:trPr>
        <w:tc>
          <w:tcPr>
            <w:tcW w:w="1666"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Başkan</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Zühtü ARSLAN</w:t>
            </w:r>
          </w:p>
        </w:tc>
        <w:tc>
          <w:tcPr>
            <w:tcW w:w="1666"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Başkanvekili</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Burhan ÜSTÜN</w:t>
            </w:r>
          </w:p>
        </w:tc>
        <w:tc>
          <w:tcPr>
            <w:tcW w:w="1668"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Başkanvekili</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Engin YILDIRIM</w:t>
            </w:r>
          </w:p>
        </w:tc>
      </w:tr>
      <w:tr w:rsidR="006C0159" w:rsidRPr="006C0159" w:rsidTr="006C0159">
        <w:trPr>
          <w:jc w:val="center"/>
        </w:trPr>
        <w:tc>
          <w:tcPr>
            <w:tcW w:w="1666"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 xml:space="preserve">Serdar ÖZGÜLDÜR </w:t>
            </w:r>
          </w:p>
        </w:tc>
        <w:tc>
          <w:tcPr>
            <w:tcW w:w="1666"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proofErr w:type="spellStart"/>
            <w:r w:rsidRPr="006C0159">
              <w:rPr>
                <w:color w:val="010000"/>
              </w:rPr>
              <w:t>Serruh</w:t>
            </w:r>
            <w:proofErr w:type="spellEnd"/>
            <w:r w:rsidRPr="006C0159">
              <w:rPr>
                <w:color w:val="010000"/>
              </w:rPr>
              <w:t xml:space="preserve"> KALELİ </w:t>
            </w:r>
          </w:p>
        </w:tc>
        <w:tc>
          <w:tcPr>
            <w:tcW w:w="1668"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 xml:space="preserve"> Recep KÖMÜRCÜ</w:t>
            </w:r>
          </w:p>
        </w:tc>
      </w:tr>
      <w:tr w:rsidR="006C0159" w:rsidRPr="006C0159" w:rsidTr="006C0159">
        <w:trPr>
          <w:jc w:val="center"/>
        </w:trPr>
        <w:tc>
          <w:tcPr>
            <w:tcW w:w="1666"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Celal Mümtaz AKINCI</w:t>
            </w:r>
          </w:p>
        </w:tc>
        <w:tc>
          <w:tcPr>
            <w:tcW w:w="1666"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Muammer TOPAL</w:t>
            </w:r>
          </w:p>
        </w:tc>
        <w:tc>
          <w:tcPr>
            <w:tcW w:w="1668"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M. Emin KUZ</w:t>
            </w:r>
          </w:p>
        </w:tc>
      </w:tr>
      <w:tr w:rsidR="006C0159" w:rsidRPr="006C0159" w:rsidTr="006C0159">
        <w:trPr>
          <w:jc w:val="center"/>
        </w:trPr>
        <w:tc>
          <w:tcPr>
            <w:tcW w:w="1666"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Hasan Tahsin GÖKCAN</w:t>
            </w:r>
          </w:p>
        </w:tc>
        <w:tc>
          <w:tcPr>
            <w:tcW w:w="1666"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Kadir ÖZKAYA</w:t>
            </w:r>
          </w:p>
        </w:tc>
        <w:tc>
          <w:tcPr>
            <w:tcW w:w="1668" w:type="pct"/>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Rıdvan GÜLEÇ</w:t>
            </w:r>
          </w:p>
        </w:tc>
      </w:tr>
      <w:tr w:rsidR="006C0159" w:rsidRPr="006C0159" w:rsidTr="006C0159">
        <w:trPr>
          <w:jc w:val="center"/>
        </w:trPr>
        <w:tc>
          <w:tcPr>
            <w:tcW w:w="2500"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bCs/>
                <w:color w:val="010000"/>
              </w:rPr>
              <w:t>Recai AKYEL</w:t>
            </w:r>
          </w:p>
        </w:tc>
        <w:tc>
          <w:tcPr>
            <w:tcW w:w="2500" w:type="pct"/>
            <w:gridSpan w:val="2"/>
            <w:hideMark/>
          </w:tcPr>
          <w:p w:rsidR="006C0159" w:rsidRPr="006C0159" w:rsidRDefault="006C0159" w:rsidP="006C0159">
            <w:pPr>
              <w:overflowPunct w:val="0"/>
              <w:autoSpaceDE w:val="0"/>
              <w:autoSpaceDN w:val="0"/>
              <w:adjustRightInd w:val="0"/>
              <w:spacing w:before="240" w:after="240"/>
              <w:jc w:val="center"/>
              <w:rPr>
                <w:color w:val="010000"/>
              </w:rPr>
            </w:pPr>
            <w:r w:rsidRPr="006C0159">
              <w:rPr>
                <w:color w:val="010000"/>
              </w:rPr>
              <w:t>Üye</w:t>
            </w:r>
          </w:p>
          <w:p w:rsidR="006C0159" w:rsidRPr="006C0159" w:rsidRDefault="006C0159" w:rsidP="006C0159">
            <w:pPr>
              <w:overflowPunct w:val="0"/>
              <w:autoSpaceDE w:val="0"/>
              <w:autoSpaceDN w:val="0"/>
              <w:adjustRightInd w:val="0"/>
              <w:spacing w:before="240" w:after="240"/>
              <w:jc w:val="center"/>
              <w:rPr>
                <w:color w:val="010000"/>
              </w:rPr>
            </w:pPr>
            <w:r w:rsidRPr="006C0159">
              <w:rPr>
                <w:bCs/>
                <w:color w:val="010000"/>
              </w:rPr>
              <w:t>Yusuf Şevki HAKYEMEZ</w:t>
            </w:r>
          </w:p>
        </w:tc>
      </w:tr>
    </w:tbl>
    <w:p w:rsidR="006C0159" w:rsidRPr="006C0159" w:rsidRDefault="006C0159" w:rsidP="006C0159">
      <w:pPr>
        <w:spacing w:after="200"/>
        <w:ind w:right="283" w:firstLine="709"/>
        <w:jc w:val="both"/>
        <w:rPr>
          <w:color w:val="010000"/>
        </w:rPr>
      </w:pPr>
    </w:p>
    <w:sectPr w:rsidR="006C0159" w:rsidRPr="006C0159" w:rsidSect="006C0159">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0A38" w:rsidRDefault="00100A38" w:rsidP="006C0159">
      <w:r>
        <w:separator/>
      </w:r>
    </w:p>
  </w:endnote>
  <w:endnote w:type="continuationSeparator" w:id="0">
    <w:p w:rsidR="00100A38" w:rsidRDefault="00100A38" w:rsidP="006C0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159" w:rsidRDefault="006C0159"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C0159" w:rsidRDefault="006C0159" w:rsidP="006C015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159" w:rsidRPr="006C0159" w:rsidRDefault="006C0159" w:rsidP="00CA3CD2">
    <w:pPr>
      <w:pStyle w:val="AltBilgi"/>
      <w:framePr w:wrap="around" w:vAnchor="text" w:hAnchor="margin" w:xAlign="right" w:y="1"/>
      <w:rPr>
        <w:rStyle w:val="SayfaNumaras"/>
      </w:rPr>
    </w:pPr>
    <w:r w:rsidRPr="006C0159">
      <w:rPr>
        <w:rStyle w:val="SayfaNumaras"/>
      </w:rPr>
      <w:fldChar w:fldCharType="begin"/>
    </w:r>
    <w:r w:rsidRPr="006C0159">
      <w:rPr>
        <w:rStyle w:val="SayfaNumaras"/>
      </w:rPr>
      <w:instrText xml:space="preserve"> PAGE </w:instrText>
    </w:r>
    <w:r w:rsidRPr="006C0159">
      <w:rPr>
        <w:rStyle w:val="SayfaNumaras"/>
      </w:rPr>
      <w:fldChar w:fldCharType="separate"/>
    </w:r>
    <w:r w:rsidRPr="006C0159">
      <w:rPr>
        <w:rStyle w:val="SayfaNumaras"/>
        <w:noProof/>
      </w:rPr>
      <w:t>3</w:t>
    </w:r>
    <w:r w:rsidRPr="006C0159">
      <w:rPr>
        <w:rStyle w:val="SayfaNumaras"/>
      </w:rPr>
      <w:fldChar w:fldCharType="end"/>
    </w:r>
  </w:p>
  <w:p w:rsidR="0086059F" w:rsidRDefault="00100A38" w:rsidP="006C0159">
    <w:pPr>
      <w:pStyle w:val="a"/>
      <w:ind w:right="360"/>
      <w:jc w:val="right"/>
    </w:pPr>
  </w:p>
  <w:p w:rsidR="0086059F" w:rsidRDefault="00100A3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0A38" w:rsidRDefault="00100A38" w:rsidP="006C0159">
      <w:r>
        <w:separator/>
      </w:r>
    </w:p>
  </w:footnote>
  <w:footnote w:type="continuationSeparator" w:id="0">
    <w:p w:rsidR="00100A38" w:rsidRDefault="00100A38" w:rsidP="006C01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0159" w:rsidRPr="006C0159" w:rsidRDefault="006C0159" w:rsidP="006C0159">
    <w:pPr>
      <w:pStyle w:val="stBilgi"/>
      <w:rPr>
        <w:b/>
      </w:rPr>
    </w:pPr>
    <w:r w:rsidRPr="006C0159">
      <w:rPr>
        <w:b/>
      </w:rPr>
      <w:t>Esas Sayısı:2015/61 (Siyasi Parti Mali Denetimi)</w:t>
    </w:r>
  </w:p>
  <w:p w:rsidR="006C0159" w:rsidRDefault="006C0159" w:rsidP="006C0159">
    <w:pPr>
      <w:pStyle w:val="stBilgi"/>
      <w:rPr>
        <w:b/>
      </w:rPr>
    </w:pPr>
    <w:r>
      <w:rPr>
        <w:b/>
      </w:rPr>
      <w:t>Karar Sayısı:2018/89</w:t>
    </w:r>
  </w:p>
  <w:p w:rsidR="0086059F" w:rsidRPr="006C0159" w:rsidRDefault="00100A38" w:rsidP="006C0159">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5D10DC"/>
    <w:multiLevelType w:val="hybridMultilevel"/>
    <w:tmpl w:val="429018BA"/>
    <w:lvl w:ilvl="0" w:tplc="A75CF428">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abstractNum w:abstractNumId="1" w15:restartNumberingAfterBreak="0">
    <w:nsid w:val="5E4B399D"/>
    <w:multiLevelType w:val="hybridMultilevel"/>
    <w:tmpl w:val="8F58A398"/>
    <w:lvl w:ilvl="0" w:tplc="577C9012">
      <w:start w:val="1"/>
      <w:numFmt w:val="decimal"/>
      <w:lvlText w:val="%1."/>
      <w:lvlJc w:val="left"/>
      <w:pPr>
        <w:ind w:left="1212" w:hanging="360"/>
      </w:pPr>
      <w:rPr>
        <w:rFonts w:hint="default"/>
        <w:b/>
      </w:rPr>
    </w:lvl>
    <w:lvl w:ilvl="1" w:tplc="041F0019" w:tentative="1">
      <w:start w:val="1"/>
      <w:numFmt w:val="lowerLetter"/>
      <w:lvlText w:val="%2."/>
      <w:lvlJc w:val="left"/>
      <w:pPr>
        <w:ind w:left="1932" w:hanging="360"/>
      </w:pPr>
    </w:lvl>
    <w:lvl w:ilvl="2" w:tplc="041F001B" w:tentative="1">
      <w:start w:val="1"/>
      <w:numFmt w:val="lowerRoman"/>
      <w:lvlText w:val="%3."/>
      <w:lvlJc w:val="right"/>
      <w:pPr>
        <w:ind w:left="2652" w:hanging="180"/>
      </w:pPr>
    </w:lvl>
    <w:lvl w:ilvl="3" w:tplc="041F000F" w:tentative="1">
      <w:start w:val="1"/>
      <w:numFmt w:val="decimal"/>
      <w:lvlText w:val="%4."/>
      <w:lvlJc w:val="left"/>
      <w:pPr>
        <w:ind w:left="3372" w:hanging="360"/>
      </w:pPr>
    </w:lvl>
    <w:lvl w:ilvl="4" w:tplc="041F0019" w:tentative="1">
      <w:start w:val="1"/>
      <w:numFmt w:val="lowerLetter"/>
      <w:lvlText w:val="%5."/>
      <w:lvlJc w:val="left"/>
      <w:pPr>
        <w:ind w:left="4092" w:hanging="360"/>
      </w:pPr>
    </w:lvl>
    <w:lvl w:ilvl="5" w:tplc="041F001B" w:tentative="1">
      <w:start w:val="1"/>
      <w:numFmt w:val="lowerRoman"/>
      <w:lvlText w:val="%6."/>
      <w:lvlJc w:val="right"/>
      <w:pPr>
        <w:ind w:left="4812" w:hanging="180"/>
      </w:pPr>
    </w:lvl>
    <w:lvl w:ilvl="6" w:tplc="041F000F" w:tentative="1">
      <w:start w:val="1"/>
      <w:numFmt w:val="decimal"/>
      <w:lvlText w:val="%7."/>
      <w:lvlJc w:val="left"/>
      <w:pPr>
        <w:ind w:left="5532" w:hanging="360"/>
      </w:pPr>
    </w:lvl>
    <w:lvl w:ilvl="7" w:tplc="041F0019" w:tentative="1">
      <w:start w:val="1"/>
      <w:numFmt w:val="lowerLetter"/>
      <w:lvlText w:val="%8."/>
      <w:lvlJc w:val="left"/>
      <w:pPr>
        <w:ind w:left="6252" w:hanging="360"/>
      </w:pPr>
    </w:lvl>
    <w:lvl w:ilvl="8" w:tplc="041F001B" w:tentative="1">
      <w:start w:val="1"/>
      <w:numFmt w:val="lowerRoman"/>
      <w:lvlText w:val="%9."/>
      <w:lvlJc w:val="right"/>
      <w:pPr>
        <w:ind w:left="6972"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159"/>
    <w:rsid w:val="00100A38"/>
    <w:rsid w:val="006C0159"/>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F5A275-B464-4C7D-AD94-EA6DD6D05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015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C0159"/>
    <w:pPr>
      <w:tabs>
        <w:tab w:val="center" w:pos="4536"/>
        <w:tab w:val="right" w:pos="9072"/>
      </w:tabs>
    </w:pPr>
  </w:style>
  <w:style w:type="character" w:customStyle="1" w:styleId="AltbilgiChar">
    <w:name w:val="Altbilgi Char"/>
    <w:link w:val="a"/>
    <w:uiPriority w:val="99"/>
    <w:rsid w:val="006C0159"/>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C0159"/>
    <w:pPr>
      <w:tabs>
        <w:tab w:val="center" w:pos="4536"/>
        <w:tab w:val="right" w:pos="9072"/>
      </w:tabs>
    </w:pPr>
  </w:style>
  <w:style w:type="character" w:customStyle="1" w:styleId="AltBilgiChar0">
    <w:name w:val="Alt Bilgi Char"/>
    <w:basedOn w:val="VarsaylanParagrafYazTipi"/>
    <w:link w:val="AltBilgi"/>
    <w:uiPriority w:val="99"/>
    <w:rsid w:val="006C015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C0159"/>
    <w:pPr>
      <w:tabs>
        <w:tab w:val="center" w:pos="4536"/>
        <w:tab w:val="right" w:pos="9072"/>
      </w:tabs>
    </w:pPr>
  </w:style>
  <w:style w:type="character" w:customStyle="1" w:styleId="stBilgiChar">
    <w:name w:val="Üst Bilgi Char"/>
    <w:basedOn w:val="VarsaylanParagrafYazTipi"/>
    <w:link w:val="stBilgi"/>
    <w:uiPriority w:val="99"/>
    <w:rsid w:val="006C0159"/>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C01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829</Words>
  <Characters>4731</Characters>
  <Application>Microsoft Office Word</Application>
  <DocSecurity>0</DocSecurity>
  <Lines>39</Lines>
  <Paragraphs>11</Paragraphs>
  <ScaleCrop>false</ScaleCrop>
  <Company/>
  <LinksUpToDate>false</LinksUpToDate>
  <CharactersWithSpaces>5549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2020-06-17T11:31:00Z</dcterms:created>
  <dcterms:modified xsi:type="dcterms:W3CDTF">2020-06-17T11:32:00Z</dcterms:modified>
</cp:coreProperties>
</file>