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85076" w:rsidRDefault="00785076" w:rsidP="00785076">
      <w:pPr>
        <w:spacing w:after="200"/>
        <w:ind w:right="283"/>
        <w:jc w:val="center"/>
        <w:rPr>
          <w:b/>
          <w:bCs/>
          <w:caps/>
          <w:color w:val="010000"/>
          <w:szCs w:val="30"/>
        </w:rPr>
      </w:pPr>
      <w:r w:rsidRPr="00785076">
        <w:rPr>
          <w:b/>
          <w:bCs/>
          <w:caps/>
          <w:color w:val="010000"/>
          <w:szCs w:val="19"/>
        </w:rPr>
        <w:t xml:space="preserve"> </w:t>
      </w:r>
      <w:r w:rsidRPr="00785076">
        <w:rPr>
          <w:b/>
          <w:bCs/>
          <w:caps/>
          <w:color w:val="010000"/>
          <w:szCs w:val="30"/>
        </w:rPr>
        <w:t>ANAYASA MAHKEMESİ KARARI</w:t>
      </w:r>
    </w:p>
    <w:p w:rsidR="00785076" w:rsidRPr="00785076" w:rsidRDefault="00785076" w:rsidP="00785076">
      <w:pPr>
        <w:spacing w:after="200"/>
        <w:ind w:right="283" w:firstLine="709"/>
        <w:jc w:val="center"/>
        <w:rPr>
          <w:b/>
          <w:bCs/>
          <w:caps/>
          <w:color w:val="010000"/>
          <w:szCs w:val="30"/>
        </w:rPr>
      </w:pPr>
    </w:p>
    <w:p w:rsidR="00785076" w:rsidRDefault="00785076" w:rsidP="00785076">
      <w:pPr>
        <w:rPr>
          <w:b/>
          <w:bCs/>
          <w:color w:val="010000"/>
          <w:szCs w:val="22"/>
        </w:rPr>
      </w:pPr>
      <w:r>
        <w:rPr>
          <w:b/>
          <w:bCs/>
          <w:color w:val="010000"/>
          <w:szCs w:val="22"/>
        </w:rPr>
        <w:t>Esas Sayısı:2013/45 (Siyasi Parti Mali Denetimi)</w:t>
      </w:r>
    </w:p>
    <w:p w:rsidR="00785076" w:rsidRDefault="00785076" w:rsidP="00785076">
      <w:pPr>
        <w:rPr>
          <w:b/>
          <w:bCs/>
          <w:color w:val="010000"/>
          <w:szCs w:val="22"/>
        </w:rPr>
      </w:pPr>
      <w:r>
        <w:rPr>
          <w:b/>
          <w:bCs/>
          <w:color w:val="010000"/>
          <w:szCs w:val="22"/>
        </w:rPr>
        <w:t>Karar Sayısı:2016/29</w:t>
      </w:r>
    </w:p>
    <w:p w:rsidR="00785076" w:rsidRDefault="00785076" w:rsidP="00785076">
      <w:pPr>
        <w:rPr>
          <w:b/>
          <w:bCs/>
          <w:color w:val="010000"/>
          <w:szCs w:val="22"/>
        </w:rPr>
      </w:pPr>
      <w:r>
        <w:rPr>
          <w:b/>
          <w:bCs/>
          <w:color w:val="010000"/>
          <w:szCs w:val="22"/>
        </w:rPr>
        <w:t>Karar Tarihi:14.7.2016</w:t>
      </w:r>
    </w:p>
    <w:p w:rsidR="00785076" w:rsidRDefault="00785076" w:rsidP="00785076">
      <w:pPr>
        <w:rPr>
          <w:b/>
          <w:bCs/>
          <w:color w:val="010000"/>
          <w:szCs w:val="22"/>
        </w:rPr>
      </w:pPr>
      <w:r>
        <w:rPr>
          <w:b/>
          <w:bCs/>
          <w:color w:val="010000"/>
          <w:szCs w:val="22"/>
        </w:rPr>
        <w:t>R.G. Tarih-Sayı:8.9.2016-29825</w:t>
      </w:r>
    </w:p>
    <w:p w:rsidR="00785076" w:rsidRPr="00785076" w:rsidRDefault="00785076" w:rsidP="00785076">
      <w:pPr>
        <w:rPr>
          <w:b/>
          <w:bCs/>
          <w:color w:val="010000"/>
          <w:szCs w:val="22"/>
        </w:rPr>
      </w:pPr>
    </w:p>
    <w:p w:rsidR="00785076" w:rsidRPr="00785076" w:rsidRDefault="00785076" w:rsidP="00785076">
      <w:pPr>
        <w:numPr>
          <w:ilvl w:val="0"/>
          <w:numId w:val="1"/>
        </w:numPr>
        <w:spacing w:after="200"/>
        <w:ind w:left="0" w:right="283" w:firstLine="709"/>
        <w:contextualSpacing/>
        <w:jc w:val="both"/>
        <w:rPr>
          <w:b/>
          <w:bCs/>
          <w:color w:val="010000"/>
          <w:szCs w:val="22"/>
        </w:rPr>
      </w:pPr>
      <w:r w:rsidRPr="00785076">
        <w:rPr>
          <w:b/>
          <w:bCs/>
          <w:color w:val="010000"/>
          <w:szCs w:val="22"/>
        </w:rPr>
        <w:t>MALİ DENETİMİN KONUSU</w:t>
      </w:r>
    </w:p>
    <w:p w:rsidR="00785076" w:rsidRPr="00785076" w:rsidRDefault="00785076" w:rsidP="00785076">
      <w:pPr>
        <w:spacing w:after="200"/>
        <w:ind w:right="283" w:firstLine="709"/>
        <w:jc w:val="both"/>
        <w:rPr>
          <w:color w:val="010000"/>
          <w:szCs w:val="19"/>
        </w:rPr>
      </w:pPr>
      <w:r w:rsidRPr="00785076">
        <w:rPr>
          <w:color w:val="010000"/>
          <w:szCs w:val="19"/>
        </w:rPr>
        <w:t>Hak ve Özgürlükler Partisi 2012 yılı kesin hesabının incelenmesidir.</w:t>
      </w:r>
    </w:p>
    <w:p w:rsidR="00785076" w:rsidRPr="00785076" w:rsidRDefault="00785076" w:rsidP="00785076">
      <w:pPr>
        <w:spacing w:after="200"/>
        <w:ind w:right="283" w:firstLine="709"/>
        <w:jc w:val="both"/>
        <w:rPr>
          <w:b/>
          <w:bCs/>
          <w:color w:val="010000"/>
          <w:szCs w:val="22"/>
        </w:rPr>
      </w:pPr>
      <w:r w:rsidRPr="00785076">
        <w:rPr>
          <w:b/>
          <w:bCs/>
          <w:color w:val="010000"/>
          <w:szCs w:val="22"/>
        </w:rPr>
        <w:t>II- İLK İNCELEME</w:t>
      </w:r>
    </w:p>
    <w:p w:rsidR="00785076" w:rsidRPr="00785076" w:rsidRDefault="00785076" w:rsidP="00785076">
      <w:pPr>
        <w:spacing w:after="200"/>
        <w:ind w:right="283" w:firstLine="709"/>
        <w:jc w:val="both"/>
        <w:rPr>
          <w:color w:val="010000"/>
          <w:szCs w:val="19"/>
        </w:rPr>
      </w:pPr>
      <w:r w:rsidRPr="00785076">
        <w:rPr>
          <w:color w:val="010000"/>
          <w:szCs w:val="19"/>
        </w:rPr>
        <w:t xml:space="preserve">1. </w:t>
      </w:r>
      <w:r w:rsidRPr="00785076">
        <w:rPr>
          <w:rFonts w:eastAsia="Calibri"/>
          <w:color w:val="010000"/>
          <w:szCs w:val="19"/>
        </w:rPr>
        <w:t xml:space="preserve">Anayasa Mahkemesi İçtüzüğü hükümleri uyarınca Haşim KILIÇ, </w:t>
      </w:r>
      <w:proofErr w:type="spellStart"/>
      <w:r w:rsidRPr="00785076">
        <w:rPr>
          <w:rFonts w:eastAsia="Calibri"/>
          <w:color w:val="010000"/>
          <w:szCs w:val="19"/>
        </w:rPr>
        <w:t>Serruh</w:t>
      </w:r>
      <w:proofErr w:type="spellEnd"/>
      <w:r w:rsidRPr="00785076">
        <w:rPr>
          <w:rFonts w:eastAsia="Calibri"/>
          <w:color w:val="010000"/>
          <w:szCs w:val="19"/>
        </w:rPr>
        <w:t xml:space="preserve"> KALELİ, Alparslan ALTAN, Serdar ÖZGÜLDÜR, Osman </w:t>
      </w:r>
      <w:proofErr w:type="spellStart"/>
      <w:r w:rsidRPr="00785076">
        <w:rPr>
          <w:rFonts w:eastAsia="Calibri"/>
          <w:color w:val="010000"/>
          <w:szCs w:val="19"/>
        </w:rPr>
        <w:t>Alifeyyaz</w:t>
      </w:r>
      <w:proofErr w:type="spellEnd"/>
      <w:r w:rsidRPr="00785076">
        <w:rPr>
          <w:rFonts w:eastAsia="Calibri"/>
          <w:color w:val="010000"/>
          <w:szCs w:val="19"/>
        </w:rPr>
        <w:t xml:space="preserve"> PAKSÜT, Zehra Ayla PERKTAŞ, Recep KÖMÜRCÜ, Burhan ÜSTÜN, Engin YILDIRIM, Nuri NECİPOĞLU, Celal Mümtaz AKINCI, Erdal TERCAN, Muammer TOPAL, Zühtü ARSLAN ve M. Emin </w:t>
      </w:r>
      <w:proofErr w:type="spellStart"/>
      <w:r w:rsidRPr="00785076">
        <w:rPr>
          <w:rFonts w:eastAsia="Calibri"/>
          <w:color w:val="010000"/>
          <w:szCs w:val="19"/>
        </w:rPr>
        <w:t>KUZ’un</w:t>
      </w:r>
      <w:proofErr w:type="spellEnd"/>
      <w:r w:rsidRPr="00785076">
        <w:rPr>
          <w:rFonts w:eastAsia="Calibri"/>
          <w:color w:val="010000"/>
          <w:szCs w:val="19"/>
        </w:rPr>
        <w:t xml:space="preserve"> katılımlarıyla 11.2.2014 tarihinde yapılan ilk inceleme toplantısında</w:t>
      </w:r>
      <w:r w:rsidRPr="00785076">
        <w:rPr>
          <w:color w:val="010000"/>
          <w:szCs w:val="19"/>
        </w:rPr>
        <w:t>;</w:t>
      </w:r>
    </w:p>
    <w:p w:rsidR="00785076" w:rsidRPr="00785076" w:rsidRDefault="00785076" w:rsidP="00785076">
      <w:pPr>
        <w:spacing w:after="200"/>
        <w:ind w:right="283" w:firstLine="709"/>
        <w:jc w:val="both"/>
        <w:rPr>
          <w:color w:val="010000"/>
          <w:szCs w:val="19"/>
        </w:rPr>
      </w:pPr>
      <w:r w:rsidRPr="00785076">
        <w:rPr>
          <w:color w:val="010000"/>
          <w:szCs w:val="19"/>
        </w:rPr>
        <w:t>2. Hak ve Özgürlükler Partisinin 2012 yılı kesin hesabının incelenmesi sonucunda;</w:t>
      </w:r>
    </w:p>
    <w:p w:rsidR="00785076" w:rsidRPr="00785076" w:rsidRDefault="00785076" w:rsidP="00785076">
      <w:pPr>
        <w:spacing w:after="200"/>
        <w:ind w:right="283" w:firstLine="709"/>
        <w:jc w:val="both"/>
        <w:rPr>
          <w:color w:val="010000"/>
          <w:szCs w:val="19"/>
        </w:rPr>
      </w:pPr>
      <w:r w:rsidRPr="00785076">
        <w:rPr>
          <w:color w:val="010000"/>
          <w:szCs w:val="19"/>
        </w:rPr>
        <w:t>- Dosyada eksiklik bulunmadığından işin esasının incelenmesine,</w:t>
      </w:r>
    </w:p>
    <w:p w:rsidR="00785076" w:rsidRPr="00785076" w:rsidRDefault="00785076" w:rsidP="00785076">
      <w:pPr>
        <w:spacing w:after="200"/>
        <w:ind w:right="283" w:firstLine="709"/>
        <w:jc w:val="both"/>
        <w:rPr>
          <w:color w:val="010000"/>
          <w:szCs w:val="19"/>
        </w:rPr>
      </w:pPr>
      <w:r w:rsidRPr="00785076">
        <w:rPr>
          <w:color w:val="010000"/>
          <w:szCs w:val="19"/>
        </w:rPr>
        <w:t xml:space="preserve">- Esas incelemenin yapılabilmesi amacıyla Genel Merkez kesin hesabının dayanağını oluşturan gelir-gider belgeleri ile bu belgelerin kaydedildiği defterleri Sayıştay Başkanlığına göndermesi için Partiye bu kararın tebliğinden itibaren 30 gün süre verilmesine, OYBİRLİĞİYLE karar verilmiştir. </w:t>
      </w:r>
    </w:p>
    <w:p w:rsidR="00785076" w:rsidRPr="00785076" w:rsidRDefault="00785076" w:rsidP="00785076">
      <w:pPr>
        <w:spacing w:after="200"/>
        <w:ind w:right="283" w:firstLine="709"/>
        <w:jc w:val="both"/>
        <w:rPr>
          <w:b/>
          <w:bCs/>
          <w:color w:val="010000"/>
          <w:szCs w:val="22"/>
        </w:rPr>
      </w:pPr>
      <w:r w:rsidRPr="00785076">
        <w:rPr>
          <w:b/>
          <w:bCs/>
          <w:color w:val="010000"/>
          <w:szCs w:val="22"/>
        </w:rPr>
        <w:t>III- ESASIN İNCELENMESİ</w:t>
      </w:r>
    </w:p>
    <w:p w:rsidR="00785076" w:rsidRPr="00785076" w:rsidRDefault="00785076" w:rsidP="00785076">
      <w:pPr>
        <w:spacing w:after="200"/>
        <w:ind w:right="283" w:firstLine="709"/>
        <w:jc w:val="both"/>
        <w:rPr>
          <w:color w:val="010000"/>
          <w:szCs w:val="19"/>
        </w:rPr>
      </w:pPr>
      <w:r w:rsidRPr="00785076">
        <w:rPr>
          <w:color w:val="010000"/>
          <w:szCs w:val="19"/>
        </w:rPr>
        <w:t>3. Hak ve Özgürlükler Partisinin, Anayasa Mahkemesine verdiği 2012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785076" w:rsidRPr="00785076" w:rsidRDefault="00785076" w:rsidP="00785076">
      <w:pPr>
        <w:spacing w:after="200"/>
        <w:ind w:right="283" w:firstLine="709"/>
        <w:jc w:val="both"/>
        <w:rPr>
          <w:color w:val="010000"/>
          <w:szCs w:val="19"/>
        </w:rPr>
      </w:pPr>
      <w:r w:rsidRPr="00785076">
        <w:rPr>
          <w:color w:val="010000"/>
          <w:szCs w:val="19"/>
        </w:rPr>
        <w:t>4. Denetimin maddi öğelerini oluşturan defter ve belgelerde Partinin 2012 yılı gelirlerinin 120.614,29 TL, giderler toplamının 115.405,08 TL, gelecek yıla devreden nakit tutarının 5.209,21 TL olduğu anlaşılmaktadır.</w:t>
      </w:r>
    </w:p>
    <w:p w:rsidR="00785076" w:rsidRPr="00785076" w:rsidRDefault="00785076" w:rsidP="00785076">
      <w:pPr>
        <w:spacing w:after="200"/>
        <w:ind w:right="283" w:firstLine="709"/>
        <w:jc w:val="both"/>
        <w:rPr>
          <w:color w:val="010000"/>
          <w:szCs w:val="19"/>
        </w:rPr>
      </w:pPr>
      <w:r w:rsidRPr="00785076">
        <w:rPr>
          <w:color w:val="010000"/>
          <w:szCs w:val="19"/>
        </w:rPr>
        <w:t>5. Partinin 2012 yılı kesin hesabının gelir ve gider rakamlarının yukarıda açıklanan tutarlardan oluştuğu, bu haliyle 2012 yılı kesin hesabının doğru, denk ve 2820 sayılı Kanun’a uygun olduğu sonucuna varılmıştır.</w:t>
      </w:r>
    </w:p>
    <w:p w:rsidR="00785076" w:rsidRPr="00785076" w:rsidRDefault="00785076" w:rsidP="00785076">
      <w:pPr>
        <w:spacing w:after="200"/>
        <w:ind w:right="283" w:firstLine="709"/>
        <w:jc w:val="both"/>
        <w:rPr>
          <w:color w:val="010000"/>
          <w:szCs w:val="22"/>
        </w:rPr>
      </w:pPr>
      <w:r w:rsidRPr="00785076">
        <w:rPr>
          <w:b/>
          <w:bCs/>
          <w:color w:val="010000"/>
          <w:szCs w:val="22"/>
        </w:rPr>
        <w:t>A-</w:t>
      </w:r>
      <w:r w:rsidRPr="00785076">
        <w:rPr>
          <w:color w:val="010000"/>
          <w:szCs w:val="22"/>
        </w:rPr>
        <w:t xml:space="preserve"> </w:t>
      </w:r>
      <w:r w:rsidRPr="00785076">
        <w:rPr>
          <w:b/>
          <w:bCs/>
          <w:color w:val="010000"/>
          <w:szCs w:val="22"/>
        </w:rPr>
        <w:t>Gelirlerin İncelenmesi</w:t>
      </w:r>
    </w:p>
    <w:p w:rsidR="00785076" w:rsidRPr="00785076" w:rsidRDefault="00785076" w:rsidP="00785076">
      <w:pPr>
        <w:numPr>
          <w:ilvl w:val="0"/>
          <w:numId w:val="2"/>
        </w:numPr>
        <w:spacing w:after="200"/>
        <w:ind w:left="0" w:right="283" w:firstLine="709"/>
        <w:contextualSpacing/>
        <w:jc w:val="both"/>
        <w:rPr>
          <w:b/>
          <w:bCs/>
          <w:color w:val="010000"/>
          <w:szCs w:val="22"/>
        </w:rPr>
      </w:pPr>
      <w:r w:rsidRPr="00785076">
        <w:rPr>
          <w:b/>
          <w:bCs/>
          <w:color w:val="010000"/>
          <w:szCs w:val="22"/>
        </w:rPr>
        <w:t>Genel Merkez Gelirleri</w:t>
      </w:r>
    </w:p>
    <w:p w:rsidR="00785076" w:rsidRPr="00785076" w:rsidRDefault="00785076" w:rsidP="00785076">
      <w:pPr>
        <w:spacing w:after="200"/>
        <w:ind w:right="283" w:firstLine="709"/>
        <w:jc w:val="both"/>
        <w:rPr>
          <w:color w:val="010000"/>
          <w:szCs w:val="19"/>
        </w:rPr>
      </w:pPr>
      <w:r w:rsidRPr="00785076">
        <w:rPr>
          <w:color w:val="010000"/>
          <w:szCs w:val="19"/>
        </w:rPr>
        <w:t>6. Partinin Genel Merkez gelirleri toplamı 21.815,00 TL olup bunun 19.492,09 TL’si bağışlardan,</w:t>
      </w:r>
      <w:r w:rsidRPr="00785076">
        <w:rPr>
          <w:color w:val="010000"/>
          <w:szCs w:val="19"/>
        </w:rPr>
        <w:t xml:space="preserve"> </w:t>
      </w:r>
      <w:r w:rsidRPr="00785076">
        <w:rPr>
          <w:color w:val="010000"/>
          <w:szCs w:val="19"/>
        </w:rPr>
        <w:t xml:space="preserve">2.322,91 TL’si geçmiş yıl gelirlerinden oluşmaktadır. </w:t>
      </w:r>
    </w:p>
    <w:p w:rsidR="00785076" w:rsidRPr="00785076" w:rsidRDefault="00785076" w:rsidP="00785076">
      <w:pPr>
        <w:spacing w:after="200"/>
        <w:ind w:right="283" w:firstLine="709"/>
        <w:jc w:val="both"/>
        <w:rPr>
          <w:color w:val="010000"/>
          <w:szCs w:val="19"/>
        </w:rPr>
      </w:pPr>
      <w:r w:rsidRPr="00785076">
        <w:rPr>
          <w:color w:val="010000"/>
          <w:szCs w:val="19"/>
        </w:rPr>
        <w:t>7. Parti Genel Merkezinin defter kayıtları ve gelir belgeleri üzerinde yapılan incelemede, gelirlerin 2820 sayılı Kanun’a uygun olarak sağlandığı sonucuna varılmıştır.</w:t>
      </w:r>
    </w:p>
    <w:p w:rsidR="00785076" w:rsidRPr="00785076" w:rsidRDefault="00785076" w:rsidP="00785076">
      <w:pPr>
        <w:spacing w:after="200"/>
        <w:ind w:right="283" w:firstLine="709"/>
        <w:jc w:val="both"/>
        <w:rPr>
          <w:b/>
          <w:bCs/>
          <w:color w:val="010000"/>
          <w:szCs w:val="22"/>
        </w:rPr>
      </w:pPr>
      <w:r w:rsidRPr="00785076">
        <w:rPr>
          <w:b/>
          <w:bCs/>
          <w:color w:val="010000"/>
          <w:szCs w:val="22"/>
        </w:rPr>
        <w:lastRenderedPageBreak/>
        <w:t>2- İl Örgütleri Gelirleri</w:t>
      </w:r>
    </w:p>
    <w:p w:rsidR="00785076" w:rsidRPr="00785076" w:rsidRDefault="00785076" w:rsidP="00785076">
      <w:pPr>
        <w:spacing w:after="200"/>
        <w:ind w:right="283" w:firstLine="709"/>
        <w:jc w:val="both"/>
        <w:rPr>
          <w:color w:val="010000"/>
          <w:szCs w:val="19"/>
        </w:rPr>
      </w:pPr>
      <w:r w:rsidRPr="00785076">
        <w:rPr>
          <w:color w:val="010000"/>
          <w:szCs w:val="19"/>
        </w:rPr>
        <w:t>8. Partinin 2012 yılında il örgütlerine ilişkin gelirleri 98.799,29 TL olup bunun 97.144,00 TL’si bağışlarından, 1.655,29 TL’si geçmiş yıl gelirlerinden oluşmaktadır.</w:t>
      </w:r>
    </w:p>
    <w:p w:rsidR="00785076" w:rsidRPr="00785076" w:rsidRDefault="00785076" w:rsidP="00785076">
      <w:pPr>
        <w:spacing w:after="200"/>
        <w:ind w:right="283" w:firstLine="709"/>
        <w:jc w:val="both"/>
        <w:rPr>
          <w:color w:val="010000"/>
          <w:szCs w:val="19"/>
        </w:rPr>
      </w:pPr>
      <w:r w:rsidRPr="00785076">
        <w:rPr>
          <w:color w:val="010000"/>
          <w:szCs w:val="19"/>
        </w:rPr>
        <w:t>9. Parti il örgütlerinin defter kayıtları ve gelir belgeleri üzerinde yapılan incelemede, gelirlerin 2820 sayılı Kanun’a uygun olarak sağlandığı sonucuna varılmıştır.</w:t>
      </w:r>
    </w:p>
    <w:p w:rsidR="00785076" w:rsidRPr="00785076" w:rsidRDefault="00785076" w:rsidP="00785076">
      <w:pPr>
        <w:spacing w:after="200"/>
        <w:ind w:right="283" w:firstLine="709"/>
        <w:jc w:val="both"/>
        <w:rPr>
          <w:color w:val="010000"/>
          <w:szCs w:val="22"/>
        </w:rPr>
      </w:pPr>
      <w:r w:rsidRPr="00785076">
        <w:rPr>
          <w:b/>
          <w:bCs/>
          <w:color w:val="010000"/>
          <w:szCs w:val="22"/>
        </w:rPr>
        <w:t>B- Giderlerin İncelenmesi</w:t>
      </w:r>
    </w:p>
    <w:p w:rsidR="00785076" w:rsidRPr="00785076" w:rsidRDefault="00785076" w:rsidP="00785076">
      <w:pPr>
        <w:numPr>
          <w:ilvl w:val="0"/>
          <w:numId w:val="3"/>
        </w:numPr>
        <w:spacing w:after="200"/>
        <w:ind w:left="0" w:right="283" w:firstLine="709"/>
        <w:contextualSpacing/>
        <w:jc w:val="both"/>
        <w:rPr>
          <w:b/>
          <w:bCs/>
          <w:color w:val="010000"/>
          <w:szCs w:val="22"/>
        </w:rPr>
      </w:pPr>
      <w:r w:rsidRPr="00785076">
        <w:rPr>
          <w:b/>
          <w:bCs/>
          <w:color w:val="010000"/>
          <w:szCs w:val="22"/>
        </w:rPr>
        <w:t>Genel Merkez Giderleri</w:t>
      </w:r>
    </w:p>
    <w:p w:rsidR="00785076" w:rsidRPr="00785076" w:rsidRDefault="00785076" w:rsidP="00785076">
      <w:pPr>
        <w:spacing w:after="200"/>
        <w:ind w:right="283" w:firstLine="709"/>
        <w:jc w:val="both"/>
        <w:rPr>
          <w:color w:val="010000"/>
          <w:szCs w:val="19"/>
        </w:rPr>
      </w:pPr>
      <w:r w:rsidRPr="00785076">
        <w:rPr>
          <w:color w:val="010000"/>
          <w:szCs w:val="19"/>
        </w:rPr>
        <w:t>10. Partinin Genel Merkez giderleri toplamı 19.910,74 TL olup bunun 676,33 TL’si kırtasiye giderlerinden, 17.676,94 TL’si yönetim giderlerinden, 124,50 TL’si vergi ve noter giderlerinden, 1.432,97 TL’si diğer giderlerden oluşmaktadır. Gelecek yıla devreden nakit tutarı 1.904,26 TL’dir.</w:t>
      </w:r>
    </w:p>
    <w:p w:rsidR="00785076" w:rsidRPr="00785076" w:rsidRDefault="00785076" w:rsidP="00785076">
      <w:pPr>
        <w:spacing w:after="200"/>
        <w:ind w:right="283" w:firstLine="709"/>
        <w:jc w:val="both"/>
        <w:rPr>
          <w:color w:val="010000"/>
          <w:szCs w:val="19"/>
        </w:rPr>
      </w:pPr>
      <w:r w:rsidRPr="00785076">
        <w:rPr>
          <w:color w:val="010000"/>
          <w:szCs w:val="19"/>
        </w:rPr>
        <w:t>11. Parti Genel Merkezinin defter kayıtları ve gider belgeleri üzerinde yapılan incelemede, giderlerin 2820 sayılı Kanun’a uygun olarak gerçekleştirildiği sonucuna varılmıştır.</w:t>
      </w:r>
    </w:p>
    <w:p w:rsidR="00785076" w:rsidRPr="00785076" w:rsidRDefault="00785076" w:rsidP="00785076">
      <w:pPr>
        <w:spacing w:after="200"/>
        <w:ind w:right="283" w:firstLine="709"/>
        <w:jc w:val="both"/>
        <w:rPr>
          <w:b/>
          <w:bCs/>
          <w:color w:val="010000"/>
          <w:szCs w:val="22"/>
        </w:rPr>
      </w:pPr>
      <w:r w:rsidRPr="00785076">
        <w:rPr>
          <w:b/>
          <w:bCs/>
          <w:color w:val="010000"/>
          <w:szCs w:val="22"/>
        </w:rPr>
        <w:t>2- İl Örgütleri Giderleri</w:t>
      </w:r>
    </w:p>
    <w:p w:rsidR="00785076" w:rsidRPr="00785076" w:rsidRDefault="00785076" w:rsidP="00785076">
      <w:pPr>
        <w:spacing w:after="200"/>
        <w:ind w:right="283" w:firstLine="709"/>
        <w:jc w:val="both"/>
        <w:rPr>
          <w:color w:val="010000"/>
          <w:szCs w:val="19"/>
        </w:rPr>
      </w:pPr>
      <w:r w:rsidRPr="00785076">
        <w:rPr>
          <w:color w:val="010000"/>
          <w:szCs w:val="19"/>
        </w:rPr>
        <w:t>12. Partinin 2012 yılında il örgütlerine ilişkin giderler toplamı 95.494,34 TL olup bunun tamamı yönetim giderlerinden oluşmaktadır. Gelecek yıla devreden nakit tutarı 3.304,95 TL’dir.</w:t>
      </w:r>
    </w:p>
    <w:p w:rsidR="00785076" w:rsidRPr="00785076" w:rsidRDefault="00785076" w:rsidP="00785076">
      <w:pPr>
        <w:spacing w:after="200"/>
        <w:ind w:right="283" w:firstLine="709"/>
        <w:jc w:val="both"/>
        <w:rPr>
          <w:color w:val="010000"/>
          <w:szCs w:val="19"/>
        </w:rPr>
      </w:pPr>
      <w:r w:rsidRPr="00785076">
        <w:rPr>
          <w:color w:val="010000"/>
          <w:szCs w:val="19"/>
        </w:rPr>
        <w:t>13. Parti il örgütlerinin defter kayıtları ve gider belgeleri üzerinde yapılan incelemede, giderlerin 2820 sayılı Kanun’a uygun olarak sağlandığı sonucuna varılmıştır.</w:t>
      </w:r>
    </w:p>
    <w:p w:rsidR="00785076" w:rsidRPr="00785076" w:rsidRDefault="00785076" w:rsidP="00785076">
      <w:pPr>
        <w:spacing w:after="200"/>
        <w:ind w:right="283" w:firstLine="709"/>
        <w:jc w:val="both"/>
        <w:rPr>
          <w:b/>
          <w:bCs/>
          <w:color w:val="010000"/>
          <w:szCs w:val="22"/>
        </w:rPr>
      </w:pPr>
      <w:r w:rsidRPr="00785076">
        <w:rPr>
          <w:b/>
          <w:bCs/>
          <w:color w:val="010000"/>
          <w:szCs w:val="22"/>
        </w:rPr>
        <w:t>C- Parti Mallarının İncelenmesi</w:t>
      </w:r>
    </w:p>
    <w:p w:rsidR="00785076" w:rsidRPr="00785076" w:rsidRDefault="00785076" w:rsidP="00785076">
      <w:pPr>
        <w:spacing w:after="200"/>
        <w:ind w:right="283" w:firstLine="709"/>
        <w:jc w:val="both"/>
        <w:rPr>
          <w:color w:val="010000"/>
          <w:szCs w:val="19"/>
        </w:rPr>
      </w:pPr>
      <w:r w:rsidRPr="00785076">
        <w:rPr>
          <w:color w:val="010000"/>
          <w:szCs w:val="19"/>
        </w:rPr>
        <w:t>14. Partinin 2012 yılı defter ve belgeleri üzerinde yapılan incelemede, herhangi bir taşınır, taşınmaz mal ve menkul kıymet ediniminin olmadığı anlaşılmıştır.</w:t>
      </w:r>
    </w:p>
    <w:p w:rsidR="00785076" w:rsidRPr="00785076" w:rsidRDefault="00785076" w:rsidP="00785076">
      <w:pPr>
        <w:spacing w:after="200"/>
        <w:ind w:right="283" w:firstLine="709"/>
        <w:jc w:val="both"/>
        <w:rPr>
          <w:b/>
          <w:bCs/>
          <w:color w:val="010000"/>
          <w:szCs w:val="22"/>
        </w:rPr>
      </w:pPr>
      <w:r w:rsidRPr="00785076">
        <w:rPr>
          <w:b/>
          <w:bCs/>
          <w:color w:val="010000"/>
          <w:szCs w:val="22"/>
        </w:rPr>
        <w:t>IV- SONUÇ</w:t>
      </w:r>
    </w:p>
    <w:p w:rsidR="00785076" w:rsidRPr="00785076" w:rsidRDefault="00785076" w:rsidP="00785076">
      <w:pPr>
        <w:spacing w:after="200"/>
        <w:ind w:right="283" w:firstLine="709"/>
        <w:jc w:val="both"/>
        <w:rPr>
          <w:color w:val="010000"/>
          <w:szCs w:val="19"/>
        </w:rPr>
      </w:pPr>
      <w:r w:rsidRPr="00785076">
        <w:rPr>
          <w:color w:val="010000"/>
          <w:szCs w:val="19"/>
        </w:rPr>
        <w:t>Hak ve Özgürlükler Partisinin 2012 yılı kesin hesabının incelenmesi sonucunda;</w:t>
      </w:r>
    </w:p>
    <w:p w:rsidR="00785076" w:rsidRPr="00785076" w:rsidRDefault="00785076" w:rsidP="00785076">
      <w:pPr>
        <w:spacing w:after="200"/>
        <w:ind w:right="283" w:firstLine="709"/>
        <w:jc w:val="both"/>
        <w:rPr>
          <w:color w:val="010000"/>
          <w:szCs w:val="19"/>
        </w:rPr>
      </w:pPr>
      <w:r w:rsidRPr="00785076">
        <w:rPr>
          <w:color w:val="010000"/>
          <w:szCs w:val="19"/>
        </w:rPr>
        <w:t>Partinin 2012 yılı kesin hesabında gösterilen 120.614,29 TL gelir ve 115.405,08 TL giderin eldeki bilgi ve belgelere göre doğru, denk ve 2820 sayılı Siyasi Partiler Kanunu’na uygun olduğuna, 14.7.2016 tarihinde OYBİRLİĞİYLE karar verildi.</w:t>
      </w:r>
    </w:p>
    <w:p w:rsidR="00785076" w:rsidRDefault="00785076">
      <w:bookmarkStart w:id="0" w:name="_GoBack"/>
      <w:bookmarkEnd w:id="0"/>
    </w:p>
    <w:tbl>
      <w:tblPr>
        <w:tblW w:w="5000" w:type="pct"/>
        <w:jc w:val="center"/>
        <w:tblCellMar>
          <w:left w:w="70" w:type="dxa"/>
          <w:right w:w="70" w:type="dxa"/>
        </w:tblCellMar>
        <w:tblLook w:val="00A0" w:firstRow="1" w:lastRow="0" w:firstColumn="1" w:lastColumn="0" w:noHBand="0" w:noVBand="0"/>
      </w:tblPr>
      <w:tblGrid>
        <w:gridCol w:w="3002"/>
        <w:gridCol w:w="3292"/>
        <w:gridCol w:w="3486"/>
      </w:tblGrid>
      <w:tr w:rsidR="00785076" w:rsidRPr="00785076" w:rsidTr="00785076">
        <w:trPr>
          <w:jc w:val="center"/>
        </w:trPr>
        <w:tc>
          <w:tcPr>
            <w:tcW w:w="1535" w:type="pct"/>
            <w:hideMark/>
          </w:tcPr>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Başkan</w:t>
            </w:r>
          </w:p>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Zühtü ARSLAN</w:t>
            </w:r>
          </w:p>
        </w:tc>
        <w:tc>
          <w:tcPr>
            <w:tcW w:w="1683" w:type="pct"/>
            <w:hideMark/>
          </w:tcPr>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Başkanvekili</w:t>
            </w:r>
          </w:p>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Engin YILDIRIM</w:t>
            </w:r>
          </w:p>
        </w:tc>
        <w:tc>
          <w:tcPr>
            <w:tcW w:w="1782" w:type="pct"/>
            <w:hideMark/>
          </w:tcPr>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Üye</w:t>
            </w:r>
          </w:p>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Serdar ÖZGÜLDÜR</w:t>
            </w:r>
          </w:p>
        </w:tc>
      </w:tr>
      <w:tr w:rsidR="00785076" w:rsidRPr="00785076" w:rsidTr="00785076">
        <w:trPr>
          <w:jc w:val="center"/>
        </w:trPr>
        <w:tc>
          <w:tcPr>
            <w:tcW w:w="1535" w:type="pct"/>
            <w:hideMark/>
          </w:tcPr>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Üye</w:t>
            </w:r>
          </w:p>
          <w:p w:rsidR="00785076" w:rsidRPr="00785076" w:rsidRDefault="00785076" w:rsidP="00785076">
            <w:pPr>
              <w:overflowPunct w:val="0"/>
              <w:autoSpaceDE w:val="0"/>
              <w:autoSpaceDN w:val="0"/>
              <w:adjustRightInd w:val="0"/>
              <w:spacing w:before="240" w:after="240"/>
              <w:jc w:val="center"/>
              <w:rPr>
                <w:color w:val="010000"/>
                <w:szCs w:val="19"/>
              </w:rPr>
            </w:pPr>
            <w:proofErr w:type="spellStart"/>
            <w:r w:rsidRPr="00785076">
              <w:rPr>
                <w:color w:val="010000"/>
                <w:szCs w:val="19"/>
              </w:rPr>
              <w:t>Serruh</w:t>
            </w:r>
            <w:proofErr w:type="spellEnd"/>
            <w:r w:rsidRPr="00785076">
              <w:rPr>
                <w:color w:val="010000"/>
                <w:szCs w:val="19"/>
              </w:rPr>
              <w:t xml:space="preserve"> KALELİ </w:t>
            </w:r>
          </w:p>
        </w:tc>
        <w:tc>
          <w:tcPr>
            <w:tcW w:w="1683" w:type="pct"/>
            <w:hideMark/>
          </w:tcPr>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Üye</w:t>
            </w:r>
          </w:p>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 xml:space="preserve"> Osman </w:t>
            </w:r>
            <w:proofErr w:type="spellStart"/>
            <w:r w:rsidRPr="00785076">
              <w:rPr>
                <w:color w:val="010000"/>
                <w:szCs w:val="19"/>
              </w:rPr>
              <w:t>Alifeyyaz</w:t>
            </w:r>
            <w:proofErr w:type="spellEnd"/>
            <w:r w:rsidRPr="00785076">
              <w:rPr>
                <w:color w:val="010000"/>
                <w:szCs w:val="19"/>
              </w:rPr>
              <w:t xml:space="preserve"> PAKSÜT</w:t>
            </w:r>
          </w:p>
        </w:tc>
        <w:tc>
          <w:tcPr>
            <w:tcW w:w="1782" w:type="pct"/>
            <w:hideMark/>
          </w:tcPr>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Üye</w:t>
            </w:r>
          </w:p>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 xml:space="preserve"> Recep KÖMÜRCÜ </w:t>
            </w:r>
          </w:p>
        </w:tc>
      </w:tr>
      <w:tr w:rsidR="00785076" w:rsidRPr="00785076" w:rsidTr="00785076">
        <w:trPr>
          <w:jc w:val="center"/>
        </w:trPr>
        <w:tc>
          <w:tcPr>
            <w:tcW w:w="1535" w:type="pct"/>
            <w:hideMark/>
          </w:tcPr>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 xml:space="preserve">Üye </w:t>
            </w:r>
          </w:p>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 xml:space="preserve"> </w:t>
            </w:r>
            <w:r w:rsidRPr="00785076">
              <w:rPr>
                <w:color w:val="010000"/>
                <w:szCs w:val="19"/>
              </w:rPr>
              <w:t>Alparslan ALTAN</w:t>
            </w:r>
          </w:p>
        </w:tc>
        <w:tc>
          <w:tcPr>
            <w:tcW w:w="1683" w:type="pct"/>
            <w:hideMark/>
          </w:tcPr>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Üye</w:t>
            </w:r>
          </w:p>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Nuri NECİPOĞLU</w:t>
            </w:r>
            <w:r w:rsidRPr="00785076">
              <w:rPr>
                <w:color w:val="010000"/>
                <w:szCs w:val="19"/>
              </w:rPr>
              <w:t xml:space="preserve"> </w:t>
            </w:r>
          </w:p>
        </w:tc>
        <w:tc>
          <w:tcPr>
            <w:tcW w:w="1782" w:type="pct"/>
            <w:hideMark/>
          </w:tcPr>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Üye</w:t>
            </w:r>
          </w:p>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Celal Mümtaz AKINCI</w:t>
            </w:r>
          </w:p>
        </w:tc>
      </w:tr>
      <w:tr w:rsidR="00785076" w:rsidRPr="00785076" w:rsidTr="00785076">
        <w:trPr>
          <w:jc w:val="center"/>
        </w:trPr>
        <w:tc>
          <w:tcPr>
            <w:tcW w:w="1535" w:type="pct"/>
            <w:hideMark/>
          </w:tcPr>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lastRenderedPageBreak/>
              <w:t>Üye</w:t>
            </w:r>
          </w:p>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Erdal TERCAN</w:t>
            </w:r>
          </w:p>
        </w:tc>
        <w:tc>
          <w:tcPr>
            <w:tcW w:w="1683" w:type="pct"/>
            <w:hideMark/>
          </w:tcPr>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Üye</w:t>
            </w:r>
          </w:p>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Muammer TOPAL</w:t>
            </w:r>
          </w:p>
        </w:tc>
        <w:tc>
          <w:tcPr>
            <w:tcW w:w="1782" w:type="pct"/>
            <w:hideMark/>
          </w:tcPr>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Üye</w:t>
            </w:r>
          </w:p>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M. Emin KUZ</w:t>
            </w:r>
          </w:p>
        </w:tc>
      </w:tr>
      <w:tr w:rsidR="00785076" w:rsidRPr="00785076" w:rsidTr="00785076">
        <w:trPr>
          <w:jc w:val="center"/>
        </w:trPr>
        <w:tc>
          <w:tcPr>
            <w:tcW w:w="1535" w:type="pct"/>
            <w:hideMark/>
          </w:tcPr>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Üye</w:t>
            </w:r>
          </w:p>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Hasan Tahsin GÖKCAN</w:t>
            </w:r>
          </w:p>
        </w:tc>
        <w:tc>
          <w:tcPr>
            <w:tcW w:w="1683" w:type="pct"/>
            <w:hideMark/>
          </w:tcPr>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Üye</w:t>
            </w:r>
          </w:p>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Kadir ÖZKAYA</w:t>
            </w:r>
          </w:p>
        </w:tc>
        <w:tc>
          <w:tcPr>
            <w:tcW w:w="1782" w:type="pct"/>
            <w:hideMark/>
          </w:tcPr>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Üye</w:t>
            </w:r>
          </w:p>
          <w:p w:rsidR="00785076" w:rsidRPr="00785076" w:rsidRDefault="00785076" w:rsidP="00785076">
            <w:pPr>
              <w:overflowPunct w:val="0"/>
              <w:autoSpaceDE w:val="0"/>
              <w:autoSpaceDN w:val="0"/>
              <w:adjustRightInd w:val="0"/>
              <w:spacing w:before="240" w:after="240"/>
              <w:jc w:val="center"/>
              <w:rPr>
                <w:color w:val="010000"/>
                <w:szCs w:val="19"/>
              </w:rPr>
            </w:pPr>
            <w:r w:rsidRPr="00785076">
              <w:rPr>
                <w:color w:val="010000"/>
                <w:szCs w:val="19"/>
              </w:rPr>
              <w:t>Rıdvan GÜLEÇ</w:t>
            </w:r>
          </w:p>
        </w:tc>
      </w:tr>
    </w:tbl>
    <w:p w:rsidR="00785076" w:rsidRPr="00785076" w:rsidRDefault="00785076" w:rsidP="00785076">
      <w:pPr>
        <w:spacing w:after="200"/>
        <w:ind w:right="283" w:firstLine="709"/>
        <w:jc w:val="both"/>
        <w:rPr>
          <w:color w:val="010000"/>
          <w:szCs w:val="19"/>
        </w:rPr>
      </w:pPr>
    </w:p>
    <w:sectPr w:rsidR="00785076" w:rsidRPr="00785076" w:rsidSect="00785076">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339CD" w:rsidRDefault="00E339CD" w:rsidP="00785076">
      <w:r>
        <w:separator/>
      </w:r>
    </w:p>
  </w:endnote>
  <w:endnote w:type="continuationSeparator" w:id="0">
    <w:p w:rsidR="00E339CD" w:rsidRDefault="00E339CD" w:rsidP="007850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5076" w:rsidRDefault="00785076"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785076" w:rsidRDefault="00785076" w:rsidP="00785076">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5076" w:rsidRPr="00785076" w:rsidRDefault="00785076" w:rsidP="00CA3CD2">
    <w:pPr>
      <w:pStyle w:val="AltBilgi"/>
      <w:framePr w:wrap="around" w:vAnchor="text" w:hAnchor="margin" w:xAlign="right" w:y="1"/>
      <w:rPr>
        <w:rStyle w:val="SayfaNumaras"/>
      </w:rPr>
    </w:pPr>
    <w:r w:rsidRPr="00785076">
      <w:rPr>
        <w:rStyle w:val="SayfaNumaras"/>
      </w:rPr>
      <w:fldChar w:fldCharType="begin"/>
    </w:r>
    <w:r w:rsidRPr="00785076">
      <w:rPr>
        <w:rStyle w:val="SayfaNumaras"/>
      </w:rPr>
      <w:instrText xml:space="preserve"> PAGE </w:instrText>
    </w:r>
    <w:r w:rsidRPr="00785076">
      <w:rPr>
        <w:rStyle w:val="SayfaNumaras"/>
      </w:rPr>
      <w:fldChar w:fldCharType="separate"/>
    </w:r>
    <w:r w:rsidRPr="00785076">
      <w:rPr>
        <w:rStyle w:val="SayfaNumaras"/>
        <w:noProof/>
      </w:rPr>
      <w:t>1</w:t>
    </w:r>
    <w:r w:rsidRPr="00785076">
      <w:rPr>
        <w:rStyle w:val="SayfaNumaras"/>
      </w:rPr>
      <w:fldChar w:fldCharType="end"/>
    </w:r>
  </w:p>
  <w:p w:rsidR="002B17A8" w:rsidRDefault="00E339CD" w:rsidP="00785076">
    <w:pPr>
      <w:pStyle w:val="a"/>
      <w:ind w:right="360"/>
      <w:jc w:val="center"/>
    </w:pPr>
  </w:p>
  <w:p w:rsidR="002B17A8" w:rsidRDefault="00E339CD">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339CD" w:rsidRDefault="00E339CD" w:rsidP="00785076">
      <w:r>
        <w:separator/>
      </w:r>
    </w:p>
  </w:footnote>
  <w:footnote w:type="continuationSeparator" w:id="0">
    <w:p w:rsidR="00E339CD" w:rsidRDefault="00E339CD" w:rsidP="007850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5076" w:rsidRPr="00785076" w:rsidRDefault="00785076" w:rsidP="00785076">
    <w:pPr>
      <w:pStyle w:val="stBilgi"/>
      <w:rPr>
        <w:b/>
      </w:rPr>
    </w:pPr>
    <w:r w:rsidRPr="00785076">
      <w:rPr>
        <w:b/>
      </w:rPr>
      <w:t>Esas Sayısı:2013/45 (Siyasi Parti Mali Denetimi)</w:t>
    </w:r>
  </w:p>
  <w:p w:rsidR="00785076" w:rsidRDefault="00785076" w:rsidP="00785076">
    <w:pPr>
      <w:pStyle w:val="stBilgi"/>
      <w:rPr>
        <w:b/>
      </w:rPr>
    </w:pPr>
    <w:r>
      <w:rPr>
        <w:b/>
      </w:rPr>
      <w:t>Karar Sayısı:2016/29</w:t>
    </w:r>
  </w:p>
  <w:p w:rsidR="002B17A8" w:rsidRPr="00785076" w:rsidRDefault="00E339CD" w:rsidP="00785076">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095C60"/>
    <w:multiLevelType w:val="hybridMultilevel"/>
    <w:tmpl w:val="C1B4AB1A"/>
    <w:lvl w:ilvl="0" w:tplc="D60E8DB4">
      <w:start w:val="1"/>
      <w:numFmt w:val="decimal"/>
      <w:lvlText w:val="%1-"/>
      <w:lvlJc w:val="left"/>
      <w:pPr>
        <w:ind w:left="1488" w:hanging="360"/>
      </w:pPr>
      <w:rPr>
        <w:rFonts w:hint="default"/>
      </w:rPr>
    </w:lvl>
    <w:lvl w:ilvl="1" w:tplc="041F0019" w:tentative="1">
      <w:start w:val="1"/>
      <w:numFmt w:val="lowerLetter"/>
      <w:lvlText w:val="%2."/>
      <w:lvlJc w:val="left"/>
      <w:pPr>
        <w:ind w:left="2208" w:hanging="360"/>
      </w:pPr>
    </w:lvl>
    <w:lvl w:ilvl="2" w:tplc="041F001B" w:tentative="1">
      <w:start w:val="1"/>
      <w:numFmt w:val="lowerRoman"/>
      <w:lvlText w:val="%3."/>
      <w:lvlJc w:val="right"/>
      <w:pPr>
        <w:ind w:left="2928" w:hanging="180"/>
      </w:pPr>
    </w:lvl>
    <w:lvl w:ilvl="3" w:tplc="041F000F" w:tentative="1">
      <w:start w:val="1"/>
      <w:numFmt w:val="decimal"/>
      <w:lvlText w:val="%4."/>
      <w:lvlJc w:val="left"/>
      <w:pPr>
        <w:ind w:left="3648" w:hanging="360"/>
      </w:pPr>
    </w:lvl>
    <w:lvl w:ilvl="4" w:tplc="041F0019" w:tentative="1">
      <w:start w:val="1"/>
      <w:numFmt w:val="lowerLetter"/>
      <w:lvlText w:val="%5."/>
      <w:lvlJc w:val="left"/>
      <w:pPr>
        <w:ind w:left="4368" w:hanging="360"/>
      </w:pPr>
    </w:lvl>
    <w:lvl w:ilvl="5" w:tplc="041F001B" w:tentative="1">
      <w:start w:val="1"/>
      <w:numFmt w:val="lowerRoman"/>
      <w:lvlText w:val="%6."/>
      <w:lvlJc w:val="right"/>
      <w:pPr>
        <w:ind w:left="5088" w:hanging="180"/>
      </w:pPr>
    </w:lvl>
    <w:lvl w:ilvl="6" w:tplc="041F000F" w:tentative="1">
      <w:start w:val="1"/>
      <w:numFmt w:val="decimal"/>
      <w:lvlText w:val="%7."/>
      <w:lvlJc w:val="left"/>
      <w:pPr>
        <w:ind w:left="5808" w:hanging="360"/>
      </w:pPr>
    </w:lvl>
    <w:lvl w:ilvl="7" w:tplc="041F0019" w:tentative="1">
      <w:start w:val="1"/>
      <w:numFmt w:val="lowerLetter"/>
      <w:lvlText w:val="%8."/>
      <w:lvlJc w:val="left"/>
      <w:pPr>
        <w:ind w:left="6528" w:hanging="360"/>
      </w:pPr>
    </w:lvl>
    <w:lvl w:ilvl="8" w:tplc="041F001B" w:tentative="1">
      <w:start w:val="1"/>
      <w:numFmt w:val="lowerRoman"/>
      <w:lvlText w:val="%9."/>
      <w:lvlJc w:val="right"/>
      <w:pPr>
        <w:ind w:left="7248" w:hanging="180"/>
      </w:pPr>
    </w:lvl>
  </w:abstractNum>
  <w:abstractNum w:abstractNumId="1" w15:restartNumberingAfterBreak="0">
    <w:nsid w:val="2628140A"/>
    <w:multiLevelType w:val="hybridMultilevel"/>
    <w:tmpl w:val="EE561332"/>
    <w:lvl w:ilvl="0" w:tplc="138C44B2">
      <w:start w:val="1"/>
      <w:numFmt w:val="decimal"/>
      <w:suff w:val="space"/>
      <w:lvlText w:val="%1-"/>
      <w:lvlJc w:val="left"/>
      <w:pPr>
        <w:ind w:left="1488" w:hanging="360"/>
      </w:pPr>
      <w:rPr>
        <w:rFonts w:hint="default"/>
      </w:rPr>
    </w:lvl>
    <w:lvl w:ilvl="1" w:tplc="041F0019" w:tentative="1">
      <w:start w:val="1"/>
      <w:numFmt w:val="lowerLetter"/>
      <w:lvlText w:val="%2."/>
      <w:lvlJc w:val="left"/>
      <w:pPr>
        <w:ind w:left="2208" w:hanging="360"/>
      </w:pPr>
    </w:lvl>
    <w:lvl w:ilvl="2" w:tplc="041F001B" w:tentative="1">
      <w:start w:val="1"/>
      <w:numFmt w:val="lowerRoman"/>
      <w:lvlText w:val="%3."/>
      <w:lvlJc w:val="right"/>
      <w:pPr>
        <w:ind w:left="2928" w:hanging="180"/>
      </w:pPr>
    </w:lvl>
    <w:lvl w:ilvl="3" w:tplc="041F000F" w:tentative="1">
      <w:start w:val="1"/>
      <w:numFmt w:val="decimal"/>
      <w:lvlText w:val="%4."/>
      <w:lvlJc w:val="left"/>
      <w:pPr>
        <w:ind w:left="3648" w:hanging="360"/>
      </w:pPr>
    </w:lvl>
    <w:lvl w:ilvl="4" w:tplc="041F0019" w:tentative="1">
      <w:start w:val="1"/>
      <w:numFmt w:val="lowerLetter"/>
      <w:lvlText w:val="%5."/>
      <w:lvlJc w:val="left"/>
      <w:pPr>
        <w:ind w:left="4368" w:hanging="360"/>
      </w:pPr>
    </w:lvl>
    <w:lvl w:ilvl="5" w:tplc="041F001B" w:tentative="1">
      <w:start w:val="1"/>
      <w:numFmt w:val="lowerRoman"/>
      <w:lvlText w:val="%6."/>
      <w:lvlJc w:val="right"/>
      <w:pPr>
        <w:ind w:left="5088" w:hanging="180"/>
      </w:pPr>
    </w:lvl>
    <w:lvl w:ilvl="6" w:tplc="041F000F" w:tentative="1">
      <w:start w:val="1"/>
      <w:numFmt w:val="decimal"/>
      <w:lvlText w:val="%7."/>
      <w:lvlJc w:val="left"/>
      <w:pPr>
        <w:ind w:left="5808" w:hanging="360"/>
      </w:pPr>
    </w:lvl>
    <w:lvl w:ilvl="7" w:tplc="041F0019" w:tentative="1">
      <w:start w:val="1"/>
      <w:numFmt w:val="lowerLetter"/>
      <w:lvlText w:val="%8."/>
      <w:lvlJc w:val="left"/>
      <w:pPr>
        <w:ind w:left="6528" w:hanging="360"/>
      </w:pPr>
    </w:lvl>
    <w:lvl w:ilvl="8" w:tplc="041F001B" w:tentative="1">
      <w:start w:val="1"/>
      <w:numFmt w:val="lowerRoman"/>
      <w:lvlText w:val="%9."/>
      <w:lvlJc w:val="right"/>
      <w:pPr>
        <w:ind w:left="7248" w:hanging="180"/>
      </w:pPr>
    </w:lvl>
  </w:abstractNum>
  <w:abstractNum w:abstractNumId="2" w15:restartNumberingAfterBreak="0">
    <w:nsid w:val="7A0F72BA"/>
    <w:multiLevelType w:val="hybridMultilevel"/>
    <w:tmpl w:val="B5A87790"/>
    <w:lvl w:ilvl="0" w:tplc="645CA462">
      <w:start w:val="1"/>
      <w:numFmt w:val="upperRoman"/>
      <w:suff w:val="space"/>
      <w:lvlText w:val="%1-"/>
      <w:lvlJc w:val="left"/>
      <w:pPr>
        <w:ind w:left="1848" w:hanging="720"/>
      </w:pPr>
      <w:rPr>
        <w:rFonts w:hint="default"/>
      </w:rPr>
    </w:lvl>
    <w:lvl w:ilvl="1" w:tplc="041F0019" w:tentative="1">
      <w:start w:val="1"/>
      <w:numFmt w:val="lowerLetter"/>
      <w:lvlText w:val="%2."/>
      <w:lvlJc w:val="left"/>
      <w:pPr>
        <w:ind w:left="2208" w:hanging="360"/>
      </w:pPr>
    </w:lvl>
    <w:lvl w:ilvl="2" w:tplc="041F001B" w:tentative="1">
      <w:start w:val="1"/>
      <w:numFmt w:val="lowerRoman"/>
      <w:lvlText w:val="%3."/>
      <w:lvlJc w:val="right"/>
      <w:pPr>
        <w:ind w:left="2928" w:hanging="180"/>
      </w:pPr>
    </w:lvl>
    <w:lvl w:ilvl="3" w:tplc="041F000F" w:tentative="1">
      <w:start w:val="1"/>
      <w:numFmt w:val="decimal"/>
      <w:lvlText w:val="%4."/>
      <w:lvlJc w:val="left"/>
      <w:pPr>
        <w:ind w:left="3648" w:hanging="360"/>
      </w:pPr>
    </w:lvl>
    <w:lvl w:ilvl="4" w:tplc="041F0019" w:tentative="1">
      <w:start w:val="1"/>
      <w:numFmt w:val="lowerLetter"/>
      <w:lvlText w:val="%5."/>
      <w:lvlJc w:val="left"/>
      <w:pPr>
        <w:ind w:left="4368" w:hanging="360"/>
      </w:pPr>
    </w:lvl>
    <w:lvl w:ilvl="5" w:tplc="041F001B" w:tentative="1">
      <w:start w:val="1"/>
      <w:numFmt w:val="lowerRoman"/>
      <w:lvlText w:val="%6."/>
      <w:lvlJc w:val="right"/>
      <w:pPr>
        <w:ind w:left="5088" w:hanging="180"/>
      </w:pPr>
    </w:lvl>
    <w:lvl w:ilvl="6" w:tplc="041F000F" w:tentative="1">
      <w:start w:val="1"/>
      <w:numFmt w:val="decimal"/>
      <w:lvlText w:val="%7."/>
      <w:lvlJc w:val="left"/>
      <w:pPr>
        <w:ind w:left="5808" w:hanging="360"/>
      </w:pPr>
    </w:lvl>
    <w:lvl w:ilvl="7" w:tplc="041F0019" w:tentative="1">
      <w:start w:val="1"/>
      <w:numFmt w:val="lowerLetter"/>
      <w:lvlText w:val="%8."/>
      <w:lvlJc w:val="left"/>
      <w:pPr>
        <w:ind w:left="6528" w:hanging="360"/>
      </w:pPr>
    </w:lvl>
    <w:lvl w:ilvl="8" w:tplc="041F001B" w:tentative="1">
      <w:start w:val="1"/>
      <w:numFmt w:val="lowerRoman"/>
      <w:lvlText w:val="%9."/>
      <w:lvlJc w:val="right"/>
      <w:pPr>
        <w:ind w:left="7248" w:hanging="180"/>
      </w:pPr>
    </w:lvl>
  </w:abstractNum>
  <w:num w:numId="1">
    <w:abstractNumId w:val="2"/>
  </w:num>
  <w:num w:numId="2">
    <w:abstractNumId w:val="1"/>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5076"/>
    <w:rsid w:val="00785076"/>
    <w:rsid w:val="00D12EB3"/>
    <w:rsid w:val="00E339CD"/>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A61C090-0FA5-47CE-873C-4632F43F74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85076"/>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785076"/>
    <w:pPr>
      <w:tabs>
        <w:tab w:val="center" w:pos="4536"/>
        <w:tab w:val="right" w:pos="9072"/>
      </w:tabs>
    </w:pPr>
  </w:style>
  <w:style w:type="character" w:customStyle="1" w:styleId="AltbilgiChar">
    <w:name w:val="Altbilgi Char"/>
    <w:link w:val="a"/>
    <w:uiPriority w:val="99"/>
    <w:rsid w:val="00785076"/>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785076"/>
    <w:pPr>
      <w:tabs>
        <w:tab w:val="center" w:pos="4536"/>
        <w:tab w:val="right" w:pos="9072"/>
      </w:tabs>
    </w:pPr>
  </w:style>
  <w:style w:type="character" w:customStyle="1" w:styleId="AltBilgiChar0">
    <w:name w:val="Alt Bilgi Char"/>
    <w:basedOn w:val="VarsaylanParagrafYazTipi"/>
    <w:link w:val="AltBilgi"/>
    <w:uiPriority w:val="99"/>
    <w:rsid w:val="00785076"/>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785076"/>
    <w:pPr>
      <w:tabs>
        <w:tab w:val="center" w:pos="4536"/>
        <w:tab w:val="right" w:pos="9072"/>
      </w:tabs>
    </w:pPr>
  </w:style>
  <w:style w:type="character" w:customStyle="1" w:styleId="stBilgiChar">
    <w:name w:val="Üst Bilgi Char"/>
    <w:basedOn w:val="VarsaylanParagrafYazTipi"/>
    <w:link w:val="stBilgi"/>
    <w:uiPriority w:val="99"/>
    <w:rsid w:val="00785076"/>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7850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670</Words>
  <Characters>3820</Characters>
  <Application>Microsoft Office Word</Application>
  <DocSecurity>0</DocSecurity>
  <Lines>31</Lines>
  <Paragraphs>8</Paragraphs>
  <ScaleCrop>false</ScaleCrop>
  <Company/>
  <LinksUpToDate>false</LinksUpToDate>
  <CharactersWithSpaces>4482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2020-06-17T05:54:00Z</dcterms:created>
  <dcterms:modified xsi:type="dcterms:W3CDTF">2020-06-17T05:55:00Z</dcterms:modified>
</cp:coreProperties>
</file>