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1C6A" w:rsidRDefault="00991C6A" w:rsidP="00991C6A">
      <w:pPr>
        <w:spacing w:after="200"/>
        <w:ind w:right="283"/>
        <w:jc w:val="center"/>
        <w:rPr>
          <w:b/>
          <w:bCs/>
          <w:caps/>
          <w:color w:val="010000"/>
          <w:szCs w:val="30"/>
          <w:lang w:eastAsia="zh-CN"/>
        </w:rPr>
      </w:pPr>
      <w:r w:rsidRPr="00991C6A">
        <w:rPr>
          <w:b/>
          <w:bCs/>
          <w:caps/>
          <w:color w:val="010000"/>
          <w:szCs w:val="30"/>
          <w:lang w:eastAsia="zh-CN"/>
        </w:rPr>
        <w:t>ANAYASA MAHKEMESİ KARARI</w:t>
      </w:r>
    </w:p>
    <w:p w:rsidR="00991C6A" w:rsidRPr="00991C6A" w:rsidRDefault="00991C6A" w:rsidP="00991C6A">
      <w:pPr>
        <w:spacing w:after="200"/>
        <w:ind w:right="283" w:firstLine="709"/>
        <w:jc w:val="center"/>
        <w:rPr>
          <w:b/>
          <w:caps/>
          <w:color w:val="010000"/>
          <w:szCs w:val="30"/>
          <w:lang w:eastAsia="zh-CN"/>
        </w:rPr>
      </w:pPr>
    </w:p>
    <w:p w:rsidR="00991C6A" w:rsidRDefault="00991C6A" w:rsidP="00991C6A">
      <w:pPr>
        <w:rPr>
          <w:b/>
          <w:bCs/>
          <w:color w:val="010000"/>
          <w:szCs w:val="22"/>
          <w:lang w:eastAsia="zh-CN"/>
        </w:rPr>
      </w:pPr>
      <w:r>
        <w:rPr>
          <w:b/>
          <w:bCs/>
          <w:color w:val="010000"/>
          <w:szCs w:val="22"/>
          <w:lang w:eastAsia="zh-CN"/>
        </w:rPr>
        <w:t>Esas Sayısı:2014/41 (Siyasi Parti Mali Denetimi)</w:t>
      </w:r>
    </w:p>
    <w:p w:rsidR="00991C6A" w:rsidRDefault="00991C6A" w:rsidP="00991C6A">
      <w:pPr>
        <w:rPr>
          <w:b/>
          <w:color w:val="010000"/>
          <w:szCs w:val="22"/>
        </w:rPr>
      </w:pPr>
      <w:r>
        <w:rPr>
          <w:b/>
          <w:color w:val="010000"/>
          <w:szCs w:val="22"/>
        </w:rPr>
        <w:t>Karar Sayısı:2015/66</w:t>
      </w:r>
    </w:p>
    <w:p w:rsidR="00991C6A" w:rsidRDefault="00991C6A" w:rsidP="00991C6A">
      <w:pPr>
        <w:rPr>
          <w:b/>
          <w:color w:val="010000"/>
          <w:szCs w:val="22"/>
        </w:rPr>
      </w:pPr>
      <w:r>
        <w:rPr>
          <w:b/>
          <w:color w:val="010000"/>
          <w:szCs w:val="22"/>
        </w:rPr>
        <w:t>Karar Tarihi:1.7.2015</w:t>
      </w:r>
    </w:p>
    <w:p w:rsidR="00991C6A" w:rsidRDefault="00991C6A" w:rsidP="00991C6A">
      <w:pPr>
        <w:rPr>
          <w:b/>
          <w:color w:val="010000"/>
          <w:szCs w:val="22"/>
        </w:rPr>
      </w:pPr>
      <w:r>
        <w:rPr>
          <w:b/>
          <w:color w:val="010000"/>
          <w:szCs w:val="22"/>
        </w:rPr>
        <w:t>R.G. Tarih-Sayı:17.11.2015-29535</w:t>
      </w:r>
    </w:p>
    <w:p w:rsidR="00991C6A" w:rsidRPr="00991C6A" w:rsidRDefault="00991C6A" w:rsidP="00991C6A">
      <w:pPr>
        <w:rPr>
          <w:b/>
          <w:color w:val="010000"/>
          <w:szCs w:val="22"/>
        </w:rPr>
      </w:pPr>
    </w:p>
    <w:p w:rsidR="00991C6A" w:rsidRPr="00991C6A" w:rsidRDefault="00991C6A" w:rsidP="00991C6A">
      <w:pPr>
        <w:spacing w:after="200"/>
        <w:ind w:right="283" w:firstLine="709"/>
        <w:jc w:val="both"/>
        <w:rPr>
          <w:color w:val="010000"/>
          <w:szCs w:val="22"/>
          <w:lang w:eastAsia="zh-CN"/>
        </w:rPr>
      </w:pPr>
      <w:r w:rsidRPr="00991C6A">
        <w:rPr>
          <w:b/>
          <w:bCs/>
          <w:color w:val="010000"/>
          <w:szCs w:val="22"/>
          <w:lang w:eastAsia="zh-CN"/>
        </w:rPr>
        <w:t>I- MALİ DENETİMİN KONUSU</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Ezilenlerin Sosyalist Partisi 2013 yılı kesin hesabının incelenmesidir.</w:t>
      </w:r>
    </w:p>
    <w:p w:rsidR="00991C6A" w:rsidRPr="00991C6A" w:rsidRDefault="00991C6A" w:rsidP="00991C6A">
      <w:pPr>
        <w:spacing w:after="200"/>
        <w:ind w:right="283" w:firstLine="709"/>
        <w:jc w:val="both"/>
        <w:rPr>
          <w:b/>
          <w:bCs/>
          <w:color w:val="010000"/>
          <w:szCs w:val="22"/>
          <w:lang w:eastAsia="zh-CN"/>
        </w:rPr>
      </w:pPr>
      <w:r w:rsidRPr="00991C6A">
        <w:rPr>
          <w:b/>
          <w:bCs/>
          <w:color w:val="010000"/>
          <w:szCs w:val="22"/>
          <w:lang w:eastAsia="zh-CN"/>
        </w:rPr>
        <w:t>II- İLK İNCELEME</w:t>
      </w:r>
    </w:p>
    <w:p w:rsidR="00991C6A" w:rsidRPr="00991C6A" w:rsidRDefault="00991C6A" w:rsidP="00991C6A">
      <w:pPr>
        <w:spacing w:after="200"/>
        <w:ind w:right="283" w:firstLine="709"/>
        <w:jc w:val="both"/>
        <w:rPr>
          <w:b/>
          <w:i/>
          <w:color w:val="010000"/>
          <w:szCs w:val="19"/>
          <w:lang w:eastAsia="zh-CN"/>
        </w:rPr>
      </w:pPr>
      <w:r w:rsidRPr="00991C6A">
        <w:rPr>
          <w:color w:val="010000"/>
          <w:szCs w:val="19"/>
          <w:lang w:eastAsia="zh-CN"/>
        </w:rPr>
        <w:t xml:space="preserve">1. Anayasa Mahkemesi İçtüzüğü hükümleri uyarınca </w:t>
      </w:r>
      <w:proofErr w:type="spellStart"/>
      <w:r w:rsidRPr="00991C6A">
        <w:rPr>
          <w:color w:val="010000"/>
          <w:szCs w:val="19"/>
          <w:lang w:eastAsia="zh-CN"/>
        </w:rPr>
        <w:t>Serruh</w:t>
      </w:r>
      <w:proofErr w:type="spellEnd"/>
      <w:r w:rsidRPr="00991C6A">
        <w:rPr>
          <w:color w:val="010000"/>
          <w:szCs w:val="19"/>
          <w:lang w:eastAsia="zh-CN"/>
        </w:rPr>
        <w:t xml:space="preserve"> KALELİ, Alparslan ALTAN, Serdar ÖZGÜLDÜR, Osman </w:t>
      </w:r>
      <w:proofErr w:type="spellStart"/>
      <w:r w:rsidRPr="00991C6A">
        <w:rPr>
          <w:color w:val="010000"/>
          <w:szCs w:val="19"/>
          <w:lang w:eastAsia="zh-CN"/>
        </w:rPr>
        <w:t>Alifeyyaz</w:t>
      </w:r>
      <w:proofErr w:type="spellEnd"/>
      <w:r w:rsidRPr="00991C6A">
        <w:rPr>
          <w:color w:val="010000"/>
          <w:szCs w:val="19"/>
          <w:lang w:eastAsia="zh-CN"/>
        </w:rPr>
        <w:t xml:space="preserve"> PAKSÜT, Recep KÖMÜRCÜ, Burhan ÜSTÜN, Engin YILDIRIM, Nuri NECİPOĞLU, </w:t>
      </w:r>
      <w:proofErr w:type="spellStart"/>
      <w:r w:rsidRPr="00991C6A">
        <w:rPr>
          <w:color w:val="010000"/>
          <w:szCs w:val="19"/>
          <w:lang w:eastAsia="zh-CN"/>
        </w:rPr>
        <w:t>Hicabi</w:t>
      </w:r>
      <w:proofErr w:type="spellEnd"/>
      <w:r w:rsidRPr="00991C6A">
        <w:rPr>
          <w:color w:val="010000"/>
          <w:szCs w:val="19"/>
          <w:lang w:eastAsia="zh-CN"/>
        </w:rPr>
        <w:t xml:space="preserve"> DURSUN, Celal Mümtaz AKINCI, Erdal TERCAN, Muammer TOPAL, Zühtü ARSLAN, M. Emin KUZ ve Hasan Tahsin </w:t>
      </w:r>
      <w:proofErr w:type="spellStart"/>
      <w:r w:rsidRPr="00991C6A">
        <w:rPr>
          <w:color w:val="010000"/>
          <w:szCs w:val="19"/>
          <w:lang w:eastAsia="zh-CN"/>
        </w:rPr>
        <w:t>GÖKCAN’ın</w:t>
      </w:r>
      <w:proofErr w:type="spellEnd"/>
      <w:r w:rsidRPr="00991C6A">
        <w:rPr>
          <w:color w:val="010000"/>
          <w:szCs w:val="19"/>
          <w:lang w:eastAsia="zh-CN"/>
        </w:rPr>
        <w:t xml:space="preserve"> katılımlarıyla 17.12.2014 tarihinde yapılan ilk inceleme toplantısında;</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2. Ezilenlerin Sosyalist Partisinin 2013 yılı kesin hesabının incelenmesi sonucunda;</w:t>
      </w:r>
    </w:p>
    <w:p w:rsidR="00991C6A" w:rsidRPr="00991C6A" w:rsidRDefault="00991C6A" w:rsidP="00991C6A">
      <w:pPr>
        <w:numPr>
          <w:ilvl w:val="0"/>
          <w:numId w:val="1"/>
        </w:numPr>
        <w:tabs>
          <w:tab w:val="clear" w:pos="-1069"/>
        </w:tabs>
        <w:spacing w:after="200"/>
        <w:ind w:right="283" w:firstLine="709"/>
        <w:contextualSpacing/>
        <w:jc w:val="both"/>
        <w:rPr>
          <w:color w:val="010000"/>
          <w:szCs w:val="19"/>
          <w:lang w:eastAsia="zh-CN"/>
        </w:rPr>
      </w:pPr>
      <w:r w:rsidRPr="00991C6A">
        <w:rPr>
          <w:color w:val="010000"/>
          <w:szCs w:val="19"/>
          <w:lang w:eastAsia="zh-CN"/>
        </w:rPr>
        <w:t>Dosyada eksiklik bulunmadığından işin esasının incelenmesine,</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2</w:t>
      </w:r>
      <w:r w:rsidRPr="00991C6A">
        <w:rPr>
          <w:b/>
          <w:color w:val="010000"/>
          <w:szCs w:val="19"/>
          <w:lang w:eastAsia="zh-CN"/>
        </w:rPr>
        <w:t xml:space="preserve">- </w:t>
      </w:r>
      <w:r w:rsidRPr="00991C6A">
        <w:rPr>
          <w:color w:val="010000"/>
          <w:szCs w:val="19"/>
          <w:lang w:eastAsia="zh-CN"/>
        </w:rPr>
        <w:t xml:space="preserve">Esas incelemenin yapılması için Genel Merkez kesin hesabının dayanağını oluşturan gelir-gider belgeleri ile bu belgelerin kaydedildiği defterleri gönderilmesi için Partiye bu kararın tebliğinden itibaren 30 gün süre verilmesine OYBİRLİĞİYLE karar verilmiştir. </w:t>
      </w:r>
    </w:p>
    <w:p w:rsidR="00991C6A" w:rsidRPr="00991C6A" w:rsidRDefault="00991C6A" w:rsidP="00991C6A">
      <w:pPr>
        <w:spacing w:after="200"/>
        <w:ind w:right="283" w:firstLine="709"/>
        <w:jc w:val="both"/>
        <w:rPr>
          <w:color w:val="010000"/>
          <w:szCs w:val="22"/>
          <w:lang w:eastAsia="zh-CN"/>
        </w:rPr>
      </w:pPr>
      <w:r w:rsidRPr="00991C6A">
        <w:rPr>
          <w:b/>
          <w:bCs/>
          <w:color w:val="010000"/>
          <w:szCs w:val="22"/>
          <w:lang w:eastAsia="zh-CN"/>
        </w:rPr>
        <w:t>III- ESASIN İNCELENMESİ</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3. Ezilenlerin Sosyalist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4. Denetimin maddi öğelerini oluşturan defter ve belgelerde Partinin 2013 yılı gelirlerinin 156.347,64 TL, giderler toplamının 163.121,13 TL, gelecek yıla devreden nakit tutarının 6.876,64 TL olduğu anlaşılmaktadır.</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5. Partinin 2013 yılı kesin hesabının gelir ve gider rakamlarının yukarıda açıklanan tutarlardan oluştuğu, bu haliyle 2013 yılı kesin hesabının doğru, denk ve 2820 sayılı Kanun’a uygun olduğu sonucuna varılmıştır.</w:t>
      </w:r>
    </w:p>
    <w:p w:rsidR="00991C6A" w:rsidRPr="00991C6A" w:rsidRDefault="00991C6A" w:rsidP="00991C6A">
      <w:pPr>
        <w:spacing w:after="200"/>
        <w:ind w:right="283" w:firstLine="709"/>
        <w:jc w:val="both"/>
        <w:rPr>
          <w:color w:val="010000"/>
          <w:szCs w:val="22"/>
          <w:lang w:eastAsia="zh-CN"/>
        </w:rPr>
      </w:pPr>
      <w:r w:rsidRPr="00991C6A">
        <w:rPr>
          <w:b/>
          <w:bCs/>
          <w:color w:val="010000"/>
          <w:szCs w:val="22"/>
          <w:lang w:eastAsia="zh-CN"/>
        </w:rPr>
        <w:t>A-</w:t>
      </w:r>
      <w:r w:rsidRPr="00991C6A">
        <w:rPr>
          <w:color w:val="010000"/>
          <w:szCs w:val="22"/>
          <w:lang w:eastAsia="zh-CN"/>
        </w:rPr>
        <w:t xml:space="preserve"> </w:t>
      </w:r>
      <w:r w:rsidRPr="00991C6A">
        <w:rPr>
          <w:b/>
          <w:bCs/>
          <w:color w:val="010000"/>
          <w:szCs w:val="22"/>
          <w:lang w:eastAsia="zh-CN"/>
        </w:rPr>
        <w:t>Gelirlerin İncelenmesi</w:t>
      </w:r>
    </w:p>
    <w:p w:rsidR="00991C6A" w:rsidRPr="00991C6A" w:rsidRDefault="00991C6A" w:rsidP="00991C6A">
      <w:pPr>
        <w:spacing w:after="200"/>
        <w:ind w:right="283" w:firstLine="709"/>
        <w:jc w:val="both"/>
        <w:rPr>
          <w:color w:val="010000"/>
          <w:szCs w:val="22"/>
          <w:lang w:eastAsia="zh-CN"/>
        </w:rPr>
      </w:pPr>
      <w:r w:rsidRPr="00991C6A">
        <w:rPr>
          <w:b/>
          <w:bCs/>
          <w:color w:val="010000"/>
          <w:szCs w:val="22"/>
          <w:lang w:eastAsia="zh-CN"/>
        </w:rPr>
        <w:t>1- Genel Merkez Gelirleri</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 xml:space="preserve">6. Partinin Genel Merkez gelirleri toplamı 11.500,00 TL olup bunun tamamı bağışlardan oluşmaktadır. </w:t>
      </w:r>
    </w:p>
    <w:p w:rsidR="00991C6A" w:rsidRPr="00991C6A" w:rsidRDefault="00991C6A" w:rsidP="00991C6A">
      <w:pPr>
        <w:spacing w:after="200"/>
        <w:ind w:right="283" w:firstLine="709"/>
        <w:jc w:val="both"/>
        <w:rPr>
          <w:b/>
          <w:bCs/>
          <w:color w:val="010000"/>
          <w:szCs w:val="19"/>
          <w:lang w:eastAsia="zh-CN"/>
        </w:rPr>
      </w:pPr>
      <w:r w:rsidRPr="00991C6A">
        <w:rPr>
          <w:color w:val="010000"/>
          <w:szCs w:val="19"/>
          <w:lang w:eastAsia="zh-CN"/>
        </w:rPr>
        <w:t>7. Parti Genel Merkezinin defter kayıtları ve gelir belgeleri üzerinde yapılan incelemede, gelirlerin 2820 sayılı Kanun’a uygun olarak sağlandığı sonucuna varılmıştır.</w:t>
      </w:r>
    </w:p>
    <w:p w:rsidR="00991C6A" w:rsidRPr="00991C6A" w:rsidRDefault="00991C6A" w:rsidP="00991C6A">
      <w:pPr>
        <w:spacing w:after="200"/>
        <w:ind w:right="283" w:firstLine="709"/>
        <w:jc w:val="both"/>
        <w:rPr>
          <w:b/>
          <w:bCs/>
          <w:color w:val="010000"/>
          <w:szCs w:val="22"/>
          <w:lang w:eastAsia="zh-CN"/>
        </w:rPr>
      </w:pPr>
      <w:r w:rsidRPr="00991C6A">
        <w:rPr>
          <w:b/>
          <w:bCs/>
          <w:color w:val="010000"/>
          <w:szCs w:val="22"/>
          <w:lang w:eastAsia="zh-CN"/>
        </w:rPr>
        <w:lastRenderedPageBreak/>
        <w:t>2- İl Örgütleri Gelirleri</w:t>
      </w:r>
    </w:p>
    <w:p w:rsidR="00991C6A" w:rsidRPr="00991C6A" w:rsidRDefault="00991C6A" w:rsidP="00991C6A">
      <w:pPr>
        <w:spacing w:after="200"/>
        <w:ind w:right="283" w:firstLine="709"/>
        <w:jc w:val="both"/>
        <w:rPr>
          <w:bCs/>
          <w:color w:val="010000"/>
          <w:szCs w:val="19"/>
          <w:lang w:eastAsia="zh-CN"/>
        </w:rPr>
      </w:pPr>
      <w:r w:rsidRPr="00991C6A">
        <w:rPr>
          <w:bCs/>
          <w:color w:val="010000"/>
          <w:szCs w:val="19"/>
          <w:lang w:eastAsia="zh-CN"/>
        </w:rPr>
        <w:t xml:space="preserve">8. Partinin 2013 yılında il örgütlerine ilişkin gelirleri toplamı </w:t>
      </w:r>
      <w:r w:rsidRPr="00991C6A">
        <w:rPr>
          <w:color w:val="010000"/>
          <w:szCs w:val="19"/>
          <w:lang w:eastAsia="zh-CN"/>
        </w:rPr>
        <w:t>144.847,64 TL olup, bunun 400,00 TL’si üye giriş aidatından, 82.863,00 TL’si üye yıllık aidatından, 2.700,00 TL’si yardımlardan, 57.784,64 TL’si bağışlardan, 700,00 TL’si yayın gelirlerinden ve 400,00 TL’si diğer gelirlerden oluşmaktadır.</w:t>
      </w:r>
      <w:r w:rsidRPr="00991C6A">
        <w:rPr>
          <w:bCs/>
          <w:color w:val="010000"/>
          <w:szCs w:val="19"/>
          <w:lang w:eastAsia="zh-CN"/>
        </w:rPr>
        <w:t xml:space="preserve"> </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9. Parti İl Örgütlerinin defter kayıtları ve gelir belgeleri üzerinde yapılan incelemede, gelirlerin 2820 sayılı Kanun’a uygun olarak sağlandığı sonucuna varılmıştır.</w:t>
      </w:r>
    </w:p>
    <w:p w:rsidR="00991C6A" w:rsidRPr="00991C6A" w:rsidRDefault="00991C6A" w:rsidP="00991C6A">
      <w:pPr>
        <w:spacing w:after="200"/>
        <w:ind w:right="283" w:firstLine="709"/>
        <w:jc w:val="both"/>
        <w:rPr>
          <w:b/>
          <w:bCs/>
          <w:color w:val="010000"/>
          <w:szCs w:val="22"/>
          <w:lang w:eastAsia="zh-CN"/>
        </w:rPr>
      </w:pPr>
      <w:r w:rsidRPr="00991C6A">
        <w:rPr>
          <w:b/>
          <w:bCs/>
          <w:color w:val="010000"/>
          <w:szCs w:val="22"/>
          <w:lang w:eastAsia="zh-CN"/>
        </w:rPr>
        <w:t>B- Giderlerin İncelenmesi</w:t>
      </w:r>
    </w:p>
    <w:p w:rsidR="00991C6A" w:rsidRPr="00991C6A" w:rsidRDefault="00991C6A" w:rsidP="00991C6A">
      <w:pPr>
        <w:spacing w:after="200"/>
        <w:ind w:right="283" w:firstLine="709"/>
        <w:jc w:val="both"/>
        <w:rPr>
          <w:color w:val="010000"/>
          <w:szCs w:val="22"/>
          <w:lang w:eastAsia="zh-CN"/>
        </w:rPr>
      </w:pPr>
      <w:r w:rsidRPr="00991C6A">
        <w:rPr>
          <w:b/>
          <w:bCs/>
          <w:color w:val="010000"/>
          <w:szCs w:val="22"/>
          <w:lang w:eastAsia="zh-CN"/>
        </w:rPr>
        <w:t>1- Genel Merkez Giderleri</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10. Partinin Genel Merkez giderleri toplamı 12.571,72 TL olup, bunun 1.221,45 TL’si haberleşme giderlerinden, 8.282,42 TL’si kira giderlerinden, 1.816,34 TL’si ısınma, aydınlatma ve temizlik giderlerinden, 1.251,51 TL’si vergi, sigorta ve noter giderlerinden oluşmaktadır.</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11. Parti Genel Merkezinin 2014 yılına devreden nakit mevcudu ise 867,49 TL’dir.</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12. Parti Genel Merkezinin defter kayıtları ve gider belgeleri üzerinde yapılan incelemede, giderlerin 2820 sayılı Kanun’a uygun olarak gerçekleştirildiği sonucuna varılmıştır.</w:t>
      </w:r>
    </w:p>
    <w:p w:rsidR="00991C6A" w:rsidRPr="00991C6A" w:rsidRDefault="00991C6A" w:rsidP="00991C6A">
      <w:pPr>
        <w:spacing w:after="200"/>
        <w:ind w:right="283" w:firstLine="709"/>
        <w:jc w:val="both"/>
        <w:rPr>
          <w:b/>
          <w:bCs/>
          <w:color w:val="010000"/>
          <w:szCs w:val="22"/>
          <w:lang w:eastAsia="zh-CN"/>
        </w:rPr>
      </w:pPr>
      <w:r w:rsidRPr="00991C6A">
        <w:rPr>
          <w:b/>
          <w:bCs/>
          <w:color w:val="010000"/>
          <w:szCs w:val="22"/>
          <w:lang w:eastAsia="zh-CN"/>
        </w:rPr>
        <w:t>2- İl Örgütleri Giderleri</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13. Partinin 2013 yılında il örgütlerine ilişkin giderler toplamı 150.549,41 TL olup, bunun 850,00 TL’si temsil ağırlama giderlerinden, 1.500,00 TL’si teşkilat yardım giderlerinden, 2.816,47 TL’si kırtasiye büro giderlerinden, 20.585,98 TL’si ısınma, aydınlatma ve temizlik giderlerinden, 109.000,00 TL’si kira giderlerinden, 1.592,50 bakım onarım giderlerinden, 853,83 TL’si taşıma ve ulaşım giderlerinden, 6.050,63 TL’si haberleşme giderlerinden,</w:t>
      </w:r>
      <w:r w:rsidRPr="00991C6A">
        <w:rPr>
          <w:color w:val="010000"/>
          <w:szCs w:val="19"/>
          <w:lang w:eastAsia="zh-CN"/>
        </w:rPr>
        <w:t xml:space="preserve"> </w:t>
      </w:r>
      <w:r w:rsidRPr="00991C6A">
        <w:rPr>
          <w:color w:val="010000"/>
          <w:szCs w:val="19"/>
          <w:lang w:eastAsia="zh-CN"/>
        </w:rPr>
        <w:t>7.300,00 TL’si çeşitli giderlerden oluşmaktadır.</w:t>
      </w:r>
      <w:r w:rsidRPr="00991C6A">
        <w:rPr>
          <w:color w:val="010000"/>
          <w:szCs w:val="19"/>
          <w:lang w:eastAsia="zh-CN"/>
        </w:rPr>
        <w:t xml:space="preserve"> </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14. Parti İl Örgütlerinin 2014 yılına devreden nakit mevcudu ise 6.009,15 TL’dir.</w:t>
      </w:r>
    </w:p>
    <w:p w:rsidR="00991C6A" w:rsidRPr="00991C6A" w:rsidRDefault="00991C6A" w:rsidP="00991C6A">
      <w:pPr>
        <w:spacing w:after="200"/>
        <w:ind w:right="283" w:firstLine="709"/>
        <w:jc w:val="both"/>
        <w:rPr>
          <w:b/>
          <w:bCs/>
          <w:color w:val="010000"/>
          <w:szCs w:val="19"/>
          <w:lang w:eastAsia="zh-CN"/>
        </w:rPr>
      </w:pPr>
      <w:r w:rsidRPr="00991C6A">
        <w:rPr>
          <w:color w:val="010000"/>
          <w:szCs w:val="19"/>
          <w:lang w:eastAsia="zh-CN"/>
        </w:rPr>
        <w:t>15. Parti İl Örgütlerinin defter kayıtları ve gider belgeleri üzerinde yapılan incelemede, giderlerin 2820 sayılı Kanun’a uygun olarak sağlandığı sonucuna varılmıştır.</w:t>
      </w:r>
    </w:p>
    <w:p w:rsidR="00991C6A" w:rsidRPr="00991C6A" w:rsidRDefault="00991C6A" w:rsidP="00991C6A">
      <w:pPr>
        <w:spacing w:after="200"/>
        <w:ind w:right="283" w:firstLine="709"/>
        <w:jc w:val="both"/>
        <w:rPr>
          <w:color w:val="010000"/>
          <w:szCs w:val="22"/>
          <w:lang w:eastAsia="zh-CN"/>
        </w:rPr>
      </w:pPr>
      <w:r w:rsidRPr="00991C6A">
        <w:rPr>
          <w:b/>
          <w:bCs/>
          <w:color w:val="010000"/>
          <w:szCs w:val="22"/>
          <w:lang w:eastAsia="zh-CN"/>
        </w:rPr>
        <w:t>C- Parti Malları</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16. Partinin 2013 yılı defter ve belgeleri üzerinde yapılan incelemede, herhangi bir taşınmaz mal ve değeri 100 TL’yi aşan taşınır mal ve menkul kıymet ediniminin olmadığı anlaşılmıştır.</w:t>
      </w:r>
    </w:p>
    <w:p w:rsidR="00991C6A" w:rsidRPr="00991C6A" w:rsidRDefault="00991C6A" w:rsidP="00991C6A">
      <w:pPr>
        <w:spacing w:after="200"/>
        <w:ind w:right="283" w:firstLine="709"/>
        <w:jc w:val="both"/>
        <w:rPr>
          <w:color w:val="010000"/>
          <w:szCs w:val="22"/>
          <w:lang w:eastAsia="zh-CN"/>
        </w:rPr>
      </w:pPr>
      <w:r w:rsidRPr="00991C6A">
        <w:rPr>
          <w:b/>
          <w:bCs/>
          <w:color w:val="010000"/>
          <w:szCs w:val="22"/>
          <w:lang w:eastAsia="zh-CN"/>
        </w:rPr>
        <w:t>IV- SONUÇ</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Ezilenlerin Sosyalist Partisinin 2013 yılı kesin hesabının incelenmesi sonucunda;</w:t>
      </w:r>
    </w:p>
    <w:p w:rsidR="00991C6A" w:rsidRPr="00991C6A" w:rsidRDefault="00991C6A" w:rsidP="00991C6A">
      <w:pPr>
        <w:spacing w:after="200"/>
        <w:ind w:right="283" w:firstLine="709"/>
        <w:jc w:val="both"/>
        <w:rPr>
          <w:color w:val="010000"/>
          <w:szCs w:val="19"/>
          <w:lang w:eastAsia="zh-CN"/>
        </w:rPr>
      </w:pPr>
      <w:r w:rsidRPr="00991C6A">
        <w:rPr>
          <w:color w:val="010000"/>
          <w:szCs w:val="19"/>
          <w:lang w:eastAsia="zh-CN"/>
        </w:rPr>
        <w:t>Partinin 2013 yılı kesin hesabında gösterilen 156.347,64 TL gelir ve 163.121,13 TL giderin eldeki bilgi ve belgelere göre doğru, denk ve 2820 sayılı Siyasi Partiler Kanunu’na uygun olduğuna,</w:t>
      </w:r>
      <w:r w:rsidRPr="00991C6A">
        <w:rPr>
          <w:color w:val="010000"/>
          <w:szCs w:val="19"/>
          <w:lang w:eastAsia="zh-CN"/>
        </w:rPr>
        <w:t xml:space="preserve"> </w:t>
      </w:r>
      <w:r w:rsidRPr="00991C6A">
        <w:rPr>
          <w:color w:val="010000"/>
          <w:szCs w:val="19"/>
          <w:lang w:eastAsia="zh-CN"/>
        </w:rPr>
        <w:t>1.7.2015 tarihinde OYBİRLİĞİYLE karar verildi.</w:t>
      </w:r>
    </w:p>
    <w:p w:rsidR="00991C6A" w:rsidRDefault="00991C6A">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390"/>
        <w:gridCol w:w="3294"/>
        <w:gridCol w:w="3096"/>
      </w:tblGrid>
      <w:tr w:rsidR="00991C6A" w:rsidRPr="00991C6A" w:rsidTr="00991C6A">
        <w:trPr>
          <w:jc w:val="center"/>
        </w:trPr>
        <w:tc>
          <w:tcPr>
            <w:tcW w:w="1733"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Başkan</w:t>
            </w:r>
          </w:p>
          <w:p w:rsidR="00991C6A" w:rsidRPr="00991C6A" w:rsidRDefault="00991C6A" w:rsidP="00991C6A">
            <w:pPr>
              <w:spacing w:before="240" w:after="240"/>
              <w:jc w:val="center"/>
              <w:rPr>
                <w:color w:val="010000"/>
                <w:szCs w:val="19"/>
                <w:lang w:eastAsia="en-US"/>
              </w:rPr>
            </w:pPr>
            <w:r w:rsidRPr="00991C6A">
              <w:rPr>
                <w:color w:val="010000"/>
                <w:szCs w:val="19"/>
              </w:rPr>
              <w:lastRenderedPageBreak/>
              <w:t>Zühtü ARSLAN</w:t>
            </w:r>
          </w:p>
        </w:tc>
        <w:tc>
          <w:tcPr>
            <w:tcW w:w="16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lastRenderedPageBreak/>
              <w:t>Başkanvekili</w:t>
            </w:r>
          </w:p>
          <w:p w:rsidR="00991C6A" w:rsidRPr="00991C6A" w:rsidRDefault="00991C6A" w:rsidP="00991C6A">
            <w:pPr>
              <w:spacing w:before="240" w:after="240"/>
              <w:jc w:val="center"/>
              <w:rPr>
                <w:color w:val="010000"/>
                <w:szCs w:val="19"/>
                <w:lang w:eastAsia="en-US"/>
              </w:rPr>
            </w:pPr>
            <w:r w:rsidRPr="00991C6A">
              <w:rPr>
                <w:color w:val="010000"/>
                <w:szCs w:val="19"/>
              </w:rPr>
              <w:lastRenderedPageBreak/>
              <w:t>Burhan ÜSTÜN</w:t>
            </w:r>
          </w:p>
        </w:tc>
        <w:tc>
          <w:tcPr>
            <w:tcW w:w="15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lastRenderedPageBreak/>
              <w:t>Üye</w:t>
            </w:r>
          </w:p>
          <w:p w:rsidR="00991C6A" w:rsidRPr="00991C6A" w:rsidRDefault="00991C6A" w:rsidP="00991C6A">
            <w:pPr>
              <w:spacing w:before="240" w:after="240"/>
              <w:jc w:val="center"/>
              <w:rPr>
                <w:color w:val="010000"/>
                <w:szCs w:val="19"/>
                <w:lang w:eastAsia="en-US"/>
              </w:rPr>
            </w:pPr>
            <w:r w:rsidRPr="00991C6A">
              <w:rPr>
                <w:color w:val="010000"/>
                <w:szCs w:val="19"/>
              </w:rPr>
              <w:lastRenderedPageBreak/>
              <w:t>Serdar ÖZGÜLDÜR</w:t>
            </w:r>
          </w:p>
        </w:tc>
      </w:tr>
      <w:tr w:rsidR="00991C6A" w:rsidRPr="00991C6A" w:rsidTr="00991C6A">
        <w:trPr>
          <w:jc w:val="center"/>
        </w:trPr>
        <w:tc>
          <w:tcPr>
            <w:tcW w:w="1733"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lastRenderedPageBreak/>
              <w:t>Üye</w:t>
            </w:r>
          </w:p>
          <w:p w:rsidR="00991C6A" w:rsidRPr="00991C6A" w:rsidRDefault="00991C6A" w:rsidP="00991C6A">
            <w:pPr>
              <w:spacing w:before="240" w:after="240"/>
              <w:jc w:val="center"/>
              <w:rPr>
                <w:color w:val="010000"/>
                <w:szCs w:val="19"/>
                <w:lang w:eastAsia="en-US"/>
              </w:rPr>
            </w:pPr>
            <w:r w:rsidRPr="00991C6A">
              <w:rPr>
                <w:color w:val="010000"/>
                <w:szCs w:val="19"/>
              </w:rPr>
              <w:t xml:space="preserve"> Osman </w:t>
            </w:r>
            <w:proofErr w:type="spellStart"/>
            <w:r w:rsidRPr="00991C6A">
              <w:rPr>
                <w:color w:val="010000"/>
                <w:szCs w:val="19"/>
              </w:rPr>
              <w:t>Alifeyyaz</w:t>
            </w:r>
            <w:proofErr w:type="spellEnd"/>
            <w:r w:rsidRPr="00991C6A">
              <w:rPr>
                <w:color w:val="010000"/>
                <w:szCs w:val="19"/>
              </w:rPr>
              <w:t xml:space="preserve"> PAKSÜT</w:t>
            </w:r>
          </w:p>
        </w:tc>
        <w:tc>
          <w:tcPr>
            <w:tcW w:w="16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 xml:space="preserve"> Recep KÖMÜRCÜ</w:t>
            </w:r>
          </w:p>
        </w:tc>
        <w:tc>
          <w:tcPr>
            <w:tcW w:w="15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Engin YILDIRIM</w:t>
            </w:r>
            <w:r w:rsidRPr="00991C6A">
              <w:rPr>
                <w:color w:val="010000"/>
                <w:szCs w:val="19"/>
              </w:rPr>
              <w:t xml:space="preserve"> </w:t>
            </w:r>
          </w:p>
        </w:tc>
      </w:tr>
      <w:tr w:rsidR="00991C6A" w:rsidRPr="00991C6A" w:rsidTr="00991C6A">
        <w:trPr>
          <w:jc w:val="center"/>
        </w:trPr>
        <w:tc>
          <w:tcPr>
            <w:tcW w:w="1733"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Nuri NECİPOĞLU</w:t>
            </w:r>
          </w:p>
        </w:tc>
        <w:tc>
          <w:tcPr>
            <w:tcW w:w="16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proofErr w:type="spellStart"/>
            <w:r w:rsidRPr="00991C6A">
              <w:rPr>
                <w:color w:val="010000"/>
                <w:szCs w:val="19"/>
              </w:rPr>
              <w:t>Hicabi</w:t>
            </w:r>
            <w:proofErr w:type="spellEnd"/>
            <w:r w:rsidRPr="00991C6A">
              <w:rPr>
                <w:color w:val="010000"/>
                <w:szCs w:val="19"/>
              </w:rPr>
              <w:t xml:space="preserve"> DURSUN</w:t>
            </w:r>
          </w:p>
        </w:tc>
        <w:tc>
          <w:tcPr>
            <w:tcW w:w="15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Celal Mümtaz AKINCI</w:t>
            </w:r>
          </w:p>
        </w:tc>
      </w:tr>
      <w:tr w:rsidR="00991C6A" w:rsidRPr="00991C6A" w:rsidTr="00991C6A">
        <w:trPr>
          <w:jc w:val="center"/>
        </w:trPr>
        <w:tc>
          <w:tcPr>
            <w:tcW w:w="1733"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Erdal TERCAN</w:t>
            </w:r>
          </w:p>
        </w:tc>
        <w:tc>
          <w:tcPr>
            <w:tcW w:w="16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 xml:space="preserve"> </w:t>
            </w:r>
            <w:r w:rsidRPr="00991C6A">
              <w:rPr>
                <w:color w:val="010000"/>
                <w:szCs w:val="19"/>
              </w:rPr>
              <w:t>Muammer TOPAL</w:t>
            </w:r>
          </w:p>
        </w:tc>
        <w:tc>
          <w:tcPr>
            <w:tcW w:w="15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M. Emin KUZ</w:t>
            </w:r>
          </w:p>
        </w:tc>
      </w:tr>
      <w:tr w:rsidR="00991C6A" w:rsidRPr="00991C6A" w:rsidTr="00991C6A">
        <w:trPr>
          <w:jc w:val="center"/>
        </w:trPr>
        <w:tc>
          <w:tcPr>
            <w:tcW w:w="1733"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Hasan Tahsin GÖKCAN</w:t>
            </w:r>
          </w:p>
        </w:tc>
        <w:tc>
          <w:tcPr>
            <w:tcW w:w="16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Kadir ÖZKAYA</w:t>
            </w:r>
          </w:p>
        </w:tc>
        <w:tc>
          <w:tcPr>
            <w:tcW w:w="1584" w:type="pct"/>
            <w:hideMark/>
          </w:tcPr>
          <w:p w:rsidR="00991C6A" w:rsidRPr="00991C6A" w:rsidRDefault="00991C6A" w:rsidP="00991C6A">
            <w:pPr>
              <w:spacing w:before="240" w:after="240"/>
              <w:jc w:val="center"/>
              <w:rPr>
                <w:rFonts w:eastAsia="Calibri"/>
                <w:color w:val="010000"/>
                <w:szCs w:val="19"/>
                <w:lang w:eastAsia="en-US"/>
              </w:rPr>
            </w:pPr>
            <w:r w:rsidRPr="00991C6A">
              <w:rPr>
                <w:color w:val="010000"/>
                <w:szCs w:val="19"/>
              </w:rPr>
              <w:t>Üye</w:t>
            </w:r>
          </w:p>
          <w:p w:rsidR="00991C6A" w:rsidRPr="00991C6A" w:rsidRDefault="00991C6A" w:rsidP="00991C6A">
            <w:pPr>
              <w:spacing w:before="240" w:after="240"/>
              <w:jc w:val="center"/>
              <w:rPr>
                <w:color w:val="010000"/>
                <w:szCs w:val="19"/>
                <w:lang w:eastAsia="en-US"/>
              </w:rPr>
            </w:pPr>
            <w:r w:rsidRPr="00991C6A">
              <w:rPr>
                <w:color w:val="010000"/>
                <w:szCs w:val="19"/>
              </w:rPr>
              <w:t>Rıdvan GÜLEÇ</w:t>
            </w:r>
          </w:p>
        </w:tc>
      </w:tr>
    </w:tbl>
    <w:p w:rsidR="00991C6A" w:rsidRPr="00991C6A" w:rsidRDefault="00991C6A" w:rsidP="00991C6A">
      <w:pPr>
        <w:spacing w:after="200"/>
        <w:ind w:right="283" w:firstLine="709"/>
        <w:jc w:val="both"/>
        <w:rPr>
          <w:color w:val="010000"/>
          <w:szCs w:val="19"/>
        </w:rPr>
      </w:pPr>
    </w:p>
    <w:sectPr w:rsidR="00991C6A" w:rsidRPr="00991C6A" w:rsidSect="00991C6A">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0983" w:rsidRDefault="000E0983" w:rsidP="00991C6A">
      <w:r>
        <w:separator/>
      </w:r>
    </w:p>
  </w:endnote>
  <w:endnote w:type="continuationSeparator" w:id="0">
    <w:p w:rsidR="000E0983" w:rsidRDefault="000E0983" w:rsidP="00991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C6A" w:rsidRDefault="00991C6A"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91C6A" w:rsidRDefault="00991C6A" w:rsidP="00991C6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C6A" w:rsidRPr="00991C6A" w:rsidRDefault="00991C6A" w:rsidP="003411B3">
    <w:pPr>
      <w:pStyle w:val="AltBilgi"/>
      <w:framePr w:wrap="around" w:vAnchor="text" w:hAnchor="margin" w:xAlign="right" w:y="1"/>
      <w:rPr>
        <w:rStyle w:val="SayfaNumaras"/>
      </w:rPr>
    </w:pPr>
    <w:r w:rsidRPr="00991C6A">
      <w:rPr>
        <w:rStyle w:val="SayfaNumaras"/>
      </w:rPr>
      <w:fldChar w:fldCharType="begin"/>
    </w:r>
    <w:r w:rsidRPr="00991C6A">
      <w:rPr>
        <w:rStyle w:val="SayfaNumaras"/>
      </w:rPr>
      <w:instrText xml:space="preserve"> PAGE </w:instrText>
    </w:r>
    <w:r w:rsidRPr="00991C6A">
      <w:rPr>
        <w:rStyle w:val="SayfaNumaras"/>
      </w:rPr>
      <w:fldChar w:fldCharType="separate"/>
    </w:r>
    <w:r w:rsidRPr="00991C6A">
      <w:rPr>
        <w:rStyle w:val="SayfaNumaras"/>
        <w:noProof/>
      </w:rPr>
      <w:t>1</w:t>
    </w:r>
    <w:r w:rsidRPr="00991C6A">
      <w:rPr>
        <w:rStyle w:val="SayfaNumaras"/>
      </w:rPr>
      <w:fldChar w:fldCharType="end"/>
    </w:r>
  </w:p>
  <w:p w:rsidR="00C610D9" w:rsidRDefault="000E0983" w:rsidP="00991C6A">
    <w:pPr>
      <w:pStyle w:val="a"/>
      <w:ind w:right="360"/>
      <w:jc w:val="center"/>
    </w:pPr>
  </w:p>
  <w:p w:rsidR="00C610D9" w:rsidRDefault="000E0983">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0983" w:rsidRDefault="000E0983" w:rsidP="00991C6A">
      <w:r>
        <w:separator/>
      </w:r>
    </w:p>
  </w:footnote>
  <w:footnote w:type="continuationSeparator" w:id="0">
    <w:p w:rsidR="000E0983" w:rsidRDefault="000E0983" w:rsidP="00991C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C6A" w:rsidRPr="00991C6A" w:rsidRDefault="00991C6A" w:rsidP="00991C6A">
    <w:pPr>
      <w:pStyle w:val="stBilgi"/>
      <w:rPr>
        <w:b/>
      </w:rPr>
    </w:pPr>
    <w:r w:rsidRPr="00991C6A">
      <w:rPr>
        <w:b/>
      </w:rPr>
      <w:t>Esas Sayısı:2014/41 (Siyasi Parti Mali Denetimi)</w:t>
    </w:r>
  </w:p>
  <w:p w:rsidR="00991C6A" w:rsidRDefault="00991C6A" w:rsidP="00991C6A">
    <w:pPr>
      <w:pStyle w:val="stBilgi"/>
      <w:rPr>
        <w:b/>
      </w:rPr>
    </w:pPr>
    <w:r>
      <w:rPr>
        <w:b/>
      </w:rPr>
      <w:t>Karar Sayısı:2015/66</w:t>
    </w:r>
  </w:p>
  <w:p w:rsidR="00C610D9" w:rsidRPr="00991C6A" w:rsidRDefault="000E0983" w:rsidP="00991C6A">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2B629AE8"/>
    <w:lvl w:ilvl="0">
      <w:start w:val="1"/>
      <w:numFmt w:val="decimal"/>
      <w:lvlText w:val="%1-"/>
      <w:lvlJc w:val="left"/>
      <w:pPr>
        <w:tabs>
          <w:tab w:val="num" w:pos="-1069"/>
        </w:tabs>
        <w:ind w:left="0" w:hanging="360"/>
      </w:pPr>
      <w:rPr>
        <w:b w:val="0"/>
      </w:rPr>
    </w:lvl>
    <w:lvl w:ilvl="1">
      <w:start w:val="1"/>
      <w:numFmt w:val="decimal"/>
      <w:lvlText w:val="%2."/>
      <w:lvlJc w:val="left"/>
      <w:pPr>
        <w:tabs>
          <w:tab w:val="num" w:pos="371"/>
        </w:tabs>
        <w:ind w:left="371" w:hanging="360"/>
      </w:pPr>
    </w:lvl>
    <w:lvl w:ilvl="2">
      <w:start w:val="1"/>
      <w:numFmt w:val="decimal"/>
      <w:lvlText w:val="%3."/>
      <w:lvlJc w:val="left"/>
      <w:pPr>
        <w:tabs>
          <w:tab w:val="num" w:pos="1091"/>
        </w:tabs>
        <w:ind w:left="1091" w:hanging="360"/>
      </w:pPr>
    </w:lvl>
    <w:lvl w:ilvl="3">
      <w:start w:val="1"/>
      <w:numFmt w:val="decimal"/>
      <w:lvlText w:val="%4."/>
      <w:lvlJc w:val="left"/>
      <w:pPr>
        <w:tabs>
          <w:tab w:val="num" w:pos="1811"/>
        </w:tabs>
        <w:ind w:left="1811" w:hanging="360"/>
      </w:pPr>
    </w:lvl>
    <w:lvl w:ilvl="4">
      <w:start w:val="1"/>
      <w:numFmt w:val="decimal"/>
      <w:lvlText w:val="%5."/>
      <w:lvlJc w:val="left"/>
      <w:pPr>
        <w:tabs>
          <w:tab w:val="num" w:pos="2531"/>
        </w:tabs>
        <w:ind w:left="2531" w:hanging="360"/>
      </w:pPr>
    </w:lvl>
    <w:lvl w:ilvl="5">
      <w:start w:val="1"/>
      <w:numFmt w:val="decimal"/>
      <w:lvlText w:val="%6."/>
      <w:lvlJc w:val="left"/>
      <w:pPr>
        <w:tabs>
          <w:tab w:val="num" w:pos="3251"/>
        </w:tabs>
        <w:ind w:left="3251" w:hanging="360"/>
      </w:pPr>
    </w:lvl>
    <w:lvl w:ilvl="6">
      <w:start w:val="1"/>
      <w:numFmt w:val="decimal"/>
      <w:lvlText w:val="%7."/>
      <w:lvlJc w:val="left"/>
      <w:pPr>
        <w:tabs>
          <w:tab w:val="num" w:pos="3971"/>
        </w:tabs>
        <w:ind w:left="3971" w:hanging="360"/>
      </w:pPr>
    </w:lvl>
    <w:lvl w:ilvl="7">
      <w:start w:val="1"/>
      <w:numFmt w:val="decimal"/>
      <w:lvlText w:val="%8."/>
      <w:lvlJc w:val="left"/>
      <w:pPr>
        <w:tabs>
          <w:tab w:val="num" w:pos="4691"/>
        </w:tabs>
        <w:ind w:left="4691" w:hanging="360"/>
      </w:pPr>
    </w:lvl>
    <w:lvl w:ilvl="8">
      <w:start w:val="1"/>
      <w:numFmt w:val="decimal"/>
      <w:lvlText w:val="%9."/>
      <w:lvlJc w:val="left"/>
      <w:pPr>
        <w:tabs>
          <w:tab w:val="num" w:pos="5411"/>
        </w:tabs>
        <w:ind w:left="5411"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C6A"/>
    <w:rsid w:val="000E0983"/>
    <w:rsid w:val="00991C6A"/>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9E83D6-07CD-474E-B361-475E3ED12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C6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991C6A"/>
    <w:pPr>
      <w:tabs>
        <w:tab w:val="center" w:pos="4536"/>
        <w:tab w:val="right" w:pos="9072"/>
      </w:tabs>
    </w:pPr>
  </w:style>
  <w:style w:type="character" w:customStyle="1" w:styleId="AltbilgiChar">
    <w:name w:val="Altbilgi Char"/>
    <w:link w:val="a"/>
    <w:uiPriority w:val="99"/>
    <w:rsid w:val="00991C6A"/>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991C6A"/>
    <w:pPr>
      <w:tabs>
        <w:tab w:val="center" w:pos="4536"/>
        <w:tab w:val="right" w:pos="9072"/>
      </w:tabs>
    </w:pPr>
  </w:style>
  <w:style w:type="character" w:customStyle="1" w:styleId="AltBilgiChar0">
    <w:name w:val="Alt Bilgi Char"/>
    <w:basedOn w:val="VarsaylanParagrafYazTipi"/>
    <w:link w:val="AltBilgi"/>
    <w:uiPriority w:val="99"/>
    <w:rsid w:val="00991C6A"/>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91C6A"/>
    <w:pPr>
      <w:tabs>
        <w:tab w:val="center" w:pos="4536"/>
        <w:tab w:val="right" w:pos="9072"/>
      </w:tabs>
    </w:pPr>
  </w:style>
  <w:style w:type="character" w:customStyle="1" w:styleId="stBilgiChar">
    <w:name w:val="Üst Bilgi Char"/>
    <w:basedOn w:val="VarsaylanParagrafYazTipi"/>
    <w:link w:val="stBilgi"/>
    <w:uiPriority w:val="99"/>
    <w:rsid w:val="00991C6A"/>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991C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752</Words>
  <Characters>4291</Characters>
  <Application>Microsoft Office Word</Application>
  <DocSecurity>0</DocSecurity>
  <Lines>35</Lines>
  <Paragraphs>10</Paragraphs>
  <ScaleCrop>false</ScaleCrop>
  <Company/>
  <LinksUpToDate>false</LinksUpToDate>
  <CharactersWithSpaces>5033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2020-06-16T18:50:00Z</dcterms:created>
  <dcterms:modified xsi:type="dcterms:W3CDTF">2020-06-16T18:51:00Z</dcterms:modified>
</cp:coreProperties>
</file>