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F5F" w:rsidRDefault="006E3F5F" w:rsidP="006E3F5F">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6E3F5F">
        <w:rPr>
          <w:rFonts w:ascii="Times New Roman" w:hAnsi="Times New Roman"/>
          <w:b/>
          <w:bCs/>
          <w:caps/>
          <w:color w:val="010000"/>
          <w:sz w:val="24"/>
          <w:szCs w:val="19"/>
          <w:lang w:eastAsia="tr-TR"/>
        </w:rPr>
        <w:t xml:space="preserve"> </w:t>
      </w:r>
      <w:r w:rsidRPr="006E3F5F">
        <w:rPr>
          <w:rFonts w:ascii="Times New Roman" w:hAnsi="Times New Roman"/>
          <w:b/>
          <w:bCs/>
          <w:caps/>
          <w:color w:val="010000"/>
          <w:sz w:val="24"/>
          <w:szCs w:val="30"/>
          <w:lang w:eastAsia="tr-TR"/>
        </w:rPr>
        <w:t>ANAYASA MAHKEMESİ KARARI</w:t>
      </w:r>
    </w:p>
    <w:p w:rsidR="006E3F5F" w:rsidRPr="006E3F5F" w:rsidRDefault="006E3F5F" w:rsidP="006E3F5F">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6E3F5F" w:rsidRDefault="006E3F5F" w:rsidP="006E3F5F">
      <w:pPr>
        <w:overflowPunct w:val="0"/>
        <w:autoSpaceDE w:val="0"/>
        <w:autoSpaceDN w:val="0"/>
        <w:spacing w:after="0" w:line="240" w:lineRule="auto"/>
        <w:rPr>
          <w:rFonts w:ascii="Times New Roman" w:hAnsi="Times New Roman"/>
          <w:b/>
          <w:bCs/>
          <w:color w:val="010000"/>
          <w:sz w:val="24"/>
          <w:lang w:eastAsia="tr-TR"/>
        </w:rPr>
      </w:pPr>
      <w:r>
        <w:rPr>
          <w:rFonts w:ascii="Times New Roman" w:hAnsi="Times New Roman"/>
          <w:b/>
          <w:bCs/>
          <w:color w:val="010000"/>
          <w:sz w:val="24"/>
          <w:lang w:eastAsia="tr-TR"/>
        </w:rPr>
        <w:t>Esas Sayısı:2014/57 (Siyasi Parti Mali Denetimi)</w:t>
      </w:r>
    </w:p>
    <w:p w:rsidR="006E3F5F" w:rsidRDefault="006E3F5F" w:rsidP="006E3F5F">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Karar Sayısı:2014/73</w:t>
      </w:r>
    </w:p>
    <w:p w:rsidR="006E3F5F" w:rsidRDefault="006E3F5F" w:rsidP="006E3F5F">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Karar Günü:17.12.2014</w:t>
      </w:r>
    </w:p>
    <w:p w:rsidR="006E3F5F" w:rsidRDefault="006E3F5F" w:rsidP="006E3F5F">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R.G. Tarih-Sayı:20.1.2015-29242</w:t>
      </w:r>
    </w:p>
    <w:p w:rsidR="006E3F5F" w:rsidRPr="006E3F5F" w:rsidRDefault="006E3F5F" w:rsidP="006E3F5F">
      <w:pPr>
        <w:overflowPunct w:val="0"/>
        <w:autoSpaceDE w:val="0"/>
        <w:autoSpaceDN w:val="0"/>
        <w:spacing w:after="0" w:line="240" w:lineRule="auto"/>
        <w:rPr>
          <w:rFonts w:ascii="Times New Roman" w:hAnsi="Times New Roman"/>
          <w:b/>
          <w:color w:val="010000"/>
          <w:sz w:val="24"/>
          <w:lang w:eastAsia="tr-TR"/>
        </w:rPr>
      </w:pP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lang w:eastAsia="tr-TR"/>
        </w:rPr>
      </w:pPr>
      <w:r w:rsidRPr="006E3F5F">
        <w:rPr>
          <w:rFonts w:ascii="Times New Roman" w:hAnsi="Times New Roman"/>
          <w:b/>
          <w:bCs/>
          <w:color w:val="010000"/>
          <w:sz w:val="24"/>
          <w:lang w:eastAsia="tr-TR"/>
        </w:rPr>
        <w:t>I- MALİ DENETİMİN KONUSU</w:t>
      </w:r>
      <w:r w:rsidRPr="006E3F5F">
        <w:rPr>
          <w:rFonts w:ascii="Times New Roman" w:hAnsi="Times New Roman"/>
          <w:color w:val="010000"/>
          <w:sz w:val="24"/>
          <w:lang w:eastAsia="tr-TR"/>
        </w:rPr>
        <w:t xml:space="preserve"> </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Ayyıldız Partisi 2013 yılı kesin hesabının incelenmesidir.</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lang w:eastAsia="tr-TR"/>
        </w:rPr>
      </w:pPr>
      <w:r w:rsidRPr="006E3F5F">
        <w:rPr>
          <w:rFonts w:ascii="Times New Roman" w:hAnsi="Times New Roman"/>
          <w:b/>
          <w:bCs/>
          <w:color w:val="010000"/>
          <w:sz w:val="24"/>
          <w:lang w:eastAsia="tr-TR"/>
        </w:rPr>
        <w:t xml:space="preserve">II- İLK İNCELEME </w:t>
      </w:r>
    </w:p>
    <w:p w:rsidR="006E3F5F" w:rsidRPr="006E3F5F" w:rsidRDefault="006E3F5F" w:rsidP="006E3F5F">
      <w:pPr>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Ayyıldız Partisinin Anayasa Mahkemesine verdiği 2013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6E3F5F" w:rsidRPr="006E3F5F" w:rsidRDefault="006E3F5F" w:rsidP="006E3F5F">
      <w:pPr>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 xml:space="preserve">1- Parti Genel Başkanı Serap GÜLHAN tarafından Anayasa Mahkemesi Başkanlığına verilen 2.7.2014 gün ve 5245-539 sayılı yazıda, Ayyıldız Partisinin 2013 yılına ait kesin hesabının verilemeyeceği ifade edilmiştir. </w:t>
      </w:r>
    </w:p>
    <w:p w:rsidR="006E3F5F" w:rsidRPr="006E3F5F" w:rsidRDefault="006E3F5F" w:rsidP="006E3F5F">
      <w:pPr>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2820 sayılı Kanun’un 74. maddesinde, “…</w:t>
      </w:r>
      <w:r w:rsidRPr="006E3F5F">
        <w:rPr>
          <w:rFonts w:ascii="Times New Roman" w:hAnsi="Times New Roman"/>
          <w:i/>
          <w:iCs/>
          <w:color w:val="010000"/>
          <w:sz w:val="24"/>
          <w:szCs w:val="19"/>
          <w:lang w:eastAsia="tr-TR"/>
        </w:rPr>
        <w:t xml:space="preserve"> </w:t>
      </w:r>
      <w:r w:rsidRPr="006E3F5F">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6E3F5F">
        <w:rPr>
          <w:rFonts w:ascii="Times New Roman" w:hAnsi="Times New Roman"/>
          <w:i/>
          <w:iCs/>
          <w:color w:val="010000"/>
          <w:sz w:val="24"/>
          <w:szCs w:val="19"/>
          <w:lang w:eastAsia="tr-TR"/>
        </w:rPr>
        <w:t>Haziran</w:t>
      </w:r>
      <w:proofErr w:type="gramEnd"/>
      <w:r w:rsidRPr="006E3F5F">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6E3F5F" w:rsidRPr="006E3F5F" w:rsidRDefault="006E3F5F" w:rsidP="006E3F5F">
      <w:pPr>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111. maddesinin birinci fıkrasının (b) bendinde ise Siyasi partilerin</w:t>
      </w:r>
      <w:r w:rsidRPr="006E3F5F">
        <w:rPr>
          <w:rFonts w:ascii="Times New Roman" w:hAnsi="Times New Roman"/>
          <w:i/>
          <w:iCs/>
          <w:color w:val="010000"/>
          <w:sz w:val="24"/>
          <w:szCs w:val="19"/>
          <w:lang w:eastAsia="tr-TR"/>
        </w:rPr>
        <w:t xml:space="preserve"> “</w:t>
      </w:r>
      <w:proofErr w:type="gramStart"/>
      <w:r w:rsidRPr="006E3F5F">
        <w:rPr>
          <w:rFonts w:ascii="Times New Roman" w:hAnsi="Times New Roman"/>
          <w:i/>
          <w:iCs/>
          <w:color w:val="010000"/>
          <w:sz w:val="24"/>
          <w:szCs w:val="19"/>
          <w:lang w:eastAsia="tr-TR"/>
        </w:rPr>
        <w:t>74 üncü</w:t>
      </w:r>
      <w:proofErr w:type="gramEnd"/>
      <w:r w:rsidRPr="006E3F5F">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6E3F5F" w:rsidRPr="006E3F5F" w:rsidRDefault="006E3F5F" w:rsidP="006E3F5F">
      <w:pPr>
        <w:spacing w:line="240" w:lineRule="auto"/>
        <w:ind w:right="283" w:firstLine="709"/>
        <w:jc w:val="both"/>
        <w:rPr>
          <w:rFonts w:ascii="Times New Roman" w:hAnsi="Times New Roman"/>
          <w:color w:val="010000"/>
          <w:sz w:val="24"/>
          <w:szCs w:val="19"/>
          <w:lang w:eastAsia="tr-TR"/>
        </w:rPr>
      </w:pPr>
      <w:proofErr w:type="gramStart"/>
      <w:r w:rsidRPr="006E3F5F">
        <w:rPr>
          <w:rFonts w:ascii="Times New Roman" w:hAnsi="Times New Roman"/>
          <w:color w:val="010000"/>
          <w:sz w:val="24"/>
          <w:szCs w:val="19"/>
          <w:lang w:eastAsia="tr-TR"/>
        </w:rPr>
        <w:t>hükümleri</w:t>
      </w:r>
      <w:proofErr w:type="gramEnd"/>
      <w:r w:rsidRPr="006E3F5F">
        <w:rPr>
          <w:rFonts w:ascii="Times New Roman" w:hAnsi="Times New Roman"/>
          <w:color w:val="010000"/>
          <w:sz w:val="24"/>
          <w:szCs w:val="19"/>
          <w:lang w:eastAsia="tr-TR"/>
        </w:rPr>
        <w:t xml:space="preserve"> yer almıştır. </w:t>
      </w:r>
    </w:p>
    <w:p w:rsidR="006E3F5F" w:rsidRPr="006E3F5F" w:rsidRDefault="006E3F5F" w:rsidP="006E3F5F">
      <w:pPr>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 xml:space="preserve">Ayyıldız Partisi 2013 yılı kesin hesabının verilememesi 2820 sayılı Kanun’un 74. madde hükümlerine aykırılık oluşturmaktadır. Buna göre, Ayyıldız Partisi 2013 yılı kesin hesabının Parti Genel Başkanı tarafından </w:t>
      </w:r>
      <w:proofErr w:type="gramStart"/>
      <w:r w:rsidRPr="006E3F5F">
        <w:rPr>
          <w:rFonts w:ascii="Times New Roman" w:hAnsi="Times New Roman"/>
          <w:color w:val="010000"/>
          <w:sz w:val="24"/>
          <w:szCs w:val="19"/>
          <w:lang w:eastAsia="tr-TR"/>
        </w:rPr>
        <w:t>Haziran</w:t>
      </w:r>
      <w:proofErr w:type="gramEnd"/>
      <w:r w:rsidRPr="006E3F5F">
        <w:rPr>
          <w:rFonts w:ascii="Times New Roman" w:hAnsi="Times New Roman"/>
          <w:color w:val="010000"/>
          <w:sz w:val="24"/>
          <w:szCs w:val="19"/>
          <w:lang w:eastAsia="tr-TR"/>
        </w:rPr>
        <w:t xml:space="preserve"> ayı sonuna kadar Anayasa Mahkemesi Başkanlığına sunulması gerektiği yönündeki 2820 sayılı Kanun’un 74. maddesi ile getirilen kurala uyulmamıştır.</w:t>
      </w:r>
    </w:p>
    <w:p w:rsidR="006E3F5F" w:rsidRPr="006E3F5F" w:rsidRDefault="006E3F5F" w:rsidP="006E3F5F">
      <w:pPr>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Bu nedenle, 2820 sayılı Kanun’un 74. maddesi hükümlerine aykırı hareket eden Parti sorumluları hakkında yasal işlem yapılabilmesi için Ankara Cumhuriyet Başsavcılığına suç duyurusunda bulunulması gerekir.</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Diğer taraftan</w:t>
      </w:r>
      <w:r w:rsidRPr="006E3F5F">
        <w:rPr>
          <w:rFonts w:ascii="Times New Roman" w:hAnsi="Times New Roman"/>
          <w:color w:val="010000"/>
          <w:sz w:val="24"/>
          <w:szCs w:val="19"/>
          <w:lang w:eastAsia="tr-TR"/>
        </w:rPr>
        <w:t xml:space="preserve"> </w:t>
      </w:r>
      <w:r w:rsidRPr="006E3F5F">
        <w:rPr>
          <w:rFonts w:ascii="Times New Roman" w:hAnsi="Times New Roman"/>
          <w:color w:val="010000"/>
          <w:sz w:val="24"/>
          <w:szCs w:val="19"/>
          <w:lang w:eastAsia="tr-TR"/>
        </w:rPr>
        <w:t>2820 sayılı Kanun’un 111. maddesinin (c) bendinde “</w:t>
      </w:r>
      <w:r w:rsidRPr="006E3F5F">
        <w:rPr>
          <w:rFonts w:ascii="Times New Roman" w:hAnsi="Times New Roman"/>
          <w:i/>
          <w:color w:val="010000"/>
          <w:sz w:val="24"/>
          <w:szCs w:val="19"/>
          <w:lang w:eastAsia="tr-TR"/>
        </w:rPr>
        <w:t xml:space="preserve">75 inci madde gereğince yapılan inceleme ve araştırmaları engelleyen sorumluları ile aynı madde gereğince istenen bilgileri vermeyen sorumluları hakkında altı aydan bir yıla kadar hapis ve altmış milyon liradan az olmamak üzere ağır para cezası verilir.” </w:t>
      </w:r>
      <w:r w:rsidRPr="006E3F5F">
        <w:rPr>
          <w:rFonts w:ascii="Times New Roman" w:hAnsi="Times New Roman"/>
          <w:color w:val="010000"/>
          <w:sz w:val="24"/>
          <w:szCs w:val="19"/>
          <w:lang w:eastAsia="tr-TR"/>
        </w:rPr>
        <w:t>denmektedir.</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lastRenderedPageBreak/>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Ayrıca kesin hesabı sunulmayan ve herhangi bir bilgi ve belge ibraz edilmeyen Parti Genel Merkez ve il örgütlerine ait kesin hesabının denetimi gerçekleştirilemediğinden, Partinin 2013 yılı hesabının 2820 sayılı Kanun uyarınca kabul edilmesinin mümkün olmadığına karar vermek gerekmiştir.</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lang w:eastAsia="tr-TR"/>
        </w:rPr>
      </w:pPr>
      <w:r w:rsidRPr="006E3F5F">
        <w:rPr>
          <w:rFonts w:ascii="Times New Roman" w:hAnsi="Times New Roman"/>
          <w:b/>
          <w:bCs/>
          <w:color w:val="010000"/>
          <w:sz w:val="24"/>
          <w:lang w:eastAsia="tr-TR"/>
        </w:rPr>
        <w:t>III-</w:t>
      </w:r>
      <w:r w:rsidRPr="006E3F5F">
        <w:rPr>
          <w:rFonts w:ascii="Times New Roman" w:hAnsi="Times New Roman"/>
          <w:color w:val="010000"/>
          <w:sz w:val="24"/>
          <w:lang w:eastAsia="tr-TR"/>
        </w:rPr>
        <w:t xml:space="preserve"> </w:t>
      </w:r>
      <w:r w:rsidRPr="006E3F5F">
        <w:rPr>
          <w:rFonts w:ascii="Times New Roman" w:hAnsi="Times New Roman"/>
          <w:b/>
          <w:bCs/>
          <w:color w:val="010000"/>
          <w:sz w:val="24"/>
          <w:lang w:eastAsia="tr-TR"/>
        </w:rPr>
        <w:t>SONUÇ</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Ayyıldız Partisinin 2013 yılı kesin hesabının incelenmesi sonucunda;</w:t>
      </w:r>
    </w:p>
    <w:p w:rsidR="006E3F5F" w:rsidRPr="006E3F5F" w:rsidRDefault="006E3F5F" w:rsidP="006E3F5F">
      <w:pPr>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1- Partinin 2013 yılı kesin hesabını 2820 sayılı Siyasi Partiler Kanun’un 74. maddesinde öngörülen sürede Anayasa Mahkemesine vermeyen Parti sorumluları hakkında aynı Kanun’un 111. maddesinin birinci fıkrasının (b) bendi uyarınca yasal işlem yapılması için Ankara Cumhuriyet Başsavcılığına suç duyurusunda bulunulmasına,</w:t>
      </w:r>
    </w:p>
    <w:p w:rsidR="006E3F5F" w:rsidRPr="006E3F5F" w:rsidRDefault="006E3F5F" w:rsidP="006E3F5F">
      <w:pPr>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 xml:space="preserve">2- Genel Merkez ve il örgütlerine ait 2013 yılı kesin hesabının ve partinin 2013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6E3F5F" w:rsidRPr="006E3F5F" w:rsidRDefault="006E3F5F" w:rsidP="006E3F5F">
      <w:pPr>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 xml:space="preserve">3- Mahkemeye hesap verilebilir şekilde kayıt ve belge düzeninin oluşturulmaması inceleme ve araştırmayı engellemeye yönelik eylemler olduğundan 2820 sayılı Kanun’un 111. maddesinin birinci fıkrasının (c) bendi uyarınca yasal işlem yapılması için Ankara Cumhuriyet Başsavcılığına suç duyurusunda bulunulmasına, </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4- Herhangi bir bilgi ve belge ibraz edilmeyen Parti Genel Merkez ve il örgütlerine ait kesin hesaplarının denetimi gerçekleştirilemediğinden, Partinin 2013 yılı hesabının 2820 sayılı Kanun uyarınca kabul edilmesinin mümkün olmadığına,</w:t>
      </w:r>
    </w:p>
    <w:p w:rsidR="006E3F5F" w:rsidRPr="006E3F5F" w:rsidRDefault="006E3F5F" w:rsidP="006E3F5F">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6E3F5F">
        <w:rPr>
          <w:rFonts w:ascii="Times New Roman" w:hAnsi="Times New Roman"/>
          <w:color w:val="010000"/>
          <w:sz w:val="24"/>
          <w:szCs w:val="19"/>
          <w:lang w:eastAsia="tr-TR"/>
        </w:rPr>
        <w:t>17.12.2014 gününde OYBİRLİĞİYLE karar verildi.</w:t>
      </w:r>
    </w:p>
    <w:p w:rsidR="006E3F5F" w:rsidRDefault="006E3F5F">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25"/>
        <w:gridCol w:w="2979"/>
        <w:gridCol w:w="3476"/>
      </w:tblGrid>
      <w:tr w:rsidR="006E3F5F" w:rsidRPr="006E3F5F" w:rsidTr="006E3F5F">
        <w:trPr>
          <w:jc w:val="center"/>
        </w:trPr>
        <w:tc>
          <w:tcPr>
            <w:tcW w:w="1700"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Başkanvekili</w:t>
            </w:r>
          </w:p>
          <w:p w:rsidR="006E3F5F" w:rsidRPr="006E3F5F" w:rsidRDefault="006E3F5F" w:rsidP="006E3F5F">
            <w:pPr>
              <w:spacing w:before="240" w:after="240" w:line="240" w:lineRule="auto"/>
              <w:jc w:val="center"/>
              <w:rPr>
                <w:rFonts w:ascii="Times New Roman" w:hAnsi="Times New Roman"/>
                <w:color w:val="010000"/>
                <w:sz w:val="24"/>
                <w:szCs w:val="19"/>
              </w:rPr>
            </w:pPr>
            <w:proofErr w:type="spellStart"/>
            <w:r w:rsidRPr="006E3F5F">
              <w:rPr>
                <w:rFonts w:ascii="Times New Roman" w:hAnsi="Times New Roman"/>
                <w:color w:val="010000"/>
                <w:sz w:val="24"/>
                <w:szCs w:val="19"/>
              </w:rPr>
              <w:t>Serruh</w:t>
            </w:r>
            <w:proofErr w:type="spellEnd"/>
            <w:r w:rsidRPr="006E3F5F">
              <w:rPr>
                <w:rFonts w:ascii="Times New Roman" w:hAnsi="Times New Roman"/>
                <w:color w:val="010000"/>
                <w:sz w:val="24"/>
                <w:szCs w:val="19"/>
              </w:rPr>
              <w:t xml:space="preserve"> KALELİ</w:t>
            </w:r>
          </w:p>
        </w:tc>
        <w:tc>
          <w:tcPr>
            <w:tcW w:w="1523"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Başkanvekili</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Alparslan ALTAN</w:t>
            </w:r>
          </w:p>
        </w:tc>
        <w:tc>
          <w:tcPr>
            <w:tcW w:w="1777"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Serdar ÖZGÜLDÜR</w:t>
            </w:r>
          </w:p>
        </w:tc>
      </w:tr>
      <w:tr w:rsidR="006E3F5F" w:rsidRPr="006E3F5F" w:rsidTr="006E3F5F">
        <w:trPr>
          <w:jc w:val="center"/>
        </w:trPr>
        <w:tc>
          <w:tcPr>
            <w:tcW w:w="1700"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 xml:space="preserve">Osman </w:t>
            </w:r>
            <w:proofErr w:type="spellStart"/>
            <w:r w:rsidRPr="006E3F5F">
              <w:rPr>
                <w:rFonts w:ascii="Times New Roman" w:hAnsi="Times New Roman"/>
                <w:color w:val="010000"/>
                <w:sz w:val="24"/>
                <w:szCs w:val="19"/>
              </w:rPr>
              <w:t>Alifeyyaz</w:t>
            </w:r>
            <w:proofErr w:type="spellEnd"/>
            <w:r w:rsidRPr="006E3F5F">
              <w:rPr>
                <w:rFonts w:ascii="Times New Roman" w:hAnsi="Times New Roman"/>
                <w:color w:val="010000"/>
                <w:sz w:val="24"/>
                <w:szCs w:val="19"/>
              </w:rPr>
              <w:t xml:space="preserve"> PAKSÜT</w:t>
            </w:r>
          </w:p>
        </w:tc>
        <w:tc>
          <w:tcPr>
            <w:tcW w:w="1523"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Recep KÖMÜRCÜ</w:t>
            </w:r>
          </w:p>
        </w:tc>
        <w:tc>
          <w:tcPr>
            <w:tcW w:w="1777"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Burhan ÜSTÜN</w:t>
            </w:r>
          </w:p>
        </w:tc>
      </w:tr>
      <w:tr w:rsidR="006E3F5F" w:rsidRPr="006E3F5F" w:rsidTr="006E3F5F">
        <w:trPr>
          <w:jc w:val="center"/>
        </w:trPr>
        <w:tc>
          <w:tcPr>
            <w:tcW w:w="1700"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Engin YILDIRIM</w:t>
            </w:r>
          </w:p>
        </w:tc>
        <w:tc>
          <w:tcPr>
            <w:tcW w:w="1523"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Nuri NECİPOĞLU</w:t>
            </w:r>
          </w:p>
        </w:tc>
        <w:tc>
          <w:tcPr>
            <w:tcW w:w="1777"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proofErr w:type="spellStart"/>
            <w:r w:rsidRPr="006E3F5F">
              <w:rPr>
                <w:rFonts w:ascii="Times New Roman" w:hAnsi="Times New Roman"/>
                <w:color w:val="010000"/>
                <w:sz w:val="24"/>
                <w:szCs w:val="19"/>
              </w:rPr>
              <w:t>Hicabi</w:t>
            </w:r>
            <w:proofErr w:type="spellEnd"/>
            <w:r w:rsidRPr="006E3F5F">
              <w:rPr>
                <w:rFonts w:ascii="Times New Roman" w:hAnsi="Times New Roman"/>
                <w:color w:val="010000"/>
                <w:sz w:val="24"/>
                <w:szCs w:val="19"/>
              </w:rPr>
              <w:t xml:space="preserve"> DURSUN</w:t>
            </w:r>
          </w:p>
        </w:tc>
      </w:tr>
      <w:tr w:rsidR="006E3F5F" w:rsidRPr="006E3F5F" w:rsidTr="006E3F5F">
        <w:trPr>
          <w:jc w:val="center"/>
        </w:trPr>
        <w:tc>
          <w:tcPr>
            <w:tcW w:w="1700"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lastRenderedPageBreak/>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Celal Mümtaz AKINCI</w:t>
            </w:r>
          </w:p>
        </w:tc>
        <w:tc>
          <w:tcPr>
            <w:tcW w:w="1523"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Erdal TERCAN</w:t>
            </w:r>
          </w:p>
        </w:tc>
        <w:tc>
          <w:tcPr>
            <w:tcW w:w="1777"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Muammer TOPAL</w:t>
            </w:r>
          </w:p>
        </w:tc>
      </w:tr>
      <w:tr w:rsidR="006E3F5F" w:rsidRPr="006E3F5F" w:rsidTr="006E3F5F">
        <w:trPr>
          <w:jc w:val="center"/>
        </w:trPr>
        <w:tc>
          <w:tcPr>
            <w:tcW w:w="1700"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Zühtü ARSLAN</w:t>
            </w:r>
          </w:p>
        </w:tc>
        <w:tc>
          <w:tcPr>
            <w:tcW w:w="1523"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M. Emin KUZ</w:t>
            </w:r>
          </w:p>
        </w:tc>
        <w:tc>
          <w:tcPr>
            <w:tcW w:w="1777" w:type="pct"/>
          </w:tcPr>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Üye</w:t>
            </w:r>
          </w:p>
          <w:p w:rsidR="006E3F5F" w:rsidRPr="006E3F5F" w:rsidRDefault="006E3F5F" w:rsidP="006E3F5F">
            <w:pPr>
              <w:spacing w:before="240" w:after="240" w:line="240" w:lineRule="auto"/>
              <w:jc w:val="center"/>
              <w:rPr>
                <w:rFonts w:ascii="Times New Roman" w:hAnsi="Times New Roman"/>
                <w:color w:val="010000"/>
                <w:sz w:val="24"/>
                <w:szCs w:val="19"/>
              </w:rPr>
            </w:pPr>
            <w:r w:rsidRPr="006E3F5F">
              <w:rPr>
                <w:rFonts w:ascii="Times New Roman" w:hAnsi="Times New Roman"/>
                <w:color w:val="010000"/>
                <w:sz w:val="24"/>
                <w:szCs w:val="19"/>
              </w:rPr>
              <w:t>Hasan Tahsin GÖKCAN</w:t>
            </w:r>
          </w:p>
        </w:tc>
      </w:tr>
    </w:tbl>
    <w:p w:rsidR="006E3F5F" w:rsidRPr="006E3F5F" w:rsidRDefault="006E3F5F" w:rsidP="006E3F5F">
      <w:pPr>
        <w:spacing w:line="240" w:lineRule="auto"/>
        <w:ind w:right="283" w:firstLine="709"/>
        <w:jc w:val="both"/>
        <w:rPr>
          <w:rFonts w:ascii="Times New Roman" w:hAnsi="Times New Roman"/>
          <w:color w:val="010000"/>
          <w:sz w:val="24"/>
          <w:szCs w:val="19"/>
        </w:rPr>
      </w:pPr>
    </w:p>
    <w:sectPr w:rsidR="006E3F5F" w:rsidRPr="006E3F5F" w:rsidSect="006E3F5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7D5" w:rsidRDefault="00B107D5" w:rsidP="006E3F5F">
      <w:pPr>
        <w:spacing w:after="0" w:line="240" w:lineRule="auto"/>
      </w:pPr>
      <w:r>
        <w:separator/>
      </w:r>
    </w:p>
  </w:endnote>
  <w:endnote w:type="continuationSeparator" w:id="0">
    <w:p w:rsidR="00B107D5" w:rsidRDefault="00B107D5" w:rsidP="006E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DF" w:rsidRDefault="00B107D5" w:rsidP="006E3F5F">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D5FDF" w:rsidRDefault="00B107D5" w:rsidP="006E3F5F">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DF" w:rsidRPr="006E3F5F" w:rsidRDefault="00B107D5" w:rsidP="006E3F5F">
    <w:pPr>
      <w:pStyle w:val="a"/>
      <w:framePr w:wrap="around" w:vAnchor="text" w:hAnchor="margin" w:xAlign="right" w:y="1"/>
      <w:rPr>
        <w:rStyle w:val="SayfaNumaras"/>
        <w:rFonts w:ascii="Times New Roman" w:hAnsi="Times New Roman"/>
        <w:sz w:val="24"/>
      </w:rPr>
    </w:pPr>
    <w:r w:rsidRPr="006E3F5F">
      <w:rPr>
        <w:rStyle w:val="SayfaNumaras"/>
        <w:rFonts w:ascii="Times New Roman" w:hAnsi="Times New Roman"/>
        <w:sz w:val="24"/>
      </w:rPr>
      <w:fldChar w:fldCharType="begin"/>
    </w:r>
    <w:r w:rsidRPr="006E3F5F">
      <w:rPr>
        <w:rStyle w:val="SayfaNumaras"/>
        <w:rFonts w:ascii="Times New Roman" w:hAnsi="Times New Roman"/>
        <w:sz w:val="24"/>
      </w:rPr>
      <w:instrText xml:space="preserve">PAGE  </w:instrText>
    </w:r>
    <w:r w:rsidRPr="006E3F5F">
      <w:rPr>
        <w:rStyle w:val="SayfaNumaras"/>
        <w:rFonts w:ascii="Times New Roman" w:hAnsi="Times New Roman"/>
        <w:sz w:val="24"/>
      </w:rPr>
      <w:fldChar w:fldCharType="separate"/>
    </w:r>
    <w:r w:rsidRPr="006E3F5F">
      <w:rPr>
        <w:rStyle w:val="SayfaNumaras"/>
        <w:rFonts w:ascii="Times New Roman" w:hAnsi="Times New Roman"/>
        <w:noProof/>
        <w:sz w:val="24"/>
      </w:rPr>
      <w:t>3</w:t>
    </w:r>
    <w:r w:rsidRPr="006E3F5F">
      <w:rPr>
        <w:rStyle w:val="SayfaNumaras"/>
        <w:rFonts w:ascii="Times New Roman" w:hAnsi="Times New Roman"/>
        <w:sz w:val="24"/>
      </w:rPr>
      <w:fldChar w:fldCharType="end"/>
    </w:r>
  </w:p>
  <w:p w:rsidR="003D5FDF" w:rsidRDefault="00B107D5" w:rsidP="006E3F5F">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7D5" w:rsidRDefault="00B107D5" w:rsidP="006E3F5F">
      <w:pPr>
        <w:spacing w:after="0" w:line="240" w:lineRule="auto"/>
      </w:pPr>
      <w:r>
        <w:separator/>
      </w:r>
    </w:p>
  </w:footnote>
  <w:footnote w:type="continuationSeparator" w:id="0">
    <w:p w:rsidR="00B107D5" w:rsidRDefault="00B107D5" w:rsidP="006E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F5F" w:rsidRPr="006E3F5F" w:rsidRDefault="006E3F5F" w:rsidP="006E3F5F">
    <w:pPr>
      <w:pStyle w:val="stBilgi"/>
      <w:rPr>
        <w:rFonts w:ascii="Times New Roman" w:hAnsi="Times New Roman"/>
        <w:b/>
        <w:sz w:val="24"/>
      </w:rPr>
    </w:pPr>
    <w:r w:rsidRPr="006E3F5F">
      <w:rPr>
        <w:rFonts w:ascii="Times New Roman" w:hAnsi="Times New Roman"/>
        <w:b/>
        <w:sz w:val="24"/>
      </w:rPr>
      <w:t>Esas Sayısı:2014/57 (Siyasi Parti Mali Denetimi)</w:t>
    </w:r>
  </w:p>
  <w:p w:rsidR="006E3F5F" w:rsidRDefault="006E3F5F" w:rsidP="006E3F5F">
    <w:pPr>
      <w:pStyle w:val="stBilgi"/>
      <w:rPr>
        <w:rFonts w:ascii="Times New Roman" w:hAnsi="Times New Roman"/>
        <w:b/>
        <w:sz w:val="24"/>
      </w:rPr>
    </w:pPr>
    <w:r>
      <w:rPr>
        <w:rFonts w:ascii="Times New Roman" w:hAnsi="Times New Roman"/>
        <w:b/>
        <w:sz w:val="24"/>
      </w:rPr>
      <w:t>Karar Sayısı:2014/73</w:t>
    </w:r>
  </w:p>
  <w:p w:rsidR="003D5FDF" w:rsidRPr="006E3F5F" w:rsidRDefault="00B107D5" w:rsidP="006E3F5F">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5F"/>
    <w:rsid w:val="006E3F5F"/>
    <w:rsid w:val="00B107D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2E18A-6F03-45C5-A234-DA251CBE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F5F"/>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6E3F5F"/>
    <w:pPr>
      <w:tabs>
        <w:tab w:val="center" w:pos="4536"/>
        <w:tab w:val="right" w:pos="9072"/>
      </w:tabs>
    </w:pPr>
  </w:style>
  <w:style w:type="character" w:styleId="SayfaNumaras">
    <w:name w:val="page number"/>
    <w:basedOn w:val="VarsaylanParagrafYazTipi"/>
    <w:rsid w:val="006E3F5F"/>
  </w:style>
  <w:style w:type="paragraph" w:styleId="stBilgi">
    <w:name w:val="header"/>
    <w:basedOn w:val="Normal"/>
    <w:link w:val="stBilgiChar"/>
    <w:uiPriority w:val="99"/>
    <w:unhideWhenUsed/>
    <w:rsid w:val="006E3F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3F5F"/>
    <w:rPr>
      <w:rFonts w:ascii="Calibri" w:eastAsia="Times New Roman" w:hAnsi="Calibri" w:cs="Times New Roman"/>
    </w:rPr>
  </w:style>
  <w:style w:type="paragraph" w:styleId="AltBilgi">
    <w:name w:val="footer"/>
    <w:basedOn w:val="Normal"/>
    <w:link w:val="AltBilgiChar"/>
    <w:uiPriority w:val="99"/>
    <w:unhideWhenUsed/>
    <w:rsid w:val="006E3F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3F5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2020-06-15T13:44:00Z</dcterms:created>
  <dcterms:modified xsi:type="dcterms:W3CDTF">2020-06-15T13:45:00Z</dcterms:modified>
</cp:coreProperties>
</file>