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3F51" w:rsidRDefault="003F3F51" w:rsidP="003F3F51">
      <w:pPr>
        <w:spacing w:after="200"/>
        <w:ind w:right="283"/>
        <w:jc w:val="center"/>
        <w:rPr>
          <w:b/>
          <w:bCs/>
          <w:caps/>
          <w:color w:val="010000"/>
          <w:szCs w:val="26"/>
        </w:rPr>
      </w:pPr>
      <w:r w:rsidRPr="003F3F51">
        <w:rPr>
          <w:b/>
          <w:caps/>
          <w:color w:val="010000"/>
          <w:szCs w:val="26"/>
        </w:rPr>
        <w:t xml:space="preserve"> </w:t>
      </w:r>
      <w:r w:rsidRPr="003F3F51">
        <w:rPr>
          <w:b/>
          <w:bCs/>
          <w:caps/>
          <w:color w:val="010000"/>
          <w:szCs w:val="26"/>
        </w:rPr>
        <w:t>ANAYASA MAHKEMESİ KARARI</w:t>
      </w:r>
    </w:p>
    <w:p w:rsidR="003F3F51" w:rsidRPr="003F3F51" w:rsidRDefault="003F3F51" w:rsidP="003F3F51">
      <w:pPr>
        <w:spacing w:after="200"/>
        <w:ind w:right="283" w:firstLine="709"/>
        <w:jc w:val="center"/>
        <w:rPr>
          <w:b/>
          <w:caps/>
          <w:color w:val="010000"/>
        </w:rPr>
      </w:pPr>
    </w:p>
    <w:p w:rsidR="003F3F51" w:rsidRDefault="003F3F51" w:rsidP="003F3F51">
      <w:pPr>
        <w:pStyle w:val="NormalWeb"/>
        <w:spacing w:before="0" w:beforeAutospacing="0" w:after="0"/>
        <w:rPr>
          <w:b/>
          <w:bCs/>
          <w:color w:val="010000"/>
          <w:szCs w:val="26"/>
        </w:rPr>
      </w:pPr>
      <w:r>
        <w:rPr>
          <w:b/>
          <w:bCs/>
          <w:color w:val="010000"/>
          <w:szCs w:val="26"/>
        </w:rPr>
        <w:t>Esas Sayısı:2012/20 (Siyasi Parti Mali Denetimi)</w:t>
      </w:r>
    </w:p>
    <w:p w:rsidR="003F3F51" w:rsidRDefault="003F3F51" w:rsidP="003F3F51">
      <w:pPr>
        <w:pStyle w:val="NormalWeb"/>
        <w:spacing w:before="0" w:beforeAutospacing="0" w:after="0"/>
        <w:rPr>
          <w:b/>
          <w:color w:val="010000"/>
        </w:rPr>
      </w:pPr>
      <w:r>
        <w:rPr>
          <w:b/>
          <w:color w:val="010000"/>
        </w:rPr>
        <w:t>Karar Sayısı:2013/3</w:t>
      </w:r>
    </w:p>
    <w:p w:rsidR="003F3F51" w:rsidRDefault="003F3F51" w:rsidP="003F3F51">
      <w:pPr>
        <w:pStyle w:val="NormalWeb"/>
        <w:spacing w:before="0" w:beforeAutospacing="0" w:after="0"/>
        <w:rPr>
          <w:b/>
          <w:color w:val="010000"/>
        </w:rPr>
      </w:pPr>
      <w:r>
        <w:rPr>
          <w:b/>
          <w:color w:val="010000"/>
        </w:rPr>
        <w:t>Karar Günü:3.1.2013</w:t>
      </w:r>
    </w:p>
    <w:p w:rsidR="003F3F51" w:rsidRDefault="003F3F51" w:rsidP="003F3F51">
      <w:pPr>
        <w:pStyle w:val="NormalWeb"/>
        <w:spacing w:before="0" w:beforeAutospacing="0" w:after="0"/>
        <w:rPr>
          <w:b/>
          <w:color w:val="010000"/>
        </w:rPr>
      </w:pPr>
      <w:r>
        <w:rPr>
          <w:b/>
          <w:color w:val="010000"/>
        </w:rPr>
        <w:t>R.G. Tarih-Sayı:19.01.2013-28533</w:t>
      </w:r>
    </w:p>
    <w:p w:rsidR="003F3F51" w:rsidRPr="003F3F51" w:rsidRDefault="003F3F51" w:rsidP="003F3F51">
      <w:pPr>
        <w:pStyle w:val="NormalWeb"/>
        <w:spacing w:before="0" w:beforeAutospacing="0" w:after="0"/>
        <w:rPr>
          <w:b/>
          <w:color w:val="010000"/>
        </w:rPr>
      </w:pP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I- MALİ DENETİMİN KONUSU</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Katılımcı Demokrasi Partisinin 2011 yılı kesin hesabının incelenmesidir.</w:t>
      </w: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II- İLK İNCELEME</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Katılımcı Demokrasi Partisinin 2011 yılı kesin hesabının incelenmesi sonucunda, dosyada eksiklik bulunmadığından işin esasının incelenmesine OYBİRLİĞİYLE karar verilmiştir.</w:t>
      </w: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III- ESASIN İNCELENMESİ</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Katılımcı Demokrasi Partisinin, Anayasa Mahkemesine verdiği 2011 yılı kesin hesap çizelgeleri ile dayanağını oluşturan defter ve belgeler üzerinde yapılan inceleme sonuçlarını içeren ve Anayasa Mahkemesi Raportörü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Denetimin maddi öğelerini oluşturan defter ve belgelerde Partinin Genel Merkezi ile il örgütlerinin 2011 yılı gelirlerinin 88.155,04 TL, giderlerinin 56.923,27 TL olduğu, 31.231,77 TL'nin ise kasa ve banka mevcudu olarak 2012 yılına devredildiği anlaşılmaktadır.</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 xml:space="preserve">Partinin 2011 yılı kesin hesabının, Parti Meclisince 10.3.2012 tarihinde kabul edilerek onaylandığı görülmüştür. </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Partinin 2011 yılı kesin hesabının gelir ve gider rakamlarının yukarıda açıklanan tutarlardan oluştuğu, bu haliyle 2011 yılı kesin hesabının doğru, denk ve 2820 sayılı Kanun'a uygun olduğu sonucuna varılmıştır.</w:t>
      </w: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A-</w:t>
      </w:r>
      <w:r w:rsidRPr="003F3F51">
        <w:rPr>
          <w:color w:val="010000"/>
          <w:szCs w:val="26"/>
        </w:rPr>
        <w:t xml:space="preserve"> </w:t>
      </w:r>
      <w:r w:rsidRPr="003F3F51">
        <w:rPr>
          <w:b/>
          <w:bCs/>
          <w:color w:val="010000"/>
          <w:szCs w:val="26"/>
        </w:rPr>
        <w:t>Gelirlerin İncelenmesi</w:t>
      </w: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1- Genel Merkez Gelirleri</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Partinin Genel Merkez gelirleri 66.222,87 TL olarak gösterilmiştir.</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 xml:space="preserve">Bunun 64.500,00 TL'si bağış ve aidat gelirleri, 1.722,87 TL'si ise 2010 yılından devreden nakit mevcudundan oluşmaktadır. </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 Genel Merkezinin defter kayıtları ve gelir belgeleri üzerinde yapılan incelemede, gelirlerin 2820 sayılı Kanun'a uygun olarak sağlandığı sonucuna varılmıştır.</w:t>
      </w: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2- İl Örgütleri Gelirleri</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 il örgütlerinin gelirleri 21.932,17 TL olarak gösterilmiştir.</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lastRenderedPageBreak/>
        <w:t>Bunun 16.200,00 TL'si genel merkezden gönderilen yardımlar, 1.200,00 TL'si bağış ve aidat gelirleri, 4.532,17 TL'si ise 2010 yılından devreden nakit mevcudundan oluşmaktadır.</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 il örgütlerinin kesin hesap çizelgelerinin gelir bölümünde yapılan incelemede, gelirlerin 2820 sayılı Kanun'a uygun olduğu sonucuna varılmıştır.</w:t>
      </w: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B- Giderlerin İncelenmesi</w:t>
      </w: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1- Genel Merkez Giderleri</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Partinin Genel Merkez giderleri 38.471,86 TL olarak gösterilmiştir.</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Bunun 22.271,86 TL'si genel yönetim giderleri, 16.200,00 TL'si ise il teşkilatlarına yapılan yardımlardan oluşmaktadır.</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 Genel Merkezinin 2012 yılına devreden nakit mevcudu 27.751,01 TL'dir.</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 Genel Merkezinin defter kayıtları ve gider belgeleri üzerinde yapılan incelemede, giderlerin 2820 sayılı Kanun'a uygun olarak gerçekleştirildiği sonucuna varılmıştır.</w:t>
      </w: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2- İl Örgütleri Giderleri</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 il örgütlerinin giderleri 18.451,41 TL olarak gösterilmiş olup, tamamı genel yönetim giderlerinden oluşmaktadır.</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 il örgütlerinin 2012 yılına devreden nakit mevcudu 3.480,76 TL'dir.</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 il örgütlerinin kesin hesap çizelgelerinin gider bölümleri üzerinde yapılan incelemede, giderlerin 2820 sayılı Kanun'a uygun olduğu sonucuna varılmıştır.</w:t>
      </w: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C- Parti Malları</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Partinin 2011 yılı defter ve belgeleri üzerinde yapılan incelemede, 2011 yılında herhangi bir taşınmaz mal ve değeri yüz lirayı aşan taşınır mal ve menkul kıymet ediniminin olmadığı anlaşılmıştır.</w:t>
      </w:r>
    </w:p>
    <w:p w:rsidR="003F3F51" w:rsidRPr="003F3F51" w:rsidRDefault="003F3F51" w:rsidP="003F3F51">
      <w:pPr>
        <w:pStyle w:val="NormalWeb"/>
        <w:spacing w:before="0" w:beforeAutospacing="0" w:after="200"/>
        <w:ind w:right="283" w:firstLine="709"/>
        <w:jc w:val="both"/>
        <w:rPr>
          <w:color w:val="010000"/>
        </w:rPr>
      </w:pPr>
      <w:r w:rsidRPr="003F3F51">
        <w:rPr>
          <w:b/>
          <w:bCs/>
          <w:color w:val="010000"/>
          <w:szCs w:val="26"/>
        </w:rPr>
        <w:t>IV- SONUÇ</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 xml:space="preserve">Katılımcı Demokrasi Partisinin 2011 yılı kesin hesabının incelenmesi sonucunda; </w:t>
      </w:r>
    </w:p>
    <w:p w:rsidR="003F3F51" w:rsidRPr="003F3F51" w:rsidRDefault="003F3F51" w:rsidP="003F3F51">
      <w:pPr>
        <w:pStyle w:val="NormalWeb"/>
        <w:spacing w:before="0" w:beforeAutospacing="0" w:after="200"/>
        <w:ind w:right="283" w:firstLine="709"/>
        <w:jc w:val="both"/>
        <w:rPr>
          <w:color w:val="010000"/>
        </w:rPr>
      </w:pPr>
      <w:r w:rsidRPr="003F3F51">
        <w:rPr>
          <w:color w:val="010000"/>
          <w:szCs w:val="26"/>
        </w:rPr>
        <w:t>Partinin 2011 yılı kesin hesabında gösterilen 88.155,04 TL gelir ve 56.923,27 TL gider ile 31.231,77 TL nakit devrinin eldeki bilgi ve belgelere göre doğru, denk ve 2820 sayılı Siyasi Partiler Kanunu'na uygun olduğuna, 3.1.2013 gününde OYBİRLİĞİYLE karar verildi.</w:t>
      </w:r>
    </w:p>
    <w:p w:rsidR="003F3F51" w:rsidRPr="003F3F51" w:rsidRDefault="003F3F51" w:rsidP="003F3F5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3F3F51" w:rsidRPr="003F3F51" w:rsidTr="003F3F51">
        <w:trPr>
          <w:jc w:val="center"/>
        </w:trPr>
        <w:tc>
          <w:tcPr>
            <w:tcW w:w="1667"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Başkan</w:t>
            </w:r>
          </w:p>
          <w:p w:rsidR="003F3F51" w:rsidRPr="003F3F51" w:rsidRDefault="003F3F51" w:rsidP="003F3F51">
            <w:pPr>
              <w:spacing w:before="240" w:after="240"/>
              <w:jc w:val="center"/>
              <w:rPr>
                <w:color w:val="010000"/>
              </w:rPr>
            </w:pPr>
            <w:r w:rsidRPr="003F3F51">
              <w:rPr>
                <w:color w:val="010000"/>
                <w:szCs w:val="26"/>
              </w:rPr>
              <w:t>Haşim KILIÇ</w:t>
            </w:r>
          </w:p>
        </w:tc>
        <w:tc>
          <w:tcPr>
            <w:tcW w:w="1667"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Başkanvekili</w:t>
            </w:r>
          </w:p>
          <w:p w:rsidR="003F3F51" w:rsidRPr="003F3F51" w:rsidRDefault="003F3F51" w:rsidP="003F3F51">
            <w:pPr>
              <w:spacing w:before="240" w:after="240"/>
              <w:jc w:val="center"/>
              <w:rPr>
                <w:color w:val="010000"/>
              </w:rPr>
            </w:pPr>
            <w:proofErr w:type="spellStart"/>
            <w:r w:rsidRPr="003F3F51">
              <w:rPr>
                <w:color w:val="010000"/>
                <w:szCs w:val="26"/>
              </w:rPr>
              <w:t>Serruh</w:t>
            </w:r>
            <w:proofErr w:type="spellEnd"/>
            <w:r w:rsidRPr="003F3F51">
              <w:rPr>
                <w:color w:val="010000"/>
                <w:szCs w:val="26"/>
              </w:rPr>
              <w:t xml:space="preserve"> KALELİ</w:t>
            </w:r>
          </w:p>
        </w:tc>
        <w:tc>
          <w:tcPr>
            <w:tcW w:w="1667"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Başkanvekili</w:t>
            </w:r>
          </w:p>
          <w:p w:rsidR="003F3F51" w:rsidRPr="003F3F51" w:rsidRDefault="003F3F51" w:rsidP="003F3F51">
            <w:pPr>
              <w:spacing w:before="240" w:after="240"/>
              <w:jc w:val="center"/>
              <w:rPr>
                <w:color w:val="010000"/>
              </w:rPr>
            </w:pPr>
            <w:r w:rsidRPr="003F3F51">
              <w:rPr>
                <w:color w:val="010000"/>
                <w:szCs w:val="26"/>
              </w:rPr>
              <w:t>Alparslan ALTAN</w:t>
            </w:r>
          </w:p>
        </w:tc>
      </w:tr>
    </w:tbl>
    <w:p w:rsidR="003F3F51" w:rsidRPr="003F3F51" w:rsidRDefault="003F3F51" w:rsidP="003F3F5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3F3F51" w:rsidRPr="003F3F51" w:rsidTr="003F3F51">
        <w:trPr>
          <w:jc w:val="center"/>
        </w:trPr>
        <w:tc>
          <w:tcPr>
            <w:tcW w:w="1667"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Üye</w:t>
            </w:r>
          </w:p>
          <w:p w:rsidR="003F3F51" w:rsidRPr="003F3F51" w:rsidRDefault="003F3F51" w:rsidP="003F3F51">
            <w:pPr>
              <w:spacing w:before="240" w:after="240"/>
              <w:jc w:val="center"/>
              <w:rPr>
                <w:color w:val="010000"/>
              </w:rPr>
            </w:pPr>
            <w:r w:rsidRPr="003F3F51">
              <w:rPr>
                <w:color w:val="010000"/>
                <w:szCs w:val="26"/>
              </w:rPr>
              <w:lastRenderedPageBreak/>
              <w:t>Mehmet ERTEN</w:t>
            </w:r>
          </w:p>
        </w:tc>
        <w:tc>
          <w:tcPr>
            <w:tcW w:w="1667"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lastRenderedPageBreak/>
              <w:t>Üye</w:t>
            </w:r>
          </w:p>
          <w:p w:rsidR="003F3F51" w:rsidRPr="003F3F51" w:rsidRDefault="003F3F51" w:rsidP="003F3F51">
            <w:pPr>
              <w:spacing w:before="240" w:after="240"/>
              <w:jc w:val="center"/>
              <w:rPr>
                <w:color w:val="010000"/>
              </w:rPr>
            </w:pPr>
            <w:r w:rsidRPr="003F3F51">
              <w:rPr>
                <w:color w:val="010000"/>
                <w:szCs w:val="26"/>
              </w:rPr>
              <w:lastRenderedPageBreak/>
              <w:t>Serdar ÖZGÜLDÜR</w:t>
            </w:r>
          </w:p>
        </w:tc>
        <w:tc>
          <w:tcPr>
            <w:tcW w:w="1667"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lastRenderedPageBreak/>
              <w:t>Üye</w:t>
            </w:r>
          </w:p>
          <w:p w:rsidR="003F3F51" w:rsidRPr="003F3F51" w:rsidRDefault="003F3F51" w:rsidP="003F3F51">
            <w:pPr>
              <w:spacing w:before="240" w:after="240"/>
              <w:jc w:val="center"/>
              <w:rPr>
                <w:color w:val="010000"/>
              </w:rPr>
            </w:pPr>
            <w:r w:rsidRPr="003F3F51">
              <w:rPr>
                <w:color w:val="010000"/>
                <w:szCs w:val="26"/>
              </w:rPr>
              <w:lastRenderedPageBreak/>
              <w:t xml:space="preserve">Osman </w:t>
            </w:r>
            <w:proofErr w:type="spellStart"/>
            <w:r w:rsidRPr="003F3F51">
              <w:rPr>
                <w:color w:val="010000"/>
                <w:szCs w:val="26"/>
              </w:rPr>
              <w:t>Alifeyyaz</w:t>
            </w:r>
            <w:proofErr w:type="spellEnd"/>
            <w:r w:rsidRPr="003F3F51">
              <w:rPr>
                <w:color w:val="010000"/>
                <w:szCs w:val="26"/>
              </w:rPr>
              <w:t xml:space="preserve"> PAKSÜT</w:t>
            </w:r>
          </w:p>
        </w:tc>
      </w:tr>
    </w:tbl>
    <w:p w:rsidR="003F3F51" w:rsidRPr="003F3F51" w:rsidRDefault="003F3F51" w:rsidP="003F3F5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3F3F51" w:rsidRPr="003F3F51" w:rsidTr="003F3F51">
        <w:trPr>
          <w:jc w:val="center"/>
        </w:trPr>
        <w:tc>
          <w:tcPr>
            <w:tcW w:w="1667"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Üye</w:t>
            </w:r>
          </w:p>
          <w:p w:rsidR="003F3F51" w:rsidRPr="003F3F51" w:rsidRDefault="003F3F51" w:rsidP="003F3F51">
            <w:pPr>
              <w:spacing w:before="240" w:after="240"/>
              <w:jc w:val="center"/>
              <w:rPr>
                <w:color w:val="010000"/>
              </w:rPr>
            </w:pPr>
            <w:r w:rsidRPr="003F3F51">
              <w:rPr>
                <w:color w:val="010000"/>
                <w:szCs w:val="26"/>
              </w:rPr>
              <w:t>Zehra Ayla PERKTAŞ</w:t>
            </w:r>
          </w:p>
        </w:tc>
        <w:tc>
          <w:tcPr>
            <w:tcW w:w="1667"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Üye</w:t>
            </w:r>
          </w:p>
          <w:p w:rsidR="003F3F51" w:rsidRPr="003F3F51" w:rsidRDefault="003F3F51" w:rsidP="003F3F51">
            <w:pPr>
              <w:spacing w:before="240" w:after="240"/>
              <w:jc w:val="center"/>
              <w:rPr>
                <w:color w:val="010000"/>
              </w:rPr>
            </w:pPr>
            <w:r w:rsidRPr="003F3F51">
              <w:rPr>
                <w:color w:val="010000"/>
                <w:szCs w:val="26"/>
              </w:rPr>
              <w:t>Recep KÖMÜRCÜ</w:t>
            </w:r>
          </w:p>
        </w:tc>
        <w:tc>
          <w:tcPr>
            <w:tcW w:w="1667"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Üye</w:t>
            </w:r>
          </w:p>
          <w:p w:rsidR="003F3F51" w:rsidRPr="003F3F51" w:rsidRDefault="003F3F51" w:rsidP="003F3F51">
            <w:pPr>
              <w:spacing w:before="240" w:after="240"/>
              <w:jc w:val="center"/>
              <w:rPr>
                <w:color w:val="010000"/>
              </w:rPr>
            </w:pPr>
            <w:r w:rsidRPr="003F3F51">
              <w:rPr>
                <w:color w:val="010000"/>
                <w:szCs w:val="26"/>
              </w:rPr>
              <w:t>Burhan ÜSTÜN</w:t>
            </w:r>
          </w:p>
        </w:tc>
      </w:tr>
    </w:tbl>
    <w:p w:rsidR="003F3F51" w:rsidRPr="003F3F51" w:rsidRDefault="003F3F51" w:rsidP="003F3F5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3F3F51" w:rsidRPr="003F3F51" w:rsidTr="003F3F51">
        <w:trPr>
          <w:jc w:val="center"/>
        </w:trPr>
        <w:tc>
          <w:tcPr>
            <w:tcW w:w="1660"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Üye</w:t>
            </w:r>
          </w:p>
          <w:p w:rsidR="003F3F51" w:rsidRPr="003F3F51" w:rsidRDefault="003F3F51" w:rsidP="003F3F51">
            <w:pPr>
              <w:spacing w:before="240" w:after="240"/>
              <w:jc w:val="center"/>
              <w:rPr>
                <w:color w:val="010000"/>
              </w:rPr>
            </w:pPr>
            <w:r w:rsidRPr="003F3F51">
              <w:rPr>
                <w:color w:val="010000"/>
                <w:szCs w:val="26"/>
              </w:rPr>
              <w:t>Engin YILDIRIM</w:t>
            </w:r>
          </w:p>
        </w:tc>
        <w:tc>
          <w:tcPr>
            <w:tcW w:w="1718"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Üye</w:t>
            </w:r>
          </w:p>
          <w:p w:rsidR="003F3F51" w:rsidRPr="003F3F51" w:rsidRDefault="003F3F51" w:rsidP="003F3F51">
            <w:pPr>
              <w:spacing w:before="240" w:after="240"/>
              <w:jc w:val="center"/>
              <w:rPr>
                <w:color w:val="010000"/>
              </w:rPr>
            </w:pPr>
            <w:r w:rsidRPr="003F3F51">
              <w:rPr>
                <w:color w:val="010000"/>
                <w:szCs w:val="26"/>
              </w:rPr>
              <w:t>Nuri NECİPOĞLU</w:t>
            </w:r>
          </w:p>
        </w:tc>
        <w:tc>
          <w:tcPr>
            <w:tcW w:w="1622"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Üye</w:t>
            </w:r>
          </w:p>
          <w:p w:rsidR="003F3F51" w:rsidRPr="003F3F51" w:rsidRDefault="003F3F51" w:rsidP="003F3F51">
            <w:pPr>
              <w:spacing w:before="240" w:after="240"/>
              <w:jc w:val="center"/>
              <w:rPr>
                <w:color w:val="010000"/>
              </w:rPr>
            </w:pPr>
            <w:r w:rsidRPr="003F3F51">
              <w:rPr>
                <w:color w:val="010000"/>
                <w:szCs w:val="26"/>
              </w:rPr>
              <w:t>Celal Mümtaz AKINCI</w:t>
            </w:r>
          </w:p>
        </w:tc>
      </w:tr>
    </w:tbl>
    <w:p w:rsidR="003F3F51" w:rsidRPr="003F3F51" w:rsidRDefault="003F3F51" w:rsidP="003F3F51">
      <w:pPr>
        <w:spacing w:after="200"/>
        <w:ind w:right="283" w:firstLine="709"/>
        <w:jc w:val="both"/>
        <w:rPr>
          <w:color w:val="010000"/>
        </w:rPr>
      </w:pPr>
    </w:p>
    <w:p w:rsidR="003F3F51" w:rsidRDefault="003F3F51">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3F3F51" w:rsidRPr="003F3F51" w:rsidTr="003F3F51">
        <w:trPr>
          <w:jc w:val="center"/>
        </w:trPr>
        <w:tc>
          <w:tcPr>
            <w:tcW w:w="1660"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Üye</w:t>
            </w:r>
          </w:p>
          <w:p w:rsidR="003F3F51" w:rsidRPr="003F3F51" w:rsidRDefault="003F3F51" w:rsidP="003F3F51">
            <w:pPr>
              <w:spacing w:before="240" w:after="240"/>
              <w:jc w:val="center"/>
              <w:rPr>
                <w:color w:val="010000"/>
              </w:rPr>
            </w:pPr>
            <w:r w:rsidRPr="003F3F51">
              <w:rPr>
                <w:color w:val="010000"/>
                <w:szCs w:val="26"/>
              </w:rPr>
              <w:t>Erdal TERCAN</w:t>
            </w:r>
          </w:p>
        </w:tc>
        <w:tc>
          <w:tcPr>
            <w:tcW w:w="1718"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Üye</w:t>
            </w:r>
          </w:p>
          <w:p w:rsidR="003F3F51" w:rsidRPr="003F3F51" w:rsidRDefault="003F3F51" w:rsidP="003F3F51">
            <w:pPr>
              <w:spacing w:before="240" w:after="240"/>
              <w:jc w:val="center"/>
              <w:rPr>
                <w:color w:val="010000"/>
              </w:rPr>
            </w:pPr>
            <w:r w:rsidRPr="003F3F51">
              <w:rPr>
                <w:color w:val="010000"/>
                <w:szCs w:val="26"/>
              </w:rPr>
              <w:t>Muammer TOPAL</w:t>
            </w:r>
          </w:p>
        </w:tc>
        <w:tc>
          <w:tcPr>
            <w:tcW w:w="1622" w:type="pct"/>
            <w:tcMar>
              <w:top w:w="0" w:type="dxa"/>
              <w:left w:w="70" w:type="dxa"/>
              <w:bottom w:w="0" w:type="dxa"/>
              <w:right w:w="70" w:type="dxa"/>
            </w:tcMar>
            <w:hideMark/>
          </w:tcPr>
          <w:p w:rsidR="003F3F51" w:rsidRPr="003F3F51" w:rsidRDefault="003F3F51" w:rsidP="003F3F51">
            <w:pPr>
              <w:spacing w:before="240" w:after="240"/>
              <w:jc w:val="center"/>
              <w:rPr>
                <w:color w:val="010000"/>
              </w:rPr>
            </w:pPr>
            <w:r w:rsidRPr="003F3F51">
              <w:rPr>
                <w:color w:val="010000"/>
                <w:szCs w:val="26"/>
              </w:rPr>
              <w:t>Üye</w:t>
            </w:r>
          </w:p>
          <w:p w:rsidR="003F3F51" w:rsidRPr="003F3F51" w:rsidRDefault="003F3F51" w:rsidP="003F3F51">
            <w:pPr>
              <w:spacing w:before="240" w:after="240"/>
              <w:jc w:val="center"/>
              <w:rPr>
                <w:color w:val="010000"/>
              </w:rPr>
            </w:pPr>
            <w:r w:rsidRPr="003F3F51">
              <w:rPr>
                <w:color w:val="010000"/>
                <w:szCs w:val="26"/>
              </w:rPr>
              <w:t>Zühtü ARSLAN</w:t>
            </w:r>
          </w:p>
        </w:tc>
      </w:tr>
    </w:tbl>
    <w:p w:rsidR="003F3F51" w:rsidRPr="003F3F51" w:rsidRDefault="003F3F51" w:rsidP="003F3F51">
      <w:pPr>
        <w:spacing w:after="200"/>
        <w:ind w:right="283" w:firstLine="709"/>
        <w:jc w:val="both"/>
        <w:rPr>
          <w:color w:val="010000"/>
        </w:rPr>
      </w:pPr>
    </w:p>
    <w:sectPr w:rsidR="003F3F51" w:rsidRPr="003F3F51" w:rsidSect="003F3F51">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3175" w:rsidRDefault="00123175" w:rsidP="003F3F51">
      <w:r>
        <w:separator/>
      </w:r>
    </w:p>
  </w:endnote>
  <w:endnote w:type="continuationSeparator" w:id="0">
    <w:p w:rsidR="00123175" w:rsidRDefault="00123175" w:rsidP="003F3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3F51" w:rsidRDefault="003F3F51"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F3F51" w:rsidRDefault="003F3F51" w:rsidP="003F3F5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3F51" w:rsidRPr="003F3F51" w:rsidRDefault="003F3F51" w:rsidP="00465FFF">
    <w:pPr>
      <w:pStyle w:val="AltBilgi"/>
      <w:framePr w:wrap="around" w:vAnchor="text" w:hAnchor="margin" w:xAlign="right" w:y="1"/>
      <w:rPr>
        <w:rStyle w:val="SayfaNumaras"/>
      </w:rPr>
    </w:pPr>
    <w:r w:rsidRPr="003F3F51">
      <w:rPr>
        <w:rStyle w:val="SayfaNumaras"/>
      </w:rPr>
      <w:fldChar w:fldCharType="begin"/>
    </w:r>
    <w:r w:rsidRPr="003F3F51">
      <w:rPr>
        <w:rStyle w:val="SayfaNumaras"/>
      </w:rPr>
      <w:instrText xml:space="preserve"> PAGE </w:instrText>
    </w:r>
    <w:r w:rsidRPr="003F3F51">
      <w:rPr>
        <w:rStyle w:val="SayfaNumaras"/>
      </w:rPr>
      <w:fldChar w:fldCharType="separate"/>
    </w:r>
    <w:r w:rsidRPr="003F3F51">
      <w:rPr>
        <w:rStyle w:val="SayfaNumaras"/>
        <w:noProof/>
      </w:rPr>
      <w:t>1</w:t>
    </w:r>
    <w:r w:rsidRPr="003F3F51">
      <w:rPr>
        <w:rStyle w:val="SayfaNumaras"/>
      </w:rPr>
      <w:fldChar w:fldCharType="end"/>
    </w:r>
  </w:p>
  <w:p w:rsidR="003F3F51" w:rsidRDefault="003F3F51" w:rsidP="003F3F51">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3175" w:rsidRDefault="00123175" w:rsidP="003F3F51">
      <w:r>
        <w:separator/>
      </w:r>
    </w:p>
  </w:footnote>
  <w:footnote w:type="continuationSeparator" w:id="0">
    <w:p w:rsidR="00123175" w:rsidRDefault="00123175" w:rsidP="003F3F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3F51" w:rsidRPr="003F3F51" w:rsidRDefault="003F3F51" w:rsidP="003F3F51">
    <w:pPr>
      <w:pStyle w:val="stBilgi"/>
      <w:rPr>
        <w:b/>
      </w:rPr>
    </w:pPr>
    <w:r w:rsidRPr="003F3F51">
      <w:rPr>
        <w:b/>
      </w:rPr>
      <w:t>Esas Sayısı:2012/20 (Siyasi Parti Mali Denetimi)</w:t>
    </w:r>
  </w:p>
  <w:p w:rsidR="003F3F51" w:rsidRDefault="003F3F51" w:rsidP="003F3F51">
    <w:pPr>
      <w:pStyle w:val="stBilgi"/>
      <w:rPr>
        <w:b/>
      </w:rPr>
    </w:pPr>
    <w:r>
      <w:rPr>
        <w:b/>
      </w:rPr>
      <w:t>Karar Sayısı:2013/3</w:t>
    </w:r>
  </w:p>
  <w:p w:rsidR="003F3F51" w:rsidRPr="003F3F51" w:rsidRDefault="003F3F51" w:rsidP="003F3F51">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F51"/>
    <w:rsid w:val="00123175"/>
    <w:rsid w:val="003F3F51"/>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C658B4-A4F8-4506-8FC5-0D4BAB9DE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3F51"/>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3F51"/>
    <w:pPr>
      <w:spacing w:before="100" w:beforeAutospacing="1" w:after="119"/>
    </w:pPr>
  </w:style>
  <w:style w:type="paragraph" w:styleId="stBilgi">
    <w:name w:val="header"/>
    <w:basedOn w:val="Normal"/>
    <w:link w:val="stBilgiChar"/>
    <w:uiPriority w:val="99"/>
    <w:unhideWhenUsed/>
    <w:rsid w:val="003F3F51"/>
    <w:pPr>
      <w:tabs>
        <w:tab w:val="center" w:pos="4536"/>
        <w:tab w:val="right" w:pos="9072"/>
      </w:tabs>
    </w:pPr>
  </w:style>
  <w:style w:type="character" w:customStyle="1" w:styleId="stBilgiChar">
    <w:name w:val="Üst Bilgi Char"/>
    <w:basedOn w:val="VarsaylanParagrafYazTipi"/>
    <w:link w:val="stBilgi"/>
    <w:uiPriority w:val="99"/>
    <w:rsid w:val="003F3F51"/>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3F3F51"/>
    <w:pPr>
      <w:tabs>
        <w:tab w:val="center" w:pos="4536"/>
        <w:tab w:val="right" w:pos="9072"/>
      </w:tabs>
    </w:pPr>
  </w:style>
  <w:style w:type="character" w:customStyle="1" w:styleId="AltBilgiChar">
    <w:name w:val="Alt Bilgi Char"/>
    <w:basedOn w:val="VarsaylanParagrafYazTipi"/>
    <w:link w:val="AltBilgi"/>
    <w:uiPriority w:val="99"/>
    <w:rsid w:val="003F3F51"/>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3F3F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621</Words>
  <Characters>3544</Characters>
  <Application>Microsoft Office Word</Application>
  <DocSecurity>0</DocSecurity>
  <Lines>29</Lines>
  <Paragraphs>8</Paragraphs>
  <ScaleCrop>false</ScaleCrop>
  <Company/>
  <LinksUpToDate>false</LinksUpToDate>
  <CharactersWithSpaces>4157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2020-06-14T13:02:00Z</dcterms:created>
  <dcterms:modified xsi:type="dcterms:W3CDTF">2020-06-14T13:04:00Z</dcterms:modified>
</cp:coreProperties>
</file>