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5D7" w:rsidRDefault="009735D7" w:rsidP="009735D7">
      <w:pPr>
        <w:spacing w:after="200"/>
        <w:ind w:right="283"/>
        <w:jc w:val="center"/>
        <w:rPr>
          <w:b/>
          <w:bCs/>
          <w:caps/>
          <w:color w:val="010000"/>
          <w:szCs w:val="26"/>
        </w:rPr>
      </w:pPr>
      <w:r w:rsidRPr="009735D7">
        <w:rPr>
          <w:b/>
          <w:bCs/>
          <w:caps/>
          <w:color w:val="010000"/>
          <w:szCs w:val="26"/>
        </w:rPr>
        <w:t>ANAYASA MAHKEMESİ KARARI</w:t>
      </w:r>
    </w:p>
    <w:p w:rsidR="009735D7" w:rsidRPr="009735D7" w:rsidRDefault="009735D7" w:rsidP="009735D7">
      <w:pPr>
        <w:spacing w:after="200"/>
        <w:ind w:right="283" w:firstLine="709"/>
        <w:jc w:val="center"/>
        <w:rPr>
          <w:b/>
          <w:caps/>
          <w:color w:val="010000"/>
        </w:rPr>
      </w:pPr>
    </w:p>
    <w:p w:rsidR="009735D7" w:rsidRDefault="009735D7" w:rsidP="009735D7">
      <w:pPr>
        <w:rPr>
          <w:b/>
          <w:bCs/>
          <w:color w:val="010000"/>
          <w:szCs w:val="26"/>
        </w:rPr>
      </w:pPr>
      <w:r>
        <w:rPr>
          <w:b/>
          <w:bCs/>
          <w:color w:val="010000"/>
          <w:szCs w:val="26"/>
        </w:rPr>
        <w:t>Esas Sayısı:2010/40 (Siyasi Parti Mali Denetimi)</w:t>
      </w:r>
    </w:p>
    <w:p w:rsidR="009735D7" w:rsidRDefault="009735D7" w:rsidP="009735D7">
      <w:pPr>
        <w:rPr>
          <w:b/>
          <w:color w:val="010000"/>
        </w:rPr>
      </w:pPr>
      <w:r>
        <w:rPr>
          <w:b/>
          <w:color w:val="010000"/>
        </w:rPr>
        <w:t>Karar Sayısı:2013/19</w:t>
      </w:r>
    </w:p>
    <w:p w:rsidR="009735D7" w:rsidRDefault="009735D7" w:rsidP="009735D7">
      <w:pPr>
        <w:rPr>
          <w:b/>
          <w:color w:val="010000"/>
        </w:rPr>
      </w:pPr>
      <w:r>
        <w:rPr>
          <w:b/>
          <w:color w:val="010000"/>
        </w:rPr>
        <w:t>Karar Günü:3.1.2013</w:t>
      </w:r>
    </w:p>
    <w:p w:rsidR="009735D7" w:rsidRDefault="009735D7" w:rsidP="009735D7">
      <w:pPr>
        <w:rPr>
          <w:b/>
          <w:color w:val="010000"/>
        </w:rPr>
      </w:pPr>
      <w:r>
        <w:rPr>
          <w:b/>
          <w:color w:val="010000"/>
        </w:rPr>
        <w:t>R.G. Tarih-Sayı:06.02.2013-28551</w:t>
      </w:r>
    </w:p>
    <w:p w:rsidR="009735D7" w:rsidRPr="009735D7" w:rsidRDefault="009735D7" w:rsidP="009735D7">
      <w:pPr>
        <w:rPr>
          <w:b/>
          <w:color w:val="010000"/>
        </w:rPr>
      </w:pPr>
    </w:p>
    <w:p w:rsidR="009735D7" w:rsidRPr="009735D7" w:rsidRDefault="009735D7" w:rsidP="009735D7">
      <w:pPr>
        <w:spacing w:after="200"/>
        <w:ind w:right="283" w:firstLine="709"/>
        <w:jc w:val="both"/>
        <w:rPr>
          <w:color w:val="010000"/>
        </w:rPr>
      </w:pPr>
      <w:r w:rsidRPr="009735D7">
        <w:rPr>
          <w:b/>
          <w:bCs/>
          <w:color w:val="010000"/>
          <w:szCs w:val="26"/>
        </w:rPr>
        <w:t>I- MALİ DENETİMİN KONUSU</w:t>
      </w:r>
      <w:r w:rsidRPr="009735D7">
        <w:rPr>
          <w:color w:val="010000"/>
          <w:szCs w:val="26"/>
        </w:rPr>
        <w:t xml:space="preserve"> </w:t>
      </w:r>
    </w:p>
    <w:p w:rsidR="009735D7" w:rsidRPr="009735D7" w:rsidRDefault="009735D7" w:rsidP="009735D7">
      <w:pPr>
        <w:spacing w:after="200"/>
        <w:ind w:right="283" w:firstLine="709"/>
        <w:jc w:val="both"/>
        <w:rPr>
          <w:color w:val="010000"/>
        </w:rPr>
      </w:pPr>
      <w:r w:rsidRPr="009735D7">
        <w:rPr>
          <w:color w:val="010000"/>
          <w:szCs w:val="26"/>
        </w:rPr>
        <w:t>Türkiye Partisinin 2009 yılı kesin hesabının incelenmesidir.</w:t>
      </w:r>
    </w:p>
    <w:p w:rsidR="009735D7" w:rsidRPr="009735D7" w:rsidRDefault="009735D7" w:rsidP="009735D7">
      <w:pPr>
        <w:pStyle w:val="maddebasl"/>
        <w:spacing w:before="0" w:beforeAutospacing="0" w:after="200" w:afterAutospacing="0"/>
        <w:ind w:right="283" w:firstLine="709"/>
        <w:jc w:val="both"/>
        <w:rPr>
          <w:color w:val="010000"/>
        </w:rPr>
      </w:pPr>
      <w:r w:rsidRPr="009735D7">
        <w:rPr>
          <w:color w:val="010000"/>
          <w:szCs w:val="26"/>
        </w:rPr>
        <w:t xml:space="preserve">Partinin 14.8.2012 tarih ve 2012/3 sayılı karar defterinin yapılan incelemesinden, 25.5.2009 tarihinde kurulan Türkiye Partisinin 2. Olağan Büyük Kongresi, 13.8.2012 tarihinde, yeterli çoğunluğun sağlanamaması üzerine 14.8.2012 tarihinde 13 delege ile toplanmış ve 10 delege Partinin kapanması yönünde oy kullanmıştır. Ayrıca tasfiye kurulu da oluşturulmuştur. Parti Genel Başkanı </w:t>
      </w:r>
      <w:proofErr w:type="spellStart"/>
      <w:r w:rsidRPr="009735D7">
        <w:rPr>
          <w:color w:val="010000"/>
          <w:szCs w:val="26"/>
        </w:rPr>
        <w:t>Abdüllatif</w:t>
      </w:r>
      <w:proofErr w:type="spellEnd"/>
      <w:r w:rsidRPr="009735D7">
        <w:rPr>
          <w:color w:val="010000"/>
          <w:szCs w:val="26"/>
        </w:rPr>
        <w:t xml:space="preserve"> ŞENER ise partinin kapanma kararını 15.8.2012 tarihinde Anayasa Mahkemesine bildirmiştir.</w:t>
      </w:r>
    </w:p>
    <w:p w:rsidR="009735D7" w:rsidRPr="009735D7" w:rsidRDefault="009735D7" w:rsidP="009735D7">
      <w:pPr>
        <w:spacing w:after="200"/>
        <w:ind w:right="283" w:firstLine="709"/>
        <w:jc w:val="both"/>
        <w:rPr>
          <w:color w:val="010000"/>
        </w:rPr>
      </w:pPr>
      <w:r w:rsidRPr="009735D7">
        <w:rPr>
          <w:b/>
          <w:bCs/>
          <w:color w:val="010000"/>
          <w:szCs w:val="26"/>
        </w:rPr>
        <w:t xml:space="preserve">II- İLK İNCELEME </w:t>
      </w:r>
    </w:p>
    <w:p w:rsidR="009735D7" w:rsidRPr="009735D7" w:rsidRDefault="009735D7" w:rsidP="009735D7">
      <w:pPr>
        <w:spacing w:after="200"/>
        <w:ind w:right="283" w:firstLine="709"/>
        <w:jc w:val="both"/>
        <w:rPr>
          <w:color w:val="010000"/>
        </w:rPr>
      </w:pPr>
      <w:r w:rsidRPr="009735D7">
        <w:rPr>
          <w:color w:val="010000"/>
          <w:szCs w:val="26"/>
        </w:rPr>
        <w:t>Türkiye Partisinin 2009 yılı kesin hesabının ilk incelemesi sonucunda, dosyada eksiklik bulunmadığından işin esasının incelenmesine OYBİRLİĞİYLE karar verilmiştir.</w:t>
      </w:r>
    </w:p>
    <w:p w:rsidR="009735D7" w:rsidRPr="009735D7" w:rsidRDefault="009735D7" w:rsidP="009735D7">
      <w:pPr>
        <w:spacing w:after="200"/>
        <w:ind w:right="283" w:firstLine="709"/>
        <w:jc w:val="both"/>
        <w:rPr>
          <w:color w:val="010000"/>
        </w:rPr>
      </w:pPr>
      <w:r w:rsidRPr="009735D7">
        <w:rPr>
          <w:b/>
          <w:bCs/>
          <w:color w:val="010000"/>
          <w:szCs w:val="26"/>
        </w:rPr>
        <w:t>III- ESASIN İNCELENMESİ</w:t>
      </w:r>
    </w:p>
    <w:p w:rsidR="009735D7" w:rsidRPr="009735D7" w:rsidRDefault="009735D7" w:rsidP="009735D7">
      <w:pPr>
        <w:pStyle w:val="maddebasl"/>
        <w:spacing w:before="0" w:beforeAutospacing="0" w:after="200" w:afterAutospacing="0"/>
        <w:ind w:right="283" w:firstLine="709"/>
        <w:jc w:val="both"/>
        <w:rPr>
          <w:color w:val="010000"/>
        </w:rPr>
      </w:pPr>
      <w:r w:rsidRPr="009735D7">
        <w:rPr>
          <w:color w:val="010000"/>
          <w:szCs w:val="26"/>
        </w:rPr>
        <w:t>Partinin Anayasa Mahkemesine verdiği 2009 yılı kesin hesap çizelgeleri ile dayanağını oluşturan defter ve belgeler üzerinde yapılan inceleme sonuçlarını içeren Anayasa Mahkemesi Raportörü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9735D7" w:rsidRPr="009735D7" w:rsidRDefault="009735D7" w:rsidP="009735D7">
      <w:pPr>
        <w:pStyle w:val="maddebasl"/>
        <w:spacing w:before="0" w:beforeAutospacing="0" w:after="200" w:afterAutospacing="0"/>
        <w:ind w:right="283" w:firstLine="709"/>
        <w:jc w:val="both"/>
        <w:rPr>
          <w:color w:val="010000"/>
        </w:rPr>
      </w:pPr>
      <w:r w:rsidRPr="009735D7">
        <w:rPr>
          <w:color w:val="010000"/>
          <w:szCs w:val="26"/>
        </w:rPr>
        <w:t xml:space="preserve">Denetimin maddi öğelerini oluşturan defter ve belgelerde, Partinin 2009 yılı gelirleri toplamının 1.073.805,72 TL, giderleri toplamının 1.143.170,96 TL olduğu, 12.958,10 </w:t>
      </w:r>
      <w:proofErr w:type="spellStart"/>
      <w:r w:rsidRPr="009735D7">
        <w:rPr>
          <w:color w:val="010000"/>
          <w:szCs w:val="26"/>
        </w:rPr>
        <w:t>TL.nin</w:t>
      </w:r>
      <w:proofErr w:type="spellEnd"/>
      <w:r w:rsidRPr="009735D7">
        <w:rPr>
          <w:color w:val="010000"/>
          <w:szCs w:val="26"/>
        </w:rPr>
        <w:t xml:space="preserve"> ise kasa ve banka mevcudu olarak 2010 yılına devrettiği anlaşılmaktadır.</w:t>
      </w:r>
    </w:p>
    <w:p w:rsidR="009735D7" w:rsidRPr="009735D7" w:rsidRDefault="009735D7" w:rsidP="009735D7">
      <w:pPr>
        <w:spacing w:after="200"/>
        <w:ind w:right="283" w:firstLine="709"/>
        <w:jc w:val="both"/>
        <w:rPr>
          <w:color w:val="010000"/>
        </w:rPr>
      </w:pPr>
      <w:r w:rsidRPr="009735D7">
        <w:rPr>
          <w:color w:val="010000"/>
          <w:szCs w:val="26"/>
        </w:rPr>
        <w:t>Partinin 2009 yılı kesin hesabının, Merkez Karar ve Yönetim Kurulunun 7.5.2010 tarih ve 2010/10 sayılı kararı ile kabul edilerek onaylandığı görülmüştür.</w:t>
      </w:r>
    </w:p>
    <w:p w:rsidR="009735D7" w:rsidRPr="009735D7" w:rsidRDefault="009735D7" w:rsidP="009735D7">
      <w:pPr>
        <w:spacing w:after="200"/>
        <w:ind w:right="283" w:firstLine="709"/>
        <w:jc w:val="both"/>
        <w:rPr>
          <w:color w:val="010000"/>
        </w:rPr>
      </w:pPr>
      <w:r w:rsidRPr="009735D7">
        <w:rPr>
          <w:color w:val="010000"/>
          <w:szCs w:val="26"/>
        </w:rPr>
        <w:t>Türkiye Partisinin 2009 yılı kesin hesabının gelir ve gider rakamlarının yukarıda açıklanan tutarlardan oluştuğu, bu haliyle partinin 2009 yılı kesin hesabının doğru, denk ve 2820 sayılı Kanun'a uygun olduğu sonucuna varılmıştır.</w:t>
      </w:r>
    </w:p>
    <w:p w:rsidR="009735D7" w:rsidRPr="009735D7" w:rsidRDefault="009735D7" w:rsidP="009735D7">
      <w:pPr>
        <w:spacing w:after="200"/>
        <w:ind w:right="283" w:firstLine="709"/>
        <w:jc w:val="both"/>
        <w:rPr>
          <w:color w:val="010000"/>
        </w:rPr>
      </w:pPr>
      <w:r w:rsidRPr="009735D7">
        <w:rPr>
          <w:color w:val="010000"/>
          <w:szCs w:val="26"/>
        </w:rPr>
        <w:t xml:space="preserve">Parti genel merkezi ve iller için ayrı tablolar hazırlanmadığından dolayı gelir ve gider bir bütün olarak incelenmiştir. </w:t>
      </w:r>
    </w:p>
    <w:p w:rsidR="009735D7" w:rsidRPr="009735D7" w:rsidRDefault="009735D7" w:rsidP="009735D7">
      <w:pPr>
        <w:spacing w:after="200"/>
        <w:ind w:right="283" w:firstLine="709"/>
        <w:jc w:val="both"/>
        <w:rPr>
          <w:color w:val="010000"/>
        </w:rPr>
      </w:pPr>
      <w:r w:rsidRPr="009735D7">
        <w:rPr>
          <w:b/>
          <w:bCs/>
          <w:color w:val="010000"/>
          <w:szCs w:val="26"/>
        </w:rPr>
        <w:t>A-</w:t>
      </w:r>
      <w:r w:rsidRPr="009735D7">
        <w:rPr>
          <w:color w:val="010000"/>
          <w:szCs w:val="26"/>
        </w:rPr>
        <w:t xml:space="preserve"> </w:t>
      </w:r>
      <w:r w:rsidRPr="009735D7">
        <w:rPr>
          <w:b/>
          <w:bCs/>
          <w:color w:val="010000"/>
          <w:szCs w:val="26"/>
        </w:rPr>
        <w:t>Gelirlerin İncelenmesi</w:t>
      </w:r>
    </w:p>
    <w:p w:rsidR="009735D7" w:rsidRPr="009735D7" w:rsidRDefault="009735D7" w:rsidP="009735D7">
      <w:pPr>
        <w:spacing w:after="200"/>
        <w:ind w:right="283" w:firstLine="709"/>
        <w:jc w:val="both"/>
        <w:rPr>
          <w:color w:val="010000"/>
        </w:rPr>
      </w:pPr>
      <w:r w:rsidRPr="009735D7">
        <w:rPr>
          <w:color w:val="010000"/>
          <w:szCs w:val="26"/>
        </w:rPr>
        <w:t xml:space="preserve">Partinin 2009 yılı gelirleri, 1.073.805,72 </w:t>
      </w:r>
      <w:proofErr w:type="spellStart"/>
      <w:r w:rsidRPr="009735D7">
        <w:rPr>
          <w:color w:val="010000"/>
          <w:szCs w:val="26"/>
        </w:rPr>
        <w:t>TL.dir</w:t>
      </w:r>
      <w:proofErr w:type="spellEnd"/>
      <w:r w:rsidRPr="009735D7">
        <w:rPr>
          <w:color w:val="010000"/>
          <w:szCs w:val="26"/>
        </w:rPr>
        <w:t>.</w:t>
      </w:r>
    </w:p>
    <w:p w:rsidR="009735D7" w:rsidRPr="009735D7" w:rsidRDefault="009735D7" w:rsidP="009735D7">
      <w:pPr>
        <w:spacing w:after="200"/>
        <w:ind w:right="283" w:firstLine="709"/>
        <w:jc w:val="both"/>
        <w:rPr>
          <w:color w:val="010000"/>
        </w:rPr>
      </w:pPr>
      <w:r w:rsidRPr="009735D7">
        <w:rPr>
          <w:color w:val="010000"/>
          <w:szCs w:val="26"/>
        </w:rPr>
        <w:t>Bunun 92.706,49 TL.si üyelerden alınan aidattan, 979.146,37 TL.si bağışlardan, 1.552,86 YTL.si banka mevduat gelirlerinden ve 400 TL.si genel merkez yardımlarından oluşmaktadır.</w:t>
      </w:r>
    </w:p>
    <w:p w:rsidR="009735D7" w:rsidRPr="009735D7" w:rsidRDefault="009735D7" w:rsidP="009735D7">
      <w:pPr>
        <w:spacing w:after="200"/>
        <w:ind w:right="283" w:firstLine="709"/>
        <w:jc w:val="both"/>
        <w:rPr>
          <w:color w:val="010000"/>
        </w:rPr>
      </w:pPr>
      <w:r w:rsidRPr="009735D7">
        <w:rPr>
          <w:color w:val="010000"/>
          <w:szCs w:val="26"/>
        </w:rPr>
        <w:lastRenderedPageBreak/>
        <w:t>Genel Merkez Gelirleri ile kesin hesap çizelgelerinin gelir bölümünde yapılan incelemede, gelirlerin 2820 sayılı Kanun'a uygun olarak sağlandığı sonucuna varılmıştır.</w:t>
      </w:r>
    </w:p>
    <w:p w:rsidR="009735D7" w:rsidRPr="009735D7" w:rsidRDefault="009735D7" w:rsidP="009735D7">
      <w:pPr>
        <w:spacing w:after="200"/>
        <w:ind w:right="283" w:firstLine="709"/>
        <w:jc w:val="both"/>
        <w:rPr>
          <w:color w:val="010000"/>
        </w:rPr>
      </w:pPr>
      <w:r w:rsidRPr="009735D7">
        <w:rPr>
          <w:b/>
          <w:bCs/>
          <w:color w:val="010000"/>
          <w:szCs w:val="26"/>
        </w:rPr>
        <w:t>B- Giderlerin İncelenmesi</w:t>
      </w:r>
    </w:p>
    <w:p w:rsidR="009735D7" w:rsidRPr="009735D7" w:rsidRDefault="009735D7" w:rsidP="009735D7">
      <w:pPr>
        <w:spacing w:after="200"/>
        <w:ind w:right="283" w:firstLine="709"/>
        <w:jc w:val="both"/>
        <w:rPr>
          <w:color w:val="010000"/>
        </w:rPr>
      </w:pPr>
      <w:r w:rsidRPr="009735D7">
        <w:rPr>
          <w:color w:val="010000"/>
          <w:szCs w:val="26"/>
        </w:rPr>
        <w:t>Partinin 2009 yılı giderleri, 1.143.170,96 TL olarak gösterilmiştir.</w:t>
      </w:r>
    </w:p>
    <w:p w:rsidR="009735D7" w:rsidRPr="009735D7" w:rsidRDefault="009735D7" w:rsidP="009735D7">
      <w:pPr>
        <w:spacing w:after="200"/>
        <w:ind w:right="283" w:firstLine="709"/>
        <w:jc w:val="both"/>
        <w:rPr>
          <w:color w:val="010000"/>
        </w:rPr>
      </w:pPr>
      <w:r w:rsidRPr="009735D7">
        <w:rPr>
          <w:color w:val="010000"/>
          <w:szCs w:val="26"/>
        </w:rPr>
        <w:t>Bunun 29.566,78 TL.si personel giderleri, 656.120,55 TL.si yönetim giderleri, 45.797,84 TL.si kurultay kongre giderleri, 212.803,55 TL.si seçim tanıtım propaganda giderleri ve 198.882,24 TL.si demirbaş alımlarından oluşmaktadır.</w:t>
      </w:r>
    </w:p>
    <w:p w:rsidR="009735D7" w:rsidRPr="009735D7" w:rsidRDefault="009735D7" w:rsidP="009735D7">
      <w:pPr>
        <w:spacing w:after="200"/>
        <w:ind w:right="283" w:firstLine="709"/>
        <w:jc w:val="both"/>
        <w:rPr>
          <w:color w:val="010000"/>
        </w:rPr>
      </w:pPr>
      <w:r w:rsidRPr="009735D7">
        <w:rPr>
          <w:color w:val="010000"/>
          <w:szCs w:val="26"/>
        </w:rPr>
        <w:t xml:space="preserve">Partinin 2010 yılına devreden kasa ve banka mevcudu 12.958,10 </w:t>
      </w:r>
      <w:proofErr w:type="spellStart"/>
      <w:r w:rsidRPr="009735D7">
        <w:rPr>
          <w:color w:val="010000"/>
          <w:szCs w:val="26"/>
        </w:rPr>
        <w:t>TL.dir</w:t>
      </w:r>
      <w:proofErr w:type="spellEnd"/>
      <w:r w:rsidRPr="009735D7">
        <w:rPr>
          <w:color w:val="010000"/>
          <w:szCs w:val="26"/>
        </w:rPr>
        <w:t>.</w:t>
      </w:r>
    </w:p>
    <w:p w:rsidR="009735D7" w:rsidRPr="009735D7" w:rsidRDefault="009735D7" w:rsidP="009735D7">
      <w:pPr>
        <w:spacing w:after="200"/>
        <w:ind w:right="283" w:firstLine="709"/>
        <w:jc w:val="both"/>
        <w:rPr>
          <w:color w:val="010000"/>
        </w:rPr>
      </w:pPr>
      <w:r w:rsidRPr="009735D7">
        <w:rPr>
          <w:color w:val="010000"/>
          <w:szCs w:val="26"/>
        </w:rPr>
        <w:t>Parti Genel Merkezinin 2009 yılı defter kayıtları ve gider belgeleri üzerinde yapılan incelemede, aşağıda belirtilen konular dışındaki giderlerin 2820 sayılı Kanun'a uygun olarak gerçekleştirildiği sonucuna varılmıştır.</w:t>
      </w:r>
    </w:p>
    <w:p w:rsidR="009735D7" w:rsidRPr="009735D7" w:rsidRDefault="009735D7" w:rsidP="009735D7">
      <w:pPr>
        <w:overflowPunct/>
        <w:autoSpaceDE/>
        <w:spacing w:after="200"/>
        <w:ind w:right="283" w:firstLine="709"/>
        <w:jc w:val="both"/>
        <w:rPr>
          <w:color w:val="010000"/>
        </w:rPr>
      </w:pPr>
      <w:r w:rsidRPr="009735D7">
        <w:rPr>
          <w:color w:val="010000"/>
          <w:szCs w:val="26"/>
        </w:rPr>
        <w:t>Muhasebe biliminin genel kabul görmüş temel kavramlarından biri '</w:t>
      </w:r>
      <w:r w:rsidRPr="009735D7">
        <w:rPr>
          <w:i/>
          <w:iCs/>
          <w:color w:val="010000"/>
          <w:szCs w:val="26"/>
        </w:rPr>
        <w:t>Belgelendirme</w:t>
      </w:r>
      <w:r w:rsidRPr="009735D7">
        <w:rPr>
          <w:color w:val="010000"/>
          <w:szCs w:val="26"/>
        </w:rPr>
        <w:t>' kavramıdır. 213 sayılı Vergi Usul Kanunu'nun 229. maddesinde '</w:t>
      </w:r>
      <w:r w:rsidRPr="009735D7">
        <w:rPr>
          <w:i/>
          <w:iCs/>
          <w:color w:val="010000"/>
          <w:szCs w:val="26"/>
        </w:rPr>
        <w:t>Fatura, satılan emtia veya yapılan iş karşılığında müşterinin borçlandığı meblağı göstermek üzere emtiayı satan veya işi yapan tüccar tarafından müşteriye verilen ticari vesikadır'</w:t>
      </w:r>
      <w:r w:rsidRPr="009735D7">
        <w:rPr>
          <w:color w:val="010000"/>
          <w:szCs w:val="26"/>
        </w:rPr>
        <w:t xml:space="preserve"> şeklinde tarif yapılmış ve '</w:t>
      </w:r>
      <w:r w:rsidRPr="009735D7">
        <w:rPr>
          <w:i/>
          <w:iCs/>
          <w:color w:val="010000"/>
          <w:szCs w:val="26"/>
        </w:rPr>
        <w:t>Fatura Kullanma Mecburiyeti</w:t>
      </w:r>
      <w:r w:rsidRPr="009735D7">
        <w:rPr>
          <w:color w:val="010000"/>
          <w:szCs w:val="26"/>
        </w:rPr>
        <w:t xml:space="preserve">' başlıklı 232. maddesindeki hükmüne göre </w:t>
      </w:r>
      <w:proofErr w:type="gramStart"/>
      <w:r w:rsidRPr="009735D7">
        <w:rPr>
          <w:color w:val="010000"/>
          <w:szCs w:val="26"/>
        </w:rPr>
        <w:t>de,</w:t>
      </w:r>
      <w:proofErr w:type="gramEnd"/>
      <w:r w:rsidRPr="009735D7">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belirtilmiştir.</w:t>
      </w:r>
    </w:p>
    <w:p w:rsidR="009735D7" w:rsidRPr="009735D7" w:rsidRDefault="009735D7" w:rsidP="009735D7">
      <w:pPr>
        <w:spacing w:after="200"/>
        <w:ind w:right="283" w:firstLine="709"/>
        <w:jc w:val="both"/>
        <w:rPr>
          <w:color w:val="010000"/>
        </w:rPr>
      </w:pPr>
      <w:r w:rsidRPr="009735D7">
        <w:rPr>
          <w:color w:val="010000"/>
          <w:szCs w:val="26"/>
        </w:rPr>
        <w:t xml:space="preserve">213 sayılı Kanun'un </w:t>
      </w:r>
      <w:r w:rsidRPr="009735D7">
        <w:rPr>
          <w:i/>
          <w:iCs/>
          <w:color w:val="010000"/>
          <w:szCs w:val="26"/>
        </w:rPr>
        <w:t>'Makbuz Mecburiyeti'</w:t>
      </w:r>
      <w:r w:rsidRPr="009735D7">
        <w:rPr>
          <w:color w:val="010000"/>
          <w:szCs w:val="26"/>
        </w:rPr>
        <w:t xml:space="preserve"> başlıklı 236. maddesinde, </w:t>
      </w:r>
      <w:r w:rsidRPr="009735D7">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9735D7">
        <w:rPr>
          <w:color w:val="010000"/>
          <w:szCs w:val="26"/>
        </w:rPr>
        <w:t xml:space="preserve"> denilmiş ve makbuzun muhteviyatı da 237. maddede düzenlenmiştir.</w:t>
      </w:r>
    </w:p>
    <w:p w:rsidR="009735D7" w:rsidRPr="009735D7" w:rsidRDefault="009735D7" w:rsidP="009735D7">
      <w:pPr>
        <w:spacing w:after="200"/>
        <w:ind w:right="283" w:firstLine="709"/>
        <w:jc w:val="both"/>
        <w:rPr>
          <w:color w:val="010000"/>
        </w:rPr>
      </w:pPr>
      <w:r w:rsidRPr="009735D7">
        <w:rPr>
          <w:color w:val="010000"/>
          <w:szCs w:val="26"/>
        </w:rPr>
        <w:t xml:space="preserve">Yine 213 sayılı Kanun'un </w:t>
      </w:r>
      <w:r w:rsidRPr="009735D7">
        <w:rPr>
          <w:i/>
          <w:iCs/>
          <w:color w:val="010000"/>
          <w:szCs w:val="26"/>
        </w:rPr>
        <w:t>'Gider Pusulası'</w:t>
      </w:r>
      <w:r w:rsidRPr="009735D7">
        <w:rPr>
          <w:color w:val="010000"/>
          <w:szCs w:val="26"/>
        </w:rPr>
        <w:t xml:space="preserve"> başlıklı 234. maddesindeki, </w:t>
      </w:r>
      <w:r w:rsidRPr="009735D7">
        <w:rPr>
          <w:i/>
          <w:iCs/>
          <w:color w:val="010000"/>
          <w:szCs w:val="26"/>
        </w:rPr>
        <w:t>'Birinci ve ikinci sınıf tüccarlar, kazancı basit usulde tespit edilenlerle defter tutmak mecburiyetinde olan serbest meslek erbabının ve çiftçilerin vergiden muaf esnafa;</w:t>
      </w:r>
    </w:p>
    <w:p w:rsidR="009735D7" w:rsidRPr="009735D7" w:rsidRDefault="009735D7" w:rsidP="009735D7">
      <w:pPr>
        <w:spacing w:after="200"/>
        <w:ind w:right="283" w:firstLine="709"/>
        <w:jc w:val="both"/>
        <w:rPr>
          <w:color w:val="010000"/>
        </w:rPr>
      </w:pPr>
      <w:proofErr w:type="gramStart"/>
      <w:r w:rsidRPr="009735D7">
        <w:rPr>
          <w:i/>
          <w:iCs/>
          <w:color w:val="010000"/>
          <w:szCs w:val="26"/>
        </w:rPr>
        <w:t>yaptırdıkları</w:t>
      </w:r>
      <w:proofErr w:type="gramEnd"/>
      <w:r w:rsidRPr="009735D7">
        <w:rPr>
          <w:i/>
          <w:iCs/>
          <w:color w:val="010000"/>
          <w:szCs w:val="26"/>
        </w:rPr>
        <w:t xml:space="preserve">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w:t>
      </w:r>
    </w:p>
    <w:p w:rsidR="009735D7" w:rsidRPr="009735D7" w:rsidRDefault="009735D7" w:rsidP="009735D7">
      <w:pPr>
        <w:spacing w:after="200"/>
        <w:ind w:right="283" w:firstLine="709"/>
        <w:jc w:val="both"/>
        <w:rPr>
          <w:color w:val="010000"/>
        </w:rPr>
      </w:pPr>
      <w:r w:rsidRPr="009735D7">
        <w:rPr>
          <w:i/>
          <w:iCs/>
          <w:color w:val="010000"/>
          <w:szCs w:val="26"/>
        </w:rPr>
        <w:t xml:space="preserve">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w:t>
      </w:r>
    </w:p>
    <w:p w:rsidR="009735D7" w:rsidRPr="009735D7" w:rsidRDefault="009735D7" w:rsidP="009735D7">
      <w:pPr>
        <w:spacing w:after="200"/>
        <w:ind w:right="283" w:firstLine="709"/>
        <w:jc w:val="both"/>
        <w:rPr>
          <w:color w:val="010000"/>
        </w:rPr>
      </w:pPr>
      <w:r w:rsidRPr="009735D7">
        <w:rPr>
          <w:i/>
          <w:iCs/>
          <w:color w:val="010000"/>
          <w:szCs w:val="26"/>
        </w:rPr>
        <w:t xml:space="preserve">Gider pusulaları, seri ve sıra numarası dahilinde teselsül ettirilir.' </w:t>
      </w:r>
      <w:r w:rsidRPr="009735D7">
        <w:rPr>
          <w:color w:val="010000"/>
          <w:szCs w:val="26"/>
        </w:rPr>
        <w:t xml:space="preserve">hükmünden fatura vermek mecburiyetinde olmayanlar için gider pusulası düzenleneceği anlaşılmaktadır. </w:t>
      </w:r>
    </w:p>
    <w:p w:rsidR="009735D7" w:rsidRPr="009735D7" w:rsidRDefault="009735D7" w:rsidP="009735D7">
      <w:pPr>
        <w:overflowPunct/>
        <w:autoSpaceDE/>
        <w:spacing w:after="200"/>
        <w:ind w:right="283" w:firstLine="709"/>
        <w:jc w:val="both"/>
        <w:rPr>
          <w:color w:val="010000"/>
        </w:rPr>
      </w:pPr>
      <w:r w:rsidRPr="009735D7">
        <w:rPr>
          <w:color w:val="010000"/>
          <w:szCs w:val="26"/>
        </w:rPr>
        <w:t>2820 sayılı Kanun'un 70. maddesinin üçüncü fıkrasına göre beş bin liraya kadar olan (2009 yılı için 58,65 TL) harcamaların makbuz veya fatura gibi bir belge ile tevsik edilmesi zorunlu olmadığından, bu miktarı geçen harcamaların geçerli ve kanıtlayıcı bir belgeye dayanması gerekmektedir.</w:t>
      </w:r>
    </w:p>
    <w:p w:rsidR="009735D7" w:rsidRPr="009735D7" w:rsidRDefault="009735D7" w:rsidP="009735D7">
      <w:pPr>
        <w:overflowPunct/>
        <w:autoSpaceDE/>
        <w:spacing w:after="200"/>
        <w:ind w:right="283" w:firstLine="709"/>
        <w:jc w:val="both"/>
        <w:rPr>
          <w:color w:val="010000"/>
        </w:rPr>
      </w:pPr>
      <w:r w:rsidRPr="009735D7">
        <w:rPr>
          <w:color w:val="010000"/>
          <w:szCs w:val="26"/>
        </w:rPr>
        <w:lastRenderedPageBreak/>
        <w:t>2820 sayılı Siyasi Partiler Kanunu'nun 70. maddesinde,</w:t>
      </w:r>
      <w:r w:rsidRPr="009735D7">
        <w:rPr>
          <w:i/>
          <w:iCs/>
          <w:color w:val="010000"/>
          <w:szCs w:val="26"/>
        </w:rPr>
        <w:t xml:space="preserve"> 'Bir siyasî partinin bütün giderleri, o siyasi parti tüzelkişiliği adına yapılır';</w:t>
      </w:r>
      <w:r w:rsidRPr="009735D7">
        <w:rPr>
          <w:color w:val="010000"/>
          <w:szCs w:val="26"/>
        </w:rPr>
        <w:t xml:space="preserve"> 75. maddesinde, </w:t>
      </w:r>
      <w:r w:rsidRPr="009735D7">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9735D7">
        <w:rPr>
          <w:color w:val="010000"/>
          <w:szCs w:val="26"/>
        </w:rPr>
        <w:t xml:space="preserve"> 76. maddesinde ise </w:t>
      </w:r>
      <w:r w:rsidRPr="009735D7">
        <w:rPr>
          <w:i/>
          <w:iCs/>
          <w:color w:val="010000"/>
          <w:szCs w:val="26"/>
        </w:rPr>
        <w:t xml:space="preserve">'Belgelendirilmesi gerektiği halde belgelendirilmeyen parti giderleri miktarınca parti malvarlığı, Anayasa Mahkemesi kararıyla Hazineye </w:t>
      </w:r>
      <w:proofErr w:type="spellStart"/>
      <w:r w:rsidRPr="009735D7">
        <w:rPr>
          <w:i/>
          <w:iCs/>
          <w:color w:val="010000"/>
          <w:szCs w:val="26"/>
        </w:rPr>
        <w:t>irad</w:t>
      </w:r>
      <w:proofErr w:type="spellEnd"/>
      <w:r w:rsidRPr="009735D7">
        <w:rPr>
          <w:i/>
          <w:iCs/>
          <w:color w:val="010000"/>
          <w:szCs w:val="26"/>
        </w:rPr>
        <w:t xml:space="preserve"> kaydedilir'</w:t>
      </w:r>
      <w:r w:rsidRPr="009735D7">
        <w:rPr>
          <w:color w:val="010000"/>
          <w:szCs w:val="26"/>
        </w:rPr>
        <w:t xml:space="preserve"> hükümleri yer almıştır.</w:t>
      </w:r>
    </w:p>
    <w:p w:rsidR="009735D7" w:rsidRPr="009735D7" w:rsidRDefault="009735D7" w:rsidP="009735D7">
      <w:pPr>
        <w:spacing w:after="200"/>
        <w:ind w:right="283" w:firstLine="709"/>
        <w:jc w:val="both"/>
        <w:rPr>
          <w:color w:val="010000"/>
        </w:rPr>
      </w:pPr>
      <w:r w:rsidRPr="009735D7">
        <w:rPr>
          <w:color w:val="010000"/>
          <w:szCs w:val="26"/>
        </w:rPr>
        <w:t xml:space="preserve">25.2.2011 günlü, 27857 mükerrer sayılı Resmî </w:t>
      </w:r>
      <w:proofErr w:type="spellStart"/>
      <w:r w:rsidRPr="009735D7">
        <w:rPr>
          <w:color w:val="010000"/>
          <w:szCs w:val="26"/>
        </w:rPr>
        <w:t>Gazete'de</w:t>
      </w:r>
      <w:proofErr w:type="spellEnd"/>
      <w:r w:rsidRPr="009735D7">
        <w:rPr>
          <w:color w:val="010000"/>
          <w:szCs w:val="26"/>
        </w:rPr>
        <w:t xml:space="preserve"> yayımlanan 6111 sayılı Bazı Alacakların Yeniden Yapılandırılması ile Sosyal Sigortalar ve Genel Sağlık Sigortası Kanunu ve Diğer Bazı Kanun ve Kanun Hükmünde Kararnamelerde Değişiklik Yapılması Hakkında Kanun yayınlandığı tarih itibariyle yürürlüğe girdiğinden ve geçici maddelerde yargılanmamış siyasi parti hesaplarında değiştirilen hükümlerin uygulanacağına dair düzenleme de yapılmadığından dolayı bu tarihten önceki denetim ve yargılamada değişiklikten önceki hükümler uygulanacaktır. </w:t>
      </w:r>
    </w:p>
    <w:p w:rsidR="009735D7" w:rsidRPr="009735D7" w:rsidRDefault="009735D7" w:rsidP="009735D7">
      <w:pPr>
        <w:spacing w:after="200"/>
        <w:ind w:right="283" w:firstLine="709"/>
        <w:jc w:val="both"/>
        <w:rPr>
          <w:color w:val="010000"/>
        </w:rPr>
      </w:pPr>
      <w:r w:rsidRPr="009735D7">
        <w:rPr>
          <w:b/>
          <w:bCs/>
          <w:color w:val="010000"/>
          <w:szCs w:val="26"/>
        </w:rPr>
        <w:t>1-</w:t>
      </w:r>
      <w:r w:rsidRPr="009735D7">
        <w:rPr>
          <w:color w:val="010000"/>
          <w:szCs w:val="26"/>
        </w:rPr>
        <w:t xml:space="preserve"> Aşağıdaki tablolarda belirtilen kişisel harcamaların Parti bütçesinden karşılanma nedeni sorulmuştur. </w:t>
      </w:r>
    </w:p>
    <w:p w:rsidR="009735D7" w:rsidRPr="009735D7" w:rsidRDefault="009735D7" w:rsidP="009735D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275"/>
        <w:gridCol w:w="1691"/>
        <w:gridCol w:w="2587"/>
        <w:gridCol w:w="1611"/>
        <w:gridCol w:w="1597"/>
      </w:tblGrid>
      <w:tr w:rsidR="009735D7" w:rsidRPr="009735D7" w:rsidTr="009735D7">
        <w:trPr>
          <w:jc w:val="center"/>
        </w:trPr>
        <w:tc>
          <w:tcPr>
            <w:tcW w:w="1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 xml:space="preserve">Yevmiye tarih </w:t>
            </w:r>
            <w:proofErr w:type="spellStart"/>
            <w:r w:rsidRPr="009735D7">
              <w:rPr>
                <w:b/>
                <w:bCs/>
                <w:color w:val="010000"/>
                <w:szCs w:val="16"/>
              </w:rPr>
              <w:t>no</w:t>
            </w:r>
            <w:proofErr w:type="spellEnd"/>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Fatura (Fiş) düzenleyen</w:t>
            </w:r>
          </w:p>
        </w:tc>
        <w:tc>
          <w:tcPr>
            <w:tcW w:w="13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proofErr w:type="gramStart"/>
            <w:r w:rsidRPr="009735D7">
              <w:rPr>
                <w:b/>
                <w:bCs/>
                <w:color w:val="010000"/>
                <w:szCs w:val="16"/>
              </w:rPr>
              <w:t>Fatura(</w:t>
            </w:r>
            <w:proofErr w:type="gramEnd"/>
            <w:r w:rsidRPr="009735D7">
              <w:rPr>
                <w:b/>
                <w:bCs/>
                <w:color w:val="010000"/>
                <w:szCs w:val="16"/>
              </w:rPr>
              <w:t xml:space="preserve">Fiş) tarih </w:t>
            </w:r>
            <w:proofErr w:type="spellStart"/>
            <w:r w:rsidRPr="009735D7">
              <w:rPr>
                <w:b/>
                <w:bCs/>
                <w:color w:val="010000"/>
                <w:szCs w:val="16"/>
              </w:rPr>
              <w:t>no</w:t>
            </w:r>
            <w:proofErr w:type="spellEnd"/>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İçerik</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Tutar</w:t>
            </w:r>
          </w:p>
        </w:tc>
      </w:tr>
      <w:tr w:rsidR="009735D7" w:rsidRPr="009735D7" w:rsidTr="009735D7">
        <w:trPr>
          <w:trHeight w:val="113"/>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20.7.2009/45</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 xml:space="preserve">Güray </w:t>
            </w:r>
            <w:proofErr w:type="spellStart"/>
            <w:r w:rsidRPr="009735D7">
              <w:rPr>
                <w:color w:val="010000"/>
                <w:szCs w:val="16"/>
              </w:rPr>
              <w:t>Ltd.Şti</w:t>
            </w:r>
            <w:proofErr w:type="spellEnd"/>
            <w:r w:rsidRPr="009735D7">
              <w:rPr>
                <w:color w:val="010000"/>
                <w:szCs w:val="16"/>
              </w:rPr>
              <w:t>.</w:t>
            </w:r>
          </w:p>
        </w:tc>
        <w:tc>
          <w:tcPr>
            <w:tcW w:w="1325"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20.7.2009/000008</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Tekel</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8,6</w:t>
            </w:r>
          </w:p>
        </w:tc>
      </w:tr>
      <w:tr w:rsidR="009735D7" w:rsidRPr="009735D7" w:rsidTr="009735D7">
        <w:trPr>
          <w:trHeight w:val="113"/>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21.7.2009/49</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Çağdaş</w:t>
            </w:r>
          </w:p>
        </w:tc>
        <w:tc>
          <w:tcPr>
            <w:tcW w:w="1325"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21.7.2009/0006</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Sakız</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5</w:t>
            </w:r>
          </w:p>
        </w:tc>
      </w:tr>
      <w:tr w:rsidR="009735D7" w:rsidRPr="009735D7" w:rsidTr="009735D7">
        <w:trPr>
          <w:trHeight w:val="113"/>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25.9.2009/267</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Çağdaş</w:t>
            </w:r>
          </w:p>
        </w:tc>
        <w:tc>
          <w:tcPr>
            <w:tcW w:w="1325"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25.9.2009/0122</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Sigara</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11</w:t>
            </w:r>
          </w:p>
        </w:tc>
      </w:tr>
      <w:tr w:rsidR="009735D7" w:rsidRPr="009735D7" w:rsidTr="009735D7">
        <w:trPr>
          <w:trHeight w:val="113"/>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5.10.2009/303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Çağdaş</w:t>
            </w:r>
          </w:p>
        </w:tc>
        <w:tc>
          <w:tcPr>
            <w:tcW w:w="1325"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5.10.2009/0020</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Sigara</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16,5</w:t>
            </w:r>
          </w:p>
        </w:tc>
      </w:tr>
      <w:tr w:rsidR="009735D7" w:rsidRPr="009735D7" w:rsidTr="009735D7">
        <w:trPr>
          <w:trHeight w:val="113"/>
          <w:jc w:val="center"/>
        </w:trPr>
        <w:tc>
          <w:tcPr>
            <w:tcW w:w="1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rPr>
              <w:t>Toplam</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rPr>
              <w:t xml:space="preserve"> </w:t>
            </w:r>
          </w:p>
        </w:tc>
        <w:tc>
          <w:tcPr>
            <w:tcW w:w="1325"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rPr>
              <w:t xml:space="preserve">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rPr>
              <w:t xml:space="preserve">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rPr>
              <w:t>41,1</w:t>
            </w:r>
          </w:p>
        </w:tc>
      </w:tr>
    </w:tbl>
    <w:p w:rsidR="009735D7" w:rsidRDefault="009735D7" w:rsidP="009735D7">
      <w:pPr>
        <w:pStyle w:val="Gvdemetni0"/>
        <w:spacing w:before="0" w:after="200" w:line="240" w:lineRule="auto"/>
        <w:ind w:right="283" w:firstLine="709"/>
        <w:rPr>
          <w:rFonts w:ascii="Times New Roman" w:hAnsi="Times New Roman" w:cs="Times New Roman"/>
          <w:color w:val="010000"/>
          <w:sz w:val="24"/>
          <w:szCs w:val="26"/>
        </w:rPr>
      </w:pPr>
    </w:p>
    <w:p w:rsidR="009735D7" w:rsidRPr="009735D7" w:rsidRDefault="009735D7" w:rsidP="009735D7">
      <w:pPr>
        <w:pStyle w:val="Gvdemetni0"/>
        <w:spacing w:before="0" w:after="200" w:line="240" w:lineRule="auto"/>
        <w:ind w:right="283" w:firstLine="709"/>
        <w:rPr>
          <w:rFonts w:ascii="Times New Roman" w:eastAsiaTheme="minorEastAsia" w:hAnsi="Times New Roman" w:cs="Times New Roman"/>
          <w:color w:val="010000"/>
          <w:sz w:val="24"/>
        </w:rPr>
      </w:pPr>
      <w:r w:rsidRPr="009735D7">
        <w:rPr>
          <w:rFonts w:ascii="Times New Roman" w:hAnsi="Times New Roman" w:cs="Times New Roman"/>
          <w:color w:val="010000"/>
          <w:sz w:val="24"/>
          <w:szCs w:val="26"/>
        </w:rPr>
        <w:t>Tasfiye kurulunca, '</w:t>
      </w:r>
      <w:r w:rsidRPr="009735D7">
        <w:rPr>
          <w:rFonts w:ascii="Times New Roman" w:hAnsi="Times New Roman" w:cs="Times New Roman"/>
          <w:i/>
          <w:iCs/>
          <w:color w:val="010000"/>
          <w:sz w:val="24"/>
          <w:szCs w:val="26"/>
        </w:rPr>
        <w:t>Belirtilen tabloda yer alan sakız, sigara ve benzeri harcamalar kişisel harcama niteliğinde görülmemiştir. Parti otobüsüyle yola çıkacak şoförler için motivasyon maksadıyla veya gelen misafirlere ikram edilmek üzere yapılan harcamalardır.'</w:t>
      </w:r>
      <w:r w:rsidRPr="009735D7">
        <w:rPr>
          <w:rFonts w:ascii="Times New Roman" w:hAnsi="Times New Roman" w:cs="Times New Roman"/>
          <w:color w:val="010000"/>
          <w:sz w:val="24"/>
          <w:szCs w:val="26"/>
        </w:rPr>
        <w:t xml:space="preserve"> şeklinde cevap verilmiştir.</w:t>
      </w:r>
    </w:p>
    <w:p w:rsidR="009735D7" w:rsidRPr="009735D7" w:rsidRDefault="009735D7" w:rsidP="009735D7">
      <w:pPr>
        <w:spacing w:after="200"/>
        <w:ind w:right="283" w:firstLine="709"/>
        <w:jc w:val="both"/>
        <w:rPr>
          <w:color w:val="010000"/>
        </w:rPr>
      </w:pPr>
      <w:r w:rsidRPr="009735D7">
        <w:rPr>
          <w:color w:val="010000"/>
          <w:szCs w:val="26"/>
        </w:rPr>
        <w:t xml:space="preserve">Tabloda belirtilenler parti tarafından karşılanacak yönetim gideri olmadığı gibi, siyasi faaliyetin icrası nedeniyle yapılan harcamalardan da değildir. Bu giderlerin kişisel olması nedeniyle parti amacına yönelik harcama olarak değerlendirilemeyeceği açık olduğundan </w:t>
      </w:r>
      <w:r w:rsidRPr="009735D7">
        <w:rPr>
          <w:b/>
          <w:bCs/>
          <w:color w:val="010000"/>
          <w:szCs w:val="26"/>
        </w:rPr>
        <w:t xml:space="preserve">41,1 </w:t>
      </w:r>
      <w:proofErr w:type="spellStart"/>
      <w:r w:rsidRPr="009735D7">
        <w:rPr>
          <w:color w:val="010000"/>
          <w:szCs w:val="26"/>
        </w:rPr>
        <w:t>TL.nin</w:t>
      </w:r>
      <w:proofErr w:type="spellEnd"/>
      <w:r w:rsidRPr="009735D7">
        <w:rPr>
          <w:color w:val="010000"/>
          <w:szCs w:val="26"/>
        </w:rPr>
        <w:t xml:space="preserve"> Hazine'ye gelir kaydedilmesi gerekir.</w:t>
      </w:r>
    </w:p>
    <w:p w:rsidR="009735D7" w:rsidRPr="009735D7" w:rsidRDefault="009735D7" w:rsidP="009735D7">
      <w:pPr>
        <w:spacing w:after="200"/>
        <w:ind w:right="283" w:firstLine="709"/>
        <w:jc w:val="both"/>
        <w:rPr>
          <w:color w:val="010000"/>
        </w:rPr>
      </w:pPr>
      <w:r w:rsidRPr="009735D7">
        <w:rPr>
          <w:b/>
          <w:bCs/>
          <w:color w:val="010000"/>
          <w:szCs w:val="26"/>
        </w:rPr>
        <w:t>2-</w:t>
      </w:r>
      <w:r w:rsidRPr="009735D7">
        <w:rPr>
          <w:color w:val="010000"/>
          <w:szCs w:val="26"/>
        </w:rPr>
        <w:t xml:space="preserve"> Aşağıda gösterilen harcamalar fatura aslı olmadan yapılmıştır. 213 sayılı Kanun'a göre düzenlenmiş belge aslı olmadan ödeme yapılma nedeni sorulmuştur.</w:t>
      </w:r>
      <w:r w:rsidRPr="009735D7">
        <w:rPr>
          <w:b/>
          <w:bCs/>
          <w:color w:val="010000"/>
          <w:szCs w:val="26"/>
        </w:rPr>
        <w:t xml:space="preserve"> </w:t>
      </w:r>
    </w:p>
    <w:p w:rsidR="009735D7" w:rsidRPr="009735D7" w:rsidRDefault="009735D7" w:rsidP="009735D7">
      <w:pPr>
        <w:spacing w:after="200"/>
        <w:ind w:right="283" w:firstLine="709"/>
        <w:jc w:val="both"/>
        <w:rPr>
          <w:color w:val="010000"/>
        </w:rPr>
      </w:pPr>
      <w:r w:rsidRPr="009735D7">
        <w:rPr>
          <w:b/>
          <w:bCs/>
          <w:color w:val="010000"/>
          <w:szCs w:val="22"/>
        </w:rPr>
        <w:lastRenderedPageBreak/>
        <w:t>Vergi Usul Kanununda Belirtilen Belgeler Olmadan Yapılan Ödemelere Ait Liste</w:t>
      </w:r>
    </w:p>
    <w:tbl>
      <w:tblPr>
        <w:tblW w:w="5000" w:type="pct"/>
        <w:jc w:val="center"/>
        <w:tblCellMar>
          <w:left w:w="0" w:type="dxa"/>
          <w:right w:w="0" w:type="dxa"/>
        </w:tblCellMar>
        <w:tblLook w:val="04A0" w:firstRow="1" w:lastRow="0" w:firstColumn="1" w:lastColumn="0" w:noHBand="0" w:noVBand="1"/>
      </w:tblPr>
      <w:tblGrid>
        <w:gridCol w:w="2801"/>
        <w:gridCol w:w="2671"/>
        <w:gridCol w:w="2077"/>
        <w:gridCol w:w="2212"/>
      </w:tblGrid>
      <w:tr w:rsidR="009735D7" w:rsidRPr="009735D7" w:rsidTr="009735D7">
        <w:trPr>
          <w:jc w:val="center"/>
        </w:trPr>
        <w:tc>
          <w:tcPr>
            <w:tcW w:w="14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 xml:space="preserve">Yevmiye tarih ve </w:t>
            </w:r>
            <w:proofErr w:type="spellStart"/>
            <w:r w:rsidRPr="009735D7">
              <w:rPr>
                <w:b/>
                <w:bCs/>
                <w:color w:val="010000"/>
                <w:szCs w:val="16"/>
              </w:rPr>
              <w:t>no</w:t>
            </w:r>
            <w:proofErr w:type="spellEnd"/>
          </w:p>
        </w:tc>
        <w:tc>
          <w:tcPr>
            <w:tcW w:w="1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İçerik</w:t>
            </w:r>
          </w:p>
        </w:tc>
        <w:tc>
          <w:tcPr>
            <w:tcW w:w="10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Belge türü</w:t>
            </w:r>
          </w:p>
        </w:tc>
        <w:tc>
          <w:tcPr>
            <w:tcW w:w="11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Tutar</w:t>
            </w:r>
          </w:p>
        </w:tc>
      </w:tr>
      <w:tr w:rsidR="009735D7" w:rsidRPr="009735D7" w:rsidTr="009735D7">
        <w:trPr>
          <w:jc w:val="center"/>
        </w:trPr>
        <w:tc>
          <w:tcPr>
            <w:tcW w:w="1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14.9.2009/213</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 xml:space="preserve">1 adet Telekom telefon faturası bulunmamaktadır.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Türk Telekom Bayi Tahsilat makbuzu</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264,53</w:t>
            </w:r>
          </w:p>
        </w:tc>
      </w:tr>
      <w:tr w:rsidR="009735D7" w:rsidRPr="009735D7" w:rsidTr="009735D7">
        <w:trPr>
          <w:trHeight w:val="118"/>
          <w:jc w:val="center"/>
        </w:trPr>
        <w:tc>
          <w:tcPr>
            <w:tcW w:w="1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14.9.2009/214</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 xml:space="preserve">1 adet Telekom telefon faturası bulunmamaktadır.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Türk Telekom Bayi Tahsilat makbuzu</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62,8</w:t>
            </w:r>
          </w:p>
        </w:tc>
      </w:tr>
      <w:tr w:rsidR="009735D7" w:rsidRPr="009735D7" w:rsidTr="009735D7">
        <w:trPr>
          <w:jc w:val="center"/>
        </w:trPr>
        <w:tc>
          <w:tcPr>
            <w:tcW w:w="1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14.9.2009/215</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 xml:space="preserve">1 adet Telekom telefon faturası bulunmamaktadır.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Türk Telekom Bayi Tahsilat makbuzu</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1.074,62</w:t>
            </w:r>
          </w:p>
        </w:tc>
      </w:tr>
      <w:tr w:rsidR="009735D7" w:rsidRPr="009735D7" w:rsidTr="009735D7">
        <w:trPr>
          <w:jc w:val="center"/>
        </w:trPr>
        <w:tc>
          <w:tcPr>
            <w:tcW w:w="1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14.9.2009/216</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 xml:space="preserve">1 adet Telekom telefon faturası bulunmamaktadır.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Türk Telekom Bayi Tahsilat makbuzu</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363,23</w:t>
            </w:r>
          </w:p>
        </w:tc>
      </w:tr>
      <w:tr w:rsidR="009735D7" w:rsidRPr="009735D7" w:rsidTr="009735D7">
        <w:trPr>
          <w:jc w:val="center"/>
        </w:trPr>
        <w:tc>
          <w:tcPr>
            <w:tcW w:w="1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rPr>
              <w:t>Toplam</w:t>
            </w:r>
          </w:p>
        </w:tc>
        <w:tc>
          <w:tcPr>
            <w:tcW w:w="1368"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rPr>
              <w:t xml:space="preserve"> </w:t>
            </w:r>
          </w:p>
        </w:tc>
        <w:tc>
          <w:tcPr>
            <w:tcW w:w="1064"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rPr>
              <w:t xml:space="preserve"> </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rPr>
              <w:t>1.765,18</w:t>
            </w:r>
          </w:p>
        </w:tc>
      </w:tr>
    </w:tbl>
    <w:p w:rsidR="009735D7" w:rsidRDefault="009735D7" w:rsidP="009735D7">
      <w:pPr>
        <w:pStyle w:val="Gvdemetni0"/>
        <w:spacing w:before="0" w:after="200" w:line="240" w:lineRule="auto"/>
        <w:ind w:right="283" w:firstLine="709"/>
        <w:rPr>
          <w:rFonts w:ascii="Times New Roman" w:hAnsi="Times New Roman" w:cs="Times New Roman"/>
          <w:color w:val="010000"/>
          <w:sz w:val="24"/>
          <w:szCs w:val="26"/>
        </w:rPr>
      </w:pPr>
    </w:p>
    <w:p w:rsidR="009735D7" w:rsidRPr="009735D7" w:rsidRDefault="009735D7" w:rsidP="009735D7">
      <w:pPr>
        <w:pStyle w:val="Gvdemetni0"/>
        <w:spacing w:before="0" w:after="200" w:line="240" w:lineRule="auto"/>
        <w:ind w:right="283" w:firstLine="709"/>
        <w:rPr>
          <w:rFonts w:ascii="Times New Roman" w:hAnsi="Times New Roman" w:cs="Times New Roman"/>
          <w:color w:val="010000"/>
          <w:sz w:val="24"/>
        </w:rPr>
      </w:pPr>
      <w:r w:rsidRPr="009735D7">
        <w:rPr>
          <w:rFonts w:ascii="Times New Roman" w:hAnsi="Times New Roman" w:cs="Times New Roman"/>
          <w:color w:val="010000"/>
          <w:sz w:val="24"/>
          <w:szCs w:val="26"/>
        </w:rPr>
        <w:t>Tasfiye kurulunca, '</w:t>
      </w:r>
      <w:r w:rsidRPr="009735D7">
        <w:rPr>
          <w:rFonts w:ascii="Times New Roman" w:hAnsi="Times New Roman" w:cs="Times New Roman"/>
          <w:i/>
          <w:iCs/>
          <w:color w:val="010000"/>
          <w:sz w:val="24"/>
          <w:szCs w:val="26"/>
        </w:rPr>
        <w:t>Gösterilen harcamaların tamamı, partiye ait telefonlarla ilgili olarak Türk Telekom'a yapılan ödemelerdir. Telekom faturaları ulaşmamış veya kaybolmuş olsa bile, telefon numarası belirtilmek suretiyle ödeme yapılması her zaman mümkündür. Hatta bankadan talimata dayalı olarak otomatik ödeme yapılabilmektedir.</w:t>
      </w:r>
    </w:p>
    <w:p w:rsidR="009735D7" w:rsidRPr="009735D7" w:rsidRDefault="009735D7" w:rsidP="009735D7">
      <w:pPr>
        <w:pStyle w:val="Gvdemetni0"/>
        <w:spacing w:before="0" w:after="200" w:line="240" w:lineRule="auto"/>
        <w:ind w:right="283" w:firstLine="709"/>
        <w:rPr>
          <w:rFonts w:ascii="Times New Roman" w:hAnsi="Times New Roman" w:cs="Times New Roman"/>
          <w:color w:val="010000"/>
          <w:sz w:val="24"/>
        </w:rPr>
      </w:pPr>
      <w:r w:rsidRPr="009735D7">
        <w:rPr>
          <w:rFonts w:ascii="Times New Roman" w:hAnsi="Times New Roman" w:cs="Times New Roman"/>
          <w:i/>
          <w:iCs/>
          <w:color w:val="010000"/>
          <w:sz w:val="24"/>
          <w:szCs w:val="26"/>
        </w:rPr>
        <w:t xml:space="preserve">Parti tarafından yapılan söz konusu ödemelerle ilgili telefon faturası bulunmamakla birlikte, Türk Telekom tahsilat makbuzlarına istinaden Parti adına gider yazılmıştır. Siyasi Partiler Kanunu m. 70/3'de 'harcamaların makbuz ve fatura gibi bir belge ile tevsik </w:t>
      </w:r>
      <w:proofErr w:type="spellStart"/>
      <w:r w:rsidRPr="009735D7">
        <w:rPr>
          <w:rFonts w:ascii="Times New Roman" w:hAnsi="Times New Roman" w:cs="Times New Roman"/>
          <w:i/>
          <w:iCs/>
          <w:color w:val="010000"/>
          <w:sz w:val="24"/>
          <w:szCs w:val="26"/>
        </w:rPr>
        <w:t>edilmesi'nden</w:t>
      </w:r>
      <w:proofErr w:type="spellEnd"/>
      <w:r w:rsidRPr="009735D7">
        <w:rPr>
          <w:rFonts w:ascii="Times New Roman" w:hAnsi="Times New Roman" w:cs="Times New Roman"/>
          <w:i/>
          <w:iCs/>
          <w:color w:val="010000"/>
          <w:sz w:val="24"/>
          <w:szCs w:val="26"/>
        </w:rPr>
        <w:t xml:space="preserve"> bahsedilmektedir. Üstelik Türk Telekom'un kamu ağırlıklı yapısı dikkate alınacak olursa Tahsilat Makbuzunun gider kaydı açısından yeterli görülmesi gerekir.' </w:t>
      </w:r>
      <w:r w:rsidRPr="009735D7">
        <w:rPr>
          <w:rFonts w:ascii="Times New Roman" w:hAnsi="Times New Roman" w:cs="Times New Roman"/>
          <w:color w:val="010000"/>
          <w:sz w:val="24"/>
          <w:szCs w:val="26"/>
        </w:rPr>
        <w:t>şeklinde cevap verilmiştir.</w:t>
      </w:r>
    </w:p>
    <w:p w:rsidR="009735D7" w:rsidRPr="009735D7" w:rsidRDefault="009735D7" w:rsidP="009735D7">
      <w:pPr>
        <w:spacing w:after="200"/>
        <w:ind w:right="283" w:firstLine="709"/>
        <w:jc w:val="both"/>
        <w:rPr>
          <w:color w:val="010000"/>
        </w:rPr>
      </w:pPr>
      <w:r w:rsidRPr="009735D7">
        <w:rPr>
          <w:color w:val="010000"/>
          <w:szCs w:val="26"/>
        </w:rPr>
        <w:t xml:space="preserve">Telefon ödemelerine ilişkin faturalar bulunmamaktadır. Faturalar istendiği halde gönderilmemiştir. </w:t>
      </w:r>
    </w:p>
    <w:p w:rsidR="009735D7" w:rsidRPr="009735D7" w:rsidRDefault="009735D7" w:rsidP="009735D7">
      <w:pPr>
        <w:spacing w:after="200"/>
        <w:ind w:right="283" w:firstLine="709"/>
        <w:jc w:val="both"/>
        <w:rPr>
          <w:color w:val="010000"/>
        </w:rPr>
      </w:pPr>
      <w:r w:rsidRPr="009735D7">
        <w:rPr>
          <w:color w:val="010000"/>
          <w:szCs w:val="26"/>
        </w:rPr>
        <w:t>2820 sayılı Kanun'un 70. maddesinde, beş milyon (2009 yılı için 58,65 TL) liraya kadar olan harcamaların makbuz veya fatura gibi bir belge ile tevsik edilmesi zorunlu olmadığı belirtildiğinden bu miktarı aşan harcamaların makbuz veya fatura gibi geçerli ve kanıtlayıcı belgeye dayanması gerekmektedir. Alınan hizmet bedeli karşılığı 213 sayılı Kanun'a uygun düzenlenmiş belge olmadan kaydedilen giderin, Kanun'un öngördüğü anlamda belgeye dayandırılmış olduğunun kabul edilmesi mümkün değildir.</w:t>
      </w:r>
    </w:p>
    <w:p w:rsidR="009735D7" w:rsidRPr="009735D7" w:rsidRDefault="009735D7" w:rsidP="009735D7">
      <w:pPr>
        <w:spacing w:after="200"/>
        <w:ind w:right="283" w:firstLine="709"/>
        <w:jc w:val="both"/>
        <w:rPr>
          <w:color w:val="010000"/>
        </w:rPr>
      </w:pPr>
      <w:r w:rsidRPr="009735D7">
        <w:rPr>
          <w:color w:val="010000"/>
          <w:szCs w:val="26"/>
        </w:rPr>
        <w:lastRenderedPageBreak/>
        <w:t xml:space="preserve">213 sayılı Kanun'a uygun olarak düzenlenmiş fatura, serbest meslek makbuzu gibi kanıtlayıcı belgeler olmadan yapılan </w:t>
      </w:r>
      <w:r w:rsidRPr="009735D7">
        <w:rPr>
          <w:b/>
          <w:bCs/>
          <w:color w:val="010000"/>
          <w:szCs w:val="26"/>
        </w:rPr>
        <w:t xml:space="preserve">1.765,18 </w:t>
      </w:r>
      <w:r w:rsidRPr="009735D7">
        <w:rPr>
          <w:color w:val="010000"/>
          <w:szCs w:val="26"/>
        </w:rPr>
        <w:t>TL</w:t>
      </w:r>
      <w:r w:rsidRPr="009735D7">
        <w:rPr>
          <w:b/>
          <w:bCs/>
          <w:color w:val="010000"/>
          <w:szCs w:val="26"/>
        </w:rPr>
        <w:t xml:space="preserve"> </w:t>
      </w:r>
      <w:r w:rsidRPr="009735D7">
        <w:rPr>
          <w:color w:val="010000"/>
          <w:szCs w:val="26"/>
        </w:rPr>
        <w:t xml:space="preserve">tutarındaki giderin Kanun'un öngördüğü anlamda belgeye dayandırılmış olduğu kabul edilmemiştir. </w:t>
      </w:r>
    </w:p>
    <w:p w:rsidR="009735D7" w:rsidRPr="009735D7" w:rsidRDefault="009735D7" w:rsidP="009735D7">
      <w:pPr>
        <w:spacing w:after="200"/>
        <w:ind w:right="283" w:firstLine="709"/>
        <w:jc w:val="both"/>
        <w:rPr>
          <w:color w:val="010000"/>
        </w:rPr>
      </w:pPr>
      <w:r w:rsidRPr="009735D7">
        <w:rPr>
          <w:b/>
          <w:bCs/>
          <w:color w:val="010000"/>
          <w:szCs w:val="26"/>
        </w:rPr>
        <w:t>3-</w:t>
      </w:r>
      <w:r w:rsidRPr="009735D7">
        <w:rPr>
          <w:color w:val="010000"/>
          <w:szCs w:val="26"/>
        </w:rPr>
        <w:t xml:space="preserve"> Parti görevlilerinin yükümlülükleri zamanında yapmaması sonucu oluşan gecikme faizi ve buna bağlı giderlerin Parti bütçesinden karşılanma nedeni sorulmuştur. </w:t>
      </w:r>
    </w:p>
    <w:p w:rsidR="009735D7" w:rsidRPr="009735D7" w:rsidRDefault="009735D7" w:rsidP="009735D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278"/>
        <w:gridCol w:w="1540"/>
        <w:gridCol w:w="2675"/>
        <w:gridCol w:w="1739"/>
        <w:gridCol w:w="1529"/>
      </w:tblGrid>
      <w:tr w:rsidR="009735D7" w:rsidRPr="009735D7" w:rsidTr="009735D7">
        <w:trPr>
          <w:jc w:val="center"/>
        </w:trPr>
        <w:tc>
          <w:tcPr>
            <w:tcW w:w="11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 xml:space="preserve">Yevmiye tarih </w:t>
            </w:r>
            <w:proofErr w:type="spellStart"/>
            <w:r w:rsidRPr="009735D7">
              <w:rPr>
                <w:b/>
                <w:bCs/>
                <w:color w:val="010000"/>
                <w:szCs w:val="16"/>
              </w:rPr>
              <w:t>no</w:t>
            </w:r>
            <w:proofErr w:type="spellEnd"/>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Belge türü</w:t>
            </w:r>
          </w:p>
        </w:tc>
        <w:tc>
          <w:tcPr>
            <w:tcW w:w="13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proofErr w:type="gramStart"/>
            <w:r w:rsidRPr="009735D7">
              <w:rPr>
                <w:b/>
                <w:bCs/>
                <w:color w:val="010000"/>
                <w:szCs w:val="16"/>
              </w:rPr>
              <w:t>Fatura(</w:t>
            </w:r>
            <w:proofErr w:type="gramEnd"/>
            <w:r w:rsidRPr="009735D7">
              <w:rPr>
                <w:b/>
                <w:bCs/>
                <w:color w:val="010000"/>
                <w:szCs w:val="16"/>
              </w:rPr>
              <w:t xml:space="preserve">Fiş), Alındı tarih </w:t>
            </w:r>
            <w:proofErr w:type="spellStart"/>
            <w:r w:rsidRPr="009735D7">
              <w:rPr>
                <w:b/>
                <w:bCs/>
                <w:color w:val="010000"/>
                <w:szCs w:val="16"/>
              </w:rPr>
              <w:t>no</w:t>
            </w:r>
            <w:proofErr w:type="spellEnd"/>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İçerik</w:t>
            </w:r>
          </w:p>
        </w:tc>
        <w:tc>
          <w:tcPr>
            <w:tcW w:w="7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Tutar</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20.10.2009/357</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30.9.2009/1256775</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44,28</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20.10.2009/358</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30.9.2009/1256774</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17,46</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23.10.2009/363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30.9.2009/1256778</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5,86</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27.10.2009/368</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30.9.2009/1256780</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11,54</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20.11.2009/434</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31.10.2009/1254241</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18,24</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20.11.2009/435</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31.10.2009/1067796</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10,83</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20.11.2009/436</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31.10.2009/1067568</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10,61</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20.11.2009/437</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31.10.2009/1071075</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11,21</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20.11.2009/438</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31.10.2009/1067566</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5,91</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20.11.2009/439</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31.10.2009/1254240</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12,76</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lastRenderedPageBreak/>
              <w:t>23.11.2009/459</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31.10.2009/1065997</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12,16</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24.11.2009/460</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31.10.2009/1254245</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13,33</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24.11.2009/462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31.10.2009/1254244</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11,05</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25.11.2009/466</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Fatura</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31.10.2009/1254246</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Telekom gecikme bedeli</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8,85</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31.12.2009/613</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SGK tahsilat makbuzu</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5.10.2009/00194</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 xml:space="preserve"> </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82,11</w:t>
            </w:r>
          </w:p>
        </w:tc>
      </w:tr>
      <w:tr w:rsidR="009735D7" w:rsidRPr="009735D7" w:rsidTr="009735D7">
        <w:trPr>
          <w:jc w:val="center"/>
        </w:trPr>
        <w:tc>
          <w:tcPr>
            <w:tcW w:w="1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rPr>
              <w:t>Toplam</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rPr>
              <w:t xml:space="preserve">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rPr>
              <w:t xml:space="preserve"> </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rPr>
              <w:t xml:space="preserve"> </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rPr>
              <w:t>276,2</w:t>
            </w:r>
          </w:p>
        </w:tc>
      </w:tr>
    </w:tbl>
    <w:p w:rsidR="009735D7" w:rsidRDefault="009735D7" w:rsidP="009735D7">
      <w:pPr>
        <w:pStyle w:val="Gvdemetni0"/>
        <w:spacing w:before="0" w:after="200" w:line="240" w:lineRule="auto"/>
        <w:ind w:right="283" w:firstLine="709"/>
        <w:rPr>
          <w:rFonts w:ascii="Times New Roman" w:hAnsi="Times New Roman" w:cs="Times New Roman"/>
          <w:color w:val="010000"/>
          <w:sz w:val="24"/>
          <w:szCs w:val="26"/>
        </w:rPr>
      </w:pPr>
    </w:p>
    <w:p w:rsidR="009735D7" w:rsidRPr="009735D7" w:rsidRDefault="009735D7" w:rsidP="009735D7">
      <w:pPr>
        <w:pStyle w:val="Gvdemetni0"/>
        <w:spacing w:before="0" w:after="200" w:line="240" w:lineRule="auto"/>
        <w:ind w:right="283" w:firstLine="709"/>
        <w:rPr>
          <w:rFonts w:ascii="Times New Roman" w:hAnsi="Times New Roman" w:cs="Times New Roman"/>
          <w:color w:val="010000"/>
          <w:sz w:val="24"/>
        </w:rPr>
      </w:pPr>
      <w:r w:rsidRPr="009735D7">
        <w:rPr>
          <w:rFonts w:ascii="Times New Roman" w:hAnsi="Times New Roman" w:cs="Times New Roman"/>
          <w:color w:val="010000"/>
          <w:sz w:val="24"/>
          <w:szCs w:val="26"/>
        </w:rPr>
        <w:t>Tasfiye kurulunca, '</w:t>
      </w:r>
      <w:r w:rsidRPr="009735D7">
        <w:rPr>
          <w:rFonts w:ascii="Times New Roman" w:hAnsi="Times New Roman" w:cs="Times New Roman"/>
          <w:i/>
          <w:iCs/>
          <w:color w:val="010000"/>
          <w:sz w:val="24"/>
          <w:szCs w:val="26"/>
        </w:rPr>
        <w:t>Türkiye Partisi'nin hazine yardımı almayan bir parti olması nedeniyle, sürekli ve garantili bir geliri olmamıştır. Bir siyasi parti olarak hayati nitelikte pek çok faaliyeti gelir yetersizliği nedeniyle ertelediği veya planladığı halde gerçekleştiremediği görülmüştür. Bu nedenle bazı ödemeleri, nakit akışı denkleşmediği veya daha önemli görülen muhtemel diğer bazı faaliyetlere bağlı olarak ertelediği olmuştur.</w:t>
      </w:r>
    </w:p>
    <w:p w:rsidR="009735D7" w:rsidRPr="009735D7" w:rsidRDefault="009735D7" w:rsidP="009735D7">
      <w:pPr>
        <w:pStyle w:val="Gvdemetni0"/>
        <w:spacing w:before="0" w:after="200" w:line="240" w:lineRule="auto"/>
        <w:ind w:right="283" w:firstLine="709"/>
        <w:rPr>
          <w:rFonts w:ascii="Times New Roman" w:hAnsi="Times New Roman" w:cs="Times New Roman"/>
          <w:color w:val="010000"/>
          <w:sz w:val="24"/>
        </w:rPr>
      </w:pPr>
      <w:r w:rsidRPr="009735D7">
        <w:rPr>
          <w:rFonts w:ascii="Times New Roman" w:hAnsi="Times New Roman" w:cs="Times New Roman"/>
          <w:i/>
          <w:iCs/>
          <w:color w:val="010000"/>
          <w:sz w:val="24"/>
          <w:szCs w:val="26"/>
        </w:rPr>
        <w:t xml:space="preserve">Listede görülen ödemelere bağlı gecikme faizleri bazı görevlilerin yükümlülüklerini yerine getirmemesine değil, daha çok Partinin yaşadığı gelir sıkıntısına bağlıdır. Parti zaten her bir birim ve faaliyet için yeterli sayıda ücretli eleman istihdamı </w:t>
      </w:r>
      <w:proofErr w:type="gramStart"/>
      <w:r w:rsidRPr="009735D7">
        <w:rPr>
          <w:rFonts w:ascii="Times New Roman" w:hAnsi="Times New Roman" w:cs="Times New Roman"/>
          <w:i/>
          <w:iCs/>
          <w:color w:val="010000"/>
          <w:sz w:val="24"/>
          <w:szCs w:val="26"/>
        </w:rPr>
        <w:t>imkanı</w:t>
      </w:r>
      <w:proofErr w:type="gramEnd"/>
      <w:r w:rsidRPr="009735D7">
        <w:rPr>
          <w:rFonts w:ascii="Times New Roman" w:hAnsi="Times New Roman" w:cs="Times New Roman"/>
          <w:i/>
          <w:iCs/>
          <w:color w:val="010000"/>
          <w:sz w:val="24"/>
          <w:szCs w:val="26"/>
        </w:rPr>
        <w:t xml:space="preserve"> da elde edememiştir.' </w:t>
      </w:r>
      <w:r w:rsidRPr="009735D7">
        <w:rPr>
          <w:rFonts w:ascii="Times New Roman" w:hAnsi="Times New Roman" w:cs="Times New Roman"/>
          <w:color w:val="010000"/>
          <w:sz w:val="24"/>
          <w:szCs w:val="26"/>
        </w:rPr>
        <w:t>şeklinde cevap verilmiştir.</w:t>
      </w:r>
    </w:p>
    <w:p w:rsidR="009735D7" w:rsidRPr="009735D7" w:rsidRDefault="009735D7" w:rsidP="009735D7">
      <w:pPr>
        <w:spacing w:after="200"/>
        <w:ind w:right="283" w:firstLine="709"/>
        <w:jc w:val="both"/>
        <w:rPr>
          <w:color w:val="010000"/>
        </w:rPr>
      </w:pPr>
      <w:r w:rsidRPr="009735D7">
        <w:rPr>
          <w:color w:val="010000"/>
          <w:szCs w:val="26"/>
        </w:rPr>
        <w:t xml:space="preserve">Parti yetkililerinin ödemelerin zamanında yapılması için gerekli tedbirleri almaları gerekir. Parti görevlilerinin yükümlülüklerini zamanında yapmamaları sonucu oluşan gecikme bedelinden parti tüzel kişiliğini sorumlu tutma imkânı bulunmamaktadır. Bu ödemelerin kişisel sorumluluk kapsamında olduğu açıktır. Bu nedenle </w:t>
      </w:r>
      <w:r w:rsidRPr="009735D7">
        <w:rPr>
          <w:b/>
          <w:bCs/>
          <w:color w:val="010000"/>
          <w:szCs w:val="26"/>
        </w:rPr>
        <w:t xml:space="preserve">276,2 </w:t>
      </w:r>
      <w:proofErr w:type="spellStart"/>
      <w:r w:rsidRPr="009735D7">
        <w:rPr>
          <w:color w:val="010000"/>
          <w:szCs w:val="26"/>
        </w:rPr>
        <w:t>TL.nin</w:t>
      </w:r>
      <w:proofErr w:type="spellEnd"/>
      <w:r w:rsidRPr="009735D7">
        <w:rPr>
          <w:color w:val="010000"/>
          <w:szCs w:val="26"/>
        </w:rPr>
        <w:t xml:space="preserve"> Hazine'ye gelir kaydedilmesi gerekir.</w:t>
      </w:r>
    </w:p>
    <w:p w:rsidR="009735D7" w:rsidRPr="009735D7" w:rsidRDefault="009735D7" w:rsidP="009735D7">
      <w:pPr>
        <w:spacing w:after="200"/>
        <w:ind w:right="283" w:firstLine="709"/>
        <w:jc w:val="both"/>
        <w:rPr>
          <w:color w:val="010000"/>
        </w:rPr>
      </w:pPr>
      <w:r w:rsidRPr="009735D7">
        <w:rPr>
          <w:b/>
          <w:bCs/>
          <w:color w:val="010000"/>
          <w:szCs w:val="26"/>
        </w:rPr>
        <w:t>4-</w:t>
      </w:r>
      <w:r w:rsidRPr="009735D7">
        <w:rPr>
          <w:color w:val="010000"/>
          <w:szCs w:val="26"/>
        </w:rPr>
        <w:t xml:space="preserve"> Tabloda istenen bilgi ve belgelerin gönderilmesi istenmiştir.</w:t>
      </w:r>
    </w:p>
    <w:p w:rsidR="009735D7" w:rsidRPr="009735D7" w:rsidRDefault="009735D7" w:rsidP="009735D7">
      <w:pPr>
        <w:spacing w:after="200"/>
        <w:ind w:right="283" w:firstLine="709"/>
        <w:jc w:val="both"/>
        <w:rPr>
          <w:color w:val="010000"/>
        </w:rPr>
      </w:pPr>
      <w:r w:rsidRPr="009735D7">
        <w:rPr>
          <w:b/>
          <w:bCs/>
          <w:color w:val="010000"/>
        </w:rPr>
        <w:t>Tablo-1</w:t>
      </w:r>
    </w:p>
    <w:p w:rsidR="009735D7" w:rsidRPr="009735D7" w:rsidRDefault="009735D7" w:rsidP="009735D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347"/>
        <w:gridCol w:w="1971"/>
        <w:gridCol w:w="1969"/>
        <w:gridCol w:w="1697"/>
        <w:gridCol w:w="1777"/>
      </w:tblGrid>
      <w:tr w:rsidR="009735D7" w:rsidRPr="009735D7" w:rsidTr="009735D7">
        <w:trPr>
          <w:jc w:val="center"/>
        </w:trPr>
        <w:tc>
          <w:tcPr>
            <w:tcW w:w="1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 xml:space="preserve">Yevmiye tarih </w:t>
            </w:r>
            <w:proofErr w:type="spellStart"/>
            <w:r w:rsidRPr="009735D7">
              <w:rPr>
                <w:b/>
                <w:bCs/>
                <w:color w:val="010000"/>
                <w:szCs w:val="16"/>
              </w:rPr>
              <w:t>no</w:t>
            </w:r>
            <w:proofErr w:type="spellEnd"/>
          </w:p>
        </w:tc>
        <w:tc>
          <w:tcPr>
            <w:tcW w:w="10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Ödemenin niteliği</w:t>
            </w:r>
          </w:p>
        </w:tc>
        <w:tc>
          <w:tcPr>
            <w:tcW w:w="10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Belge</w:t>
            </w:r>
          </w:p>
        </w:tc>
        <w:tc>
          <w:tcPr>
            <w:tcW w:w="8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İstenen</w:t>
            </w:r>
          </w:p>
        </w:tc>
        <w:tc>
          <w:tcPr>
            <w:tcW w:w="9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Tutar</w:t>
            </w:r>
          </w:p>
        </w:tc>
      </w:tr>
      <w:tr w:rsidR="009735D7" w:rsidRPr="009735D7" w:rsidTr="009735D7">
        <w:trPr>
          <w:jc w:val="center"/>
        </w:trPr>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lastRenderedPageBreak/>
              <w:t>31.12.2009/612</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Umut-Muammer Küçük kira ödemesi</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Herhangi bir belge bulunmamaktadır.</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Kira ödemesinin yapıldığını kanıtlayan belge ile kira sözleşmesi</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87.500</w:t>
            </w:r>
          </w:p>
        </w:tc>
      </w:tr>
      <w:tr w:rsidR="009735D7" w:rsidRPr="009735D7" w:rsidTr="009735D7">
        <w:trPr>
          <w:jc w:val="center"/>
        </w:trPr>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31.12.2009/614</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proofErr w:type="spellStart"/>
            <w:r w:rsidRPr="009735D7">
              <w:rPr>
                <w:color w:val="010000"/>
                <w:szCs w:val="16"/>
              </w:rPr>
              <w:t>M.Ali</w:t>
            </w:r>
            <w:proofErr w:type="spellEnd"/>
            <w:r w:rsidRPr="009735D7">
              <w:rPr>
                <w:color w:val="010000"/>
                <w:szCs w:val="16"/>
              </w:rPr>
              <w:t xml:space="preserve"> </w:t>
            </w:r>
            <w:proofErr w:type="spellStart"/>
            <w:r w:rsidRPr="009735D7">
              <w:rPr>
                <w:color w:val="010000"/>
                <w:szCs w:val="16"/>
              </w:rPr>
              <w:t>Suçin</w:t>
            </w:r>
            <w:proofErr w:type="spellEnd"/>
            <w:r w:rsidRPr="009735D7">
              <w:rPr>
                <w:color w:val="010000"/>
                <w:szCs w:val="16"/>
              </w:rPr>
              <w:t xml:space="preserve"> 9-10-11-12 araç kirası</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Herhangi bir belge bulunmamaktadır.</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Araç kira ödemesinin yapıldığını kanıtlayan belge ile araç kira sözleşmesi</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2.000</w:t>
            </w:r>
          </w:p>
        </w:tc>
      </w:tr>
      <w:tr w:rsidR="009735D7" w:rsidRPr="009735D7" w:rsidTr="009735D7">
        <w:trPr>
          <w:jc w:val="center"/>
        </w:trPr>
        <w:tc>
          <w:tcPr>
            <w:tcW w:w="1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31.12.2009/615</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İşçi ücret bordrosu 7-8</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Herhangi bir belge bulunmamaktadır.</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Ücret ödemesinin yapıldığını kanıtlayan belge ile ücret bordrosu</w:t>
            </w:r>
          </w:p>
        </w:tc>
        <w:tc>
          <w:tcPr>
            <w:tcW w:w="912"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color w:val="010000"/>
                <w:szCs w:val="16"/>
              </w:rPr>
              <w:t>2.070,18</w:t>
            </w:r>
          </w:p>
        </w:tc>
      </w:tr>
    </w:tbl>
    <w:p w:rsidR="009735D7" w:rsidRPr="009735D7" w:rsidRDefault="009735D7" w:rsidP="009735D7">
      <w:pPr>
        <w:spacing w:after="200"/>
        <w:ind w:right="283" w:firstLine="709"/>
        <w:jc w:val="both"/>
        <w:rPr>
          <w:color w:val="010000"/>
        </w:rPr>
      </w:pPr>
      <w:r w:rsidRPr="009735D7">
        <w:rPr>
          <w:b/>
          <w:bCs/>
          <w:color w:val="010000"/>
        </w:rPr>
        <w:t>Tablo-2</w:t>
      </w:r>
    </w:p>
    <w:p w:rsidR="009735D7" w:rsidRPr="009735D7" w:rsidRDefault="009735D7" w:rsidP="009735D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595"/>
        <w:gridCol w:w="2063"/>
        <w:gridCol w:w="3235"/>
        <w:gridCol w:w="1868"/>
      </w:tblGrid>
      <w:tr w:rsidR="009735D7" w:rsidRPr="009735D7" w:rsidTr="009735D7">
        <w:trPr>
          <w:jc w:val="center"/>
        </w:trPr>
        <w:tc>
          <w:tcPr>
            <w:tcW w:w="13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 xml:space="preserve">Yevmiye tarih </w:t>
            </w:r>
            <w:proofErr w:type="spellStart"/>
            <w:r w:rsidRPr="009735D7">
              <w:rPr>
                <w:b/>
                <w:bCs/>
                <w:color w:val="010000"/>
                <w:szCs w:val="16"/>
              </w:rPr>
              <w:t>no</w:t>
            </w:r>
            <w:proofErr w:type="spellEnd"/>
          </w:p>
        </w:tc>
        <w:tc>
          <w:tcPr>
            <w:tcW w:w="10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Firma bilgisi</w:t>
            </w:r>
          </w:p>
        </w:tc>
        <w:tc>
          <w:tcPr>
            <w:tcW w:w="1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İstenen</w:t>
            </w:r>
          </w:p>
        </w:tc>
        <w:tc>
          <w:tcPr>
            <w:tcW w:w="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spacing w:before="240" w:after="240"/>
              <w:jc w:val="center"/>
              <w:rPr>
                <w:color w:val="010000"/>
              </w:rPr>
            </w:pPr>
            <w:r w:rsidRPr="009735D7">
              <w:rPr>
                <w:b/>
                <w:bCs/>
                <w:color w:val="010000"/>
                <w:szCs w:val="16"/>
              </w:rPr>
              <w:t>Tutar</w:t>
            </w:r>
          </w:p>
        </w:tc>
      </w:tr>
      <w:tr w:rsidR="009735D7" w:rsidRPr="009735D7" w:rsidTr="009735D7">
        <w:trPr>
          <w:trHeight w:val="113"/>
          <w:jc w:val="center"/>
        </w:trPr>
        <w:tc>
          <w:tcPr>
            <w:tcW w:w="1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overflowPunct/>
              <w:autoSpaceDE/>
              <w:spacing w:before="240" w:after="240"/>
              <w:jc w:val="center"/>
              <w:rPr>
                <w:color w:val="010000"/>
              </w:rPr>
            </w:pPr>
            <w:r w:rsidRPr="009735D7">
              <w:rPr>
                <w:color w:val="010000"/>
                <w:szCs w:val="16"/>
              </w:rPr>
              <w:t>3.8.2009/82</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overflowPunct/>
              <w:autoSpaceDE/>
              <w:spacing w:before="240" w:after="240"/>
              <w:jc w:val="center"/>
              <w:rPr>
                <w:color w:val="010000"/>
              </w:rPr>
            </w:pPr>
            <w:r w:rsidRPr="009735D7">
              <w:rPr>
                <w:color w:val="010000"/>
                <w:szCs w:val="16"/>
              </w:rPr>
              <w:t>Başkent Elektrik</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overflowPunct/>
              <w:autoSpaceDE/>
              <w:spacing w:before="240" w:after="240"/>
              <w:jc w:val="center"/>
              <w:rPr>
                <w:color w:val="010000"/>
              </w:rPr>
            </w:pPr>
            <w:r w:rsidRPr="009735D7">
              <w:rPr>
                <w:color w:val="010000"/>
                <w:szCs w:val="16"/>
              </w:rPr>
              <w:t xml:space="preserve">Partiye ait 00011687600 </w:t>
            </w:r>
            <w:proofErr w:type="spellStart"/>
            <w:r w:rsidRPr="009735D7">
              <w:rPr>
                <w:color w:val="010000"/>
                <w:szCs w:val="16"/>
              </w:rPr>
              <w:t>nolu</w:t>
            </w:r>
            <w:proofErr w:type="spellEnd"/>
            <w:r w:rsidRPr="009735D7">
              <w:rPr>
                <w:color w:val="010000"/>
                <w:szCs w:val="16"/>
              </w:rPr>
              <w:t xml:space="preserve"> abonenin sözleşme tahakkuku tahsilat makbuzu:12,56 TL güvence bedeli:93,63 TL olduğu halde yevmiyeye 340,10 TL gider yazılma nedeni</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overflowPunct/>
              <w:autoSpaceDE/>
              <w:spacing w:before="240" w:after="240"/>
              <w:jc w:val="center"/>
              <w:rPr>
                <w:color w:val="010000"/>
              </w:rPr>
            </w:pPr>
            <w:r w:rsidRPr="009735D7">
              <w:rPr>
                <w:color w:val="010000"/>
                <w:szCs w:val="16"/>
              </w:rPr>
              <w:t>233,91</w:t>
            </w:r>
          </w:p>
        </w:tc>
      </w:tr>
      <w:tr w:rsidR="009735D7" w:rsidRPr="009735D7" w:rsidTr="009735D7">
        <w:trPr>
          <w:trHeight w:val="113"/>
          <w:jc w:val="center"/>
        </w:trPr>
        <w:tc>
          <w:tcPr>
            <w:tcW w:w="1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overflowPunct/>
              <w:autoSpaceDE/>
              <w:spacing w:before="240" w:after="240"/>
              <w:jc w:val="center"/>
              <w:rPr>
                <w:color w:val="010000"/>
              </w:rPr>
            </w:pPr>
            <w:r w:rsidRPr="009735D7">
              <w:rPr>
                <w:color w:val="010000"/>
                <w:szCs w:val="16"/>
              </w:rPr>
              <w:t>24.9.2009/259</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overflowPunct/>
              <w:autoSpaceDE/>
              <w:spacing w:before="240" w:after="240"/>
              <w:jc w:val="center"/>
              <w:rPr>
                <w:color w:val="010000"/>
              </w:rPr>
            </w:pPr>
            <w:proofErr w:type="spellStart"/>
            <w:r w:rsidRPr="009735D7">
              <w:rPr>
                <w:color w:val="010000"/>
                <w:szCs w:val="16"/>
              </w:rPr>
              <w:t>Polkar</w:t>
            </w:r>
            <w:proofErr w:type="spellEnd"/>
            <w:r w:rsidRPr="009735D7">
              <w:rPr>
                <w:color w:val="010000"/>
                <w:szCs w:val="16"/>
              </w:rPr>
              <w:t xml:space="preserve"> Ticaret Hayat Pınarı</w:t>
            </w:r>
          </w:p>
        </w:tc>
        <w:tc>
          <w:tcPr>
            <w:tcW w:w="1657"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overflowPunct/>
              <w:autoSpaceDE/>
              <w:spacing w:before="240" w:after="240"/>
              <w:jc w:val="center"/>
              <w:rPr>
                <w:color w:val="010000"/>
              </w:rPr>
            </w:pPr>
            <w:r w:rsidRPr="009735D7">
              <w:rPr>
                <w:color w:val="010000"/>
                <w:szCs w:val="16"/>
              </w:rPr>
              <w:t xml:space="preserve">24.9.2009/000175 </w:t>
            </w:r>
            <w:proofErr w:type="spellStart"/>
            <w:r w:rsidRPr="009735D7">
              <w:rPr>
                <w:color w:val="010000"/>
                <w:szCs w:val="16"/>
              </w:rPr>
              <w:t>nolu</w:t>
            </w:r>
            <w:proofErr w:type="spellEnd"/>
            <w:r w:rsidRPr="009735D7">
              <w:rPr>
                <w:color w:val="010000"/>
                <w:szCs w:val="16"/>
              </w:rPr>
              <w:t xml:space="preserve"> teslim fişinde 2 adet damacana 7 TL yazdığı halde deftere 13 TL gider yazılma nedeni </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9735D7" w:rsidRPr="009735D7" w:rsidRDefault="009735D7" w:rsidP="009735D7">
            <w:pPr>
              <w:overflowPunct/>
              <w:autoSpaceDE/>
              <w:spacing w:before="240" w:after="240"/>
              <w:jc w:val="center"/>
              <w:rPr>
                <w:color w:val="010000"/>
              </w:rPr>
            </w:pPr>
            <w:r w:rsidRPr="009735D7">
              <w:rPr>
                <w:color w:val="010000"/>
                <w:szCs w:val="16"/>
              </w:rPr>
              <w:t>6</w:t>
            </w:r>
          </w:p>
        </w:tc>
      </w:tr>
    </w:tbl>
    <w:p w:rsidR="009735D7" w:rsidRDefault="009735D7" w:rsidP="009735D7">
      <w:pPr>
        <w:pStyle w:val="Gvdemetni0"/>
        <w:spacing w:before="0" w:after="200" w:line="240" w:lineRule="auto"/>
        <w:ind w:right="283" w:firstLine="709"/>
        <w:rPr>
          <w:rFonts w:ascii="Times New Roman" w:hAnsi="Times New Roman" w:cs="Times New Roman"/>
          <w:color w:val="010000"/>
          <w:sz w:val="24"/>
          <w:szCs w:val="26"/>
        </w:rPr>
      </w:pPr>
    </w:p>
    <w:p w:rsidR="009735D7" w:rsidRPr="009735D7" w:rsidRDefault="009735D7" w:rsidP="009735D7">
      <w:pPr>
        <w:pStyle w:val="Gvdemetni0"/>
        <w:spacing w:before="0" w:after="200" w:line="240" w:lineRule="auto"/>
        <w:ind w:right="283" w:firstLine="709"/>
        <w:rPr>
          <w:rFonts w:ascii="Times New Roman" w:hAnsi="Times New Roman" w:cs="Times New Roman"/>
          <w:color w:val="010000"/>
          <w:sz w:val="24"/>
        </w:rPr>
      </w:pPr>
      <w:r w:rsidRPr="009735D7">
        <w:rPr>
          <w:rFonts w:ascii="Times New Roman" w:hAnsi="Times New Roman" w:cs="Times New Roman"/>
          <w:color w:val="010000"/>
          <w:sz w:val="24"/>
          <w:szCs w:val="26"/>
        </w:rPr>
        <w:t>Tasfiye kurulunca, '</w:t>
      </w:r>
      <w:r w:rsidRPr="009735D7">
        <w:rPr>
          <w:rFonts w:ascii="Times New Roman" w:hAnsi="Times New Roman" w:cs="Times New Roman"/>
          <w:i/>
          <w:iCs/>
          <w:color w:val="010000"/>
          <w:sz w:val="24"/>
          <w:szCs w:val="26"/>
        </w:rPr>
        <w:t xml:space="preserve">Türkiye Partisi Genel Merkezi ve kiralanan araçlar için ödenen kiralar ile işçi ücretleri, 193 sayılı </w:t>
      </w:r>
      <w:proofErr w:type="gramStart"/>
      <w:r w:rsidRPr="009735D7">
        <w:rPr>
          <w:rFonts w:ascii="Times New Roman" w:hAnsi="Times New Roman" w:cs="Times New Roman"/>
          <w:i/>
          <w:iCs/>
          <w:color w:val="010000"/>
          <w:sz w:val="24"/>
          <w:szCs w:val="26"/>
        </w:rPr>
        <w:t>Gelir Vergisi Kanununun</w:t>
      </w:r>
      <w:proofErr w:type="gramEnd"/>
      <w:r w:rsidRPr="009735D7">
        <w:rPr>
          <w:rFonts w:ascii="Times New Roman" w:hAnsi="Times New Roman" w:cs="Times New Roman"/>
          <w:i/>
          <w:iCs/>
          <w:color w:val="010000"/>
          <w:sz w:val="24"/>
          <w:szCs w:val="26"/>
        </w:rPr>
        <w:t xml:space="preserve"> ilgili maddeleri uyarınca stopaj yoluyla vergilendirmeye tabiidir. Bu nedenle listede verilen ödemelerin tamamı Vergi Dairesine beyan edilerek, stopaj yoluyla kesilen vergileri de ödenmiştir.</w:t>
      </w:r>
    </w:p>
    <w:p w:rsidR="009735D7" w:rsidRPr="009735D7" w:rsidRDefault="009735D7" w:rsidP="009735D7">
      <w:pPr>
        <w:pStyle w:val="Gvdemetni0"/>
        <w:spacing w:before="0" w:after="200" w:line="240" w:lineRule="auto"/>
        <w:ind w:right="283" w:firstLine="709"/>
        <w:rPr>
          <w:rFonts w:ascii="Times New Roman" w:hAnsi="Times New Roman" w:cs="Times New Roman"/>
          <w:color w:val="010000"/>
          <w:sz w:val="24"/>
        </w:rPr>
      </w:pPr>
      <w:r w:rsidRPr="009735D7">
        <w:rPr>
          <w:rFonts w:ascii="Times New Roman" w:hAnsi="Times New Roman" w:cs="Times New Roman"/>
          <w:i/>
          <w:iCs/>
          <w:color w:val="010000"/>
          <w:sz w:val="24"/>
          <w:szCs w:val="26"/>
        </w:rPr>
        <w:lastRenderedPageBreak/>
        <w:t xml:space="preserve">31.12.2009 / 612 yevmiye tarih ve </w:t>
      </w:r>
      <w:proofErr w:type="spellStart"/>
      <w:r w:rsidRPr="009735D7">
        <w:rPr>
          <w:rFonts w:ascii="Times New Roman" w:hAnsi="Times New Roman" w:cs="Times New Roman"/>
          <w:i/>
          <w:iCs/>
          <w:color w:val="010000"/>
          <w:sz w:val="24"/>
          <w:szCs w:val="26"/>
        </w:rPr>
        <w:t>nosu</w:t>
      </w:r>
      <w:proofErr w:type="spellEnd"/>
      <w:r w:rsidRPr="009735D7">
        <w:rPr>
          <w:rFonts w:ascii="Times New Roman" w:hAnsi="Times New Roman" w:cs="Times New Roman"/>
          <w:i/>
          <w:iCs/>
          <w:color w:val="010000"/>
          <w:sz w:val="24"/>
          <w:szCs w:val="26"/>
        </w:rPr>
        <w:t xml:space="preserve"> ile kayıtlı Genel Merkez binasının sahibi </w:t>
      </w:r>
      <w:proofErr w:type="gramStart"/>
      <w:r w:rsidRPr="009735D7">
        <w:rPr>
          <w:rFonts w:ascii="Times New Roman" w:hAnsi="Times New Roman" w:cs="Times New Roman"/>
          <w:i/>
          <w:iCs/>
          <w:color w:val="010000"/>
          <w:sz w:val="24"/>
          <w:szCs w:val="26"/>
        </w:rPr>
        <w:t>Umut -</w:t>
      </w:r>
      <w:proofErr w:type="gramEnd"/>
      <w:r w:rsidRPr="009735D7">
        <w:rPr>
          <w:rFonts w:ascii="Times New Roman" w:hAnsi="Times New Roman" w:cs="Times New Roman"/>
          <w:i/>
          <w:iCs/>
          <w:color w:val="010000"/>
          <w:sz w:val="24"/>
          <w:szCs w:val="26"/>
        </w:rPr>
        <w:t xml:space="preserve"> Muammer </w:t>
      </w:r>
      <w:proofErr w:type="spellStart"/>
      <w:r w:rsidRPr="009735D7">
        <w:rPr>
          <w:rFonts w:ascii="Times New Roman" w:hAnsi="Times New Roman" w:cs="Times New Roman"/>
          <w:i/>
          <w:iCs/>
          <w:color w:val="010000"/>
          <w:sz w:val="24"/>
          <w:szCs w:val="26"/>
        </w:rPr>
        <w:t>KÜÇÜK'e</w:t>
      </w:r>
      <w:proofErr w:type="spellEnd"/>
      <w:r w:rsidRPr="009735D7">
        <w:rPr>
          <w:rFonts w:ascii="Times New Roman" w:hAnsi="Times New Roman" w:cs="Times New Roman"/>
          <w:i/>
          <w:iCs/>
          <w:color w:val="010000"/>
          <w:sz w:val="24"/>
          <w:szCs w:val="26"/>
        </w:rPr>
        <w:t xml:space="preserve"> ödenen kiraya esas olan kira sözleşmesi (Ek:5) ile banka ödeme makbuzları (Ek: 6) ektedir.</w:t>
      </w:r>
    </w:p>
    <w:p w:rsidR="009735D7" w:rsidRPr="009735D7" w:rsidRDefault="009735D7" w:rsidP="009735D7">
      <w:pPr>
        <w:pStyle w:val="Gvdemetni0"/>
        <w:spacing w:before="0" w:after="200" w:line="240" w:lineRule="auto"/>
        <w:ind w:right="283" w:firstLine="709"/>
        <w:rPr>
          <w:rFonts w:ascii="Times New Roman" w:hAnsi="Times New Roman" w:cs="Times New Roman"/>
          <w:color w:val="010000"/>
          <w:sz w:val="24"/>
        </w:rPr>
      </w:pPr>
      <w:r w:rsidRPr="009735D7">
        <w:rPr>
          <w:rFonts w:ascii="Times New Roman" w:hAnsi="Times New Roman" w:cs="Times New Roman"/>
          <w:i/>
          <w:iCs/>
          <w:color w:val="010000"/>
          <w:sz w:val="24"/>
          <w:szCs w:val="26"/>
        </w:rPr>
        <w:t xml:space="preserve">31.12.2009 / 614 yevmiye tarih ve </w:t>
      </w:r>
      <w:proofErr w:type="spellStart"/>
      <w:r w:rsidRPr="009735D7">
        <w:rPr>
          <w:rFonts w:ascii="Times New Roman" w:hAnsi="Times New Roman" w:cs="Times New Roman"/>
          <w:i/>
          <w:iCs/>
          <w:color w:val="010000"/>
          <w:sz w:val="24"/>
          <w:szCs w:val="26"/>
        </w:rPr>
        <w:t>nosu</w:t>
      </w:r>
      <w:proofErr w:type="spellEnd"/>
      <w:r w:rsidRPr="009735D7">
        <w:rPr>
          <w:rFonts w:ascii="Times New Roman" w:hAnsi="Times New Roman" w:cs="Times New Roman"/>
          <w:i/>
          <w:iCs/>
          <w:color w:val="010000"/>
          <w:sz w:val="24"/>
          <w:szCs w:val="26"/>
        </w:rPr>
        <w:t xml:space="preserve"> ile kayıtlı M. Ali </w:t>
      </w:r>
      <w:proofErr w:type="spellStart"/>
      <w:r w:rsidRPr="009735D7">
        <w:rPr>
          <w:rFonts w:ascii="Times New Roman" w:hAnsi="Times New Roman" w:cs="Times New Roman"/>
          <w:i/>
          <w:iCs/>
          <w:color w:val="010000"/>
          <w:sz w:val="24"/>
          <w:szCs w:val="26"/>
        </w:rPr>
        <w:t>SUÇİN'e</w:t>
      </w:r>
      <w:proofErr w:type="spellEnd"/>
      <w:r w:rsidRPr="009735D7">
        <w:rPr>
          <w:rFonts w:ascii="Times New Roman" w:hAnsi="Times New Roman" w:cs="Times New Roman"/>
          <w:i/>
          <w:iCs/>
          <w:color w:val="010000"/>
          <w:sz w:val="24"/>
          <w:szCs w:val="26"/>
        </w:rPr>
        <w:t xml:space="preserve"> ait otobüse ilişkin kira sözleşmesi (Ek:3) ve ödenen kira tutarını gösterir belge (Ek:7) eklidir.</w:t>
      </w:r>
    </w:p>
    <w:p w:rsidR="009735D7" w:rsidRPr="009735D7" w:rsidRDefault="009735D7" w:rsidP="009735D7">
      <w:pPr>
        <w:pStyle w:val="Gvdemetni0"/>
        <w:spacing w:before="0" w:after="200" w:line="240" w:lineRule="auto"/>
        <w:ind w:right="283" w:firstLine="709"/>
        <w:rPr>
          <w:rFonts w:ascii="Times New Roman" w:hAnsi="Times New Roman" w:cs="Times New Roman"/>
          <w:color w:val="010000"/>
          <w:sz w:val="24"/>
        </w:rPr>
      </w:pPr>
      <w:r w:rsidRPr="009735D7">
        <w:rPr>
          <w:rFonts w:ascii="Times New Roman" w:hAnsi="Times New Roman" w:cs="Times New Roman"/>
          <w:i/>
          <w:iCs/>
          <w:color w:val="010000"/>
          <w:sz w:val="24"/>
          <w:szCs w:val="26"/>
        </w:rPr>
        <w:t xml:space="preserve">31.12.2009 / 615 yevmiye tarih ve </w:t>
      </w:r>
      <w:proofErr w:type="spellStart"/>
      <w:r w:rsidRPr="009735D7">
        <w:rPr>
          <w:rFonts w:ascii="Times New Roman" w:hAnsi="Times New Roman" w:cs="Times New Roman"/>
          <w:i/>
          <w:iCs/>
          <w:color w:val="010000"/>
          <w:sz w:val="24"/>
          <w:szCs w:val="26"/>
        </w:rPr>
        <w:t>nosu</w:t>
      </w:r>
      <w:proofErr w:type="spellEnd"/>
      <w:r w:rsidRPr="009735D7">
        <w:rPr>
          <w:rFonts w:ascii="Times New Roman" w:hAnsi="Times New Roman" w:cs="Times New Roman"/>
          <w:i/>
          <w:iCs/>
          <w:color w:val="010000"/>
          <w:sz w:val="24"/>
          <w:szCs w:val="26"/>
        </w:rPr>
        <w:t xml:space="preserve"> ile kayıtlı ücret bordroları (Ek:8) çalışanların maaşlarını </w:t>
      </w:r>
      <w:proofErr w:type="spellStart"/>
      <w:r w:rsidRPr="009735D7">
        <w:rPr>
          <w:rFonts w:ascii="Times New Roman" w:hAnsi="Times New Roman" w:cs="Times New Roman"/>
          <w:i/>
          <w:iCs/>
          <w:color w:val="010000"/>
          <w:sz w:val="24"/>
          <w:szCs w:val="26"/>
        </w:rPr>
        <w:t>nakten</w:t>
      </w:r>
      <w:proofErr w:type="spellEnd"/>
      <w:r w:rsidRPr="009735D7">
        <w:rPr>
          <w:rFonts w:ascii="Times New Roman" w:hAnsi="Times New Roman" w:cs="Times New Roman"/>
          <w:i/>
          <w:iCs/>
          <w:color w:val="010000"/>
          <w:sz w:val="24"/>
          <w:szCs w:val="26"/>
        </w:rPr>
        <w:t xml:space="preserve"> aldıklarını gösteren imzalarını muhtevi şekilde ekte sunulmuştur.</w:t>
      </w:r>
    </w:p>
    <w:p w:rsidR="009735D7" w:rsidRPr="009735D7" w:rsidRDefault="009735D7" w:rsidP="009735D7">
      <w:pPr>
        <w:pStyle w:val="Gvdemetni0"/>
        <w:spacing w:before="0" w:after="200" w:line="240" w:lineRule="auto"/>
        <w:ind w:right="283" w:firstLine="709"/>
        <w:rPr>
          <w:rFonts w:ascii="Times New Roman" w:hAnsi="Times New Roman" w:cs="Times New Roman"/>
          <w:color w:val="010000"/>
          <w:sz w:val="24"/>
        </w:rPr>
      </w:pPr>
      <w:r w:rsidRPr="009735D7">
        <w:rPr>
          <w:rFonts w:ascii="Times New Roman" w:hAnsi="Times New Roman" w:cs="Times New Roman"/>
          <w:i/>
          <w:iCs/>
          <w:color w:val="010000"/>
          <w:sz w:val="24"/>
          <w:szCs w:val="26"/>
        </w:rPr>
        <w:t xml:space="preserve">03.08.2009 / 82 ve 24.09.2009 / 259 yevmiye tarih ve </w:t>
      </w:r>
      <w:proofErr w:type="spellStart"/>
      <w:r w:rsidRPr="009735D7">
        <w:rPr>
          <w:rFonts w:ascii="Times New Roman" w:hAnsi="Times New Roman" w:cs="Times New Roman"/>
          <w:i/>
          <w:iCs/>
          <w:color w:val="010000"/>
          <w:sz w:val="24"/>
          <w:szCs w:val="26"/>
        </w:rPr>
        <w:t>nolu</w:t>
      </w:r>
      <w:proofErr w:type="spellEnd"/>
      <w:r w:rsidRPr="009735D7">
        <w:rPr>
          <w:rFonts w:ascii="Times New Roman" w:hAnsi="Times New Roman" w:cs="Times New Roman"/>
          <w:i/>
          <w:iCs/>
          <w:color w:val="010000"/>
          <w:sz w:val="24"/>
          <w:szCs w:val="26"/>
        </w:rPr>
        <w:t xml:space="preserve"> Başkent Elektrik ve </w:t>
      </w:r>
      <w:proofErr w:type="spellStart"/>
      <w:r w:rsidRPr="009735D7">
        <w:rPr>
          <w:rFonts w:ascii="Times New Roman" w:hAnsi="Times New Roman" w:cs="Times New Roman"/>
          <w:i/>
          <w:iCs/>
          <w:color w:val="010000"/>
          <w:sz w:val="24"/>
          <w:szCs w:val="26"/>
        </w:rPr>
        <w:t>Polkar</w:t>
      </w:r>
      <w:proofErr w:type="spellEnd"/>
      <w:r w:rsidRPr="009735D7">
        <w:rPr>
          <w:rFonts w:ascii="Times New Roman" w:hAnsi="Times New Roman" w:cs="Times New Roman"/>
          <w:i/>
          <w:iCs/>
          <w:color w:val="010000"/>
          <w:sz w:val="24"/>
          <w:szCs w:val="26"/>
        </w:rPr>
        <w:t xml:space="preserve"> Ticaret Hayat Pınar'ı firmalarıyla ilgili gider belgelerinin bir örneği elimizde bulunmadığından, kaydedilen miktarın doğru mu, yoksa farklı mı olduğu tarafımızdan tespit edilememiştir.' </w:t>
      </w:r>
      <w:r w:rsidRPr="009735D7">
        <w:rPr>
          <w:rFonts w:ascii="Times New Roman" w:hAnsi="Times New Roman" w:cs="Times New Roman"/>
          <w:color w:val="010000"/>
          <w:sz w:val="24"/>
          <w:szCs w:val="26"/>
        </w:rPr>
        <w:t>şeklinde cevap verilmiştir.</w:t>
      </w:r>
    </w:p>
    <w:p w:rsidR="009735D7" w:rsidRPr="009735D7" w:rsidRDefault="009735D7" w:rsidP="009735D7">
      <w:pPr>
        <w:pStyle w:val="Gvdemetni0"/>
        <w:spacing w:before="0" w:after="200" w:line="240" w:lineRule="auto"/>
        <w:ind w:right="283" w:firstLine="709"/>
        <w:rPr>
          <w:rFonts w:ascii="Times New Roman" w:hAnsi="Times New Roman" w:cs="Times New Roman"/>
          <w:color w:val="010000"/>
          <w:sz w:val="24"/>
        </w:rPr>
      </w:pPr>
      <w:r w:rsidRPr="009735D7">
        <w:rPr>
          <w:rFonts w:ascii="Times New Roman" w:hAnsi="Times New Roman" w:cs="Times New Roman"/>
          <w:color w:val="010000"/>
          <w:sz w:val="24"/>
          <w:szCs w:val="26"/>
        </w:rPr>
        <w:t xml:space="preserve">31.12.2009 tarih ve 614 </w:t>
      </w:r>
      <w:proofErr w:type="spellStart"/>
      <w:r w:rsidRPr="009735D7">
        <w:rPr>
          <w:rFonts w:ascii="Times New Roman" w:hAnsi="Times New Roman" w:cs="Times New Roman"/>
          <w:color w:val="010000"/>
          <w:sz w:val="24"/>
          <w:szCs w:val="26"/>
        </w:rPr>
        <w:t>nolu</w:t>
      </w:r>
      <w:proofErr w:type="spellEnd"/>
      <w:r w:rsidRPr="009735D7">
        <w:rPr>
          <w:rFonts w:ascii="Times New Roman" w:hAnsi="Times New Roman" w:cs="Times New Roman"/>
          <w:color w:val="010000"/>
          <w:sz w:val="24"/>
          <w:szCs w:val="26"/>
        </w:rPr>
        <w:t xml:space="preserve"> yevmiyede ödenen 2.000TL.ye ilişkin M. Ali SUÇİN imzalı tutanak sunulmuştur. 2820 sayılı Kanun'un 70. maddesinde, beş milyon (2009 yılı için 58,65TL.) liraya kadar olan harcamaların makbuz veya fatura gibi bir belge ile tevsik edilmesi zorunlu olmadığı belirtildiğinden bu miktarı aşan harcamaların makbuz veya fatura gibi geçerli ve kanıtlayıcı belgeye dayanması gerekmektedir. Bu nedenle tutanak yazılı </w:t>
      </w:r>
      <w:proofErr w:type="gramStart"/>
      <w:r w:rsidRPr="009735D7">
        <w:rPr>
          <w:rFonts w:ascii="Times New Roman" w:hAnsi="Times New Roman" w:cs="Times New Roman"/>
          <w:color w:val="010000"/>
          <w:sz w:val="24"/>
          <w:szCs w:val="26"/>
        </w:rPr>
        <w:t>kağıda</w:t>
      </w:r>
      <w:proofErr w:type="gramEnd"/>
      <w:r w:rsidRPr="009735D7">
        <w:rPr>
          <w:rFonts w:ascii="Times New Roman" w:hAnsi="Times New Roman" w:cs="Times New Roman"/>
          <w:color w:val="010000"/>
          <w:sz w:val="24"/>
          <w:szCs w:val="26"/>
        </w:rPr>
        <w:t xml:space="preserve"> dayanılarak kaydedilen giderin, Kanun'un öngördüğü anlamda belgeye dayandırılmış olduğunun kabul edilmesi mümkün değildir. 213 sayılı Kanun'a uygun olarak düzenlenmiş fatura, serbest meslek makbuzu, gider pusulası gibi kanıtlayıcı belgeler olmadan yapılan 2.000TL tutarındaki giderin Kanun'un öngördüğü anlamda belgeye dayandırılmış olduğu kabul edilmemiştir.</w:t>
      </w:r>
    </w:p>
    <w:p w:rsidR="009735D7" w:rsidRPr="009735D7" w:rsidRDefault="009735D7" w:rsidP="009735D7">
      <w:pPr>
        <w:spacing w:after="200"/>
        <w:ind w:right="283" w:firstLine="709"/>
        <w:jc w:val="both"/>
        <w:rPr>
          <w:color w:val="010000"/>
        </w:rPr>
      </w:pPr>
      <w:r w:rsidRPr="009735D7">
        <w:rPr>
          <w:color w:val="010000"/>
          <w:szCs w:val="26"/>
        </w:rPr>
        <w:t>Tablo 2'de belirtilen 239,91TL ile ilgili açıklayıcı cevap verilmemiştir.</w:t>
      </w:r>
    </w:p>
    <w:p w:rsidR="009735D7" w:rsidRPr="009735D7" w:rsidRDefault="009735D7" w:rsidP="009735D7">
      <w:pPr>
        <w:spacing w:after="200"/>
        <w:ind w:right="283" w:firstLine="709"/>
        <w:jc w:val="both"/>
        <w:rPr>
          <w:color w:val="010000"/>
        </w:rPr>
      </w:pPr>
      <w:r w:rsidRPr="009735D7">
        <w:rPr>
          <w:b/>
          <w:bCs/>
          <w:color w:val="010000"/>
          <w:szCs w:val="26"/>
        </w:rPr>
        <w:t xml:space="preserve">2.239,91 </w:t>
      </w:r>
      <w:proofErr w:type="spellStart"/>
      <w:r w:rsidRPr="009735D7">
        <w:rPr>
          <w:color w:val="010000"/>
          <w:szCs w:val="26"/>
        </w:rPr>
        <w:t>TL</w:t>
      </w:r>
      <w:r w:rsidRPr="009735D7">
        <w:rPr>
          <w:b/>
          <w:bCs/>
          <w:color w:val="010000"/>
          <w:szCs w:val="26"/>
        </w:rPr>
        <w:t>.</w:t>
      </w:r>
      <w:r w:rsidRPr="009735D7">
        <w:rPr>
          <w:color w:val="010000"/>
          <w:szCs w:val="26"/>
        </w:rPr>
        <w:t>nin</w:t>
      </w:r>
      <w:proofErr w:type="spellEnd"/>
      <w:r w:rsidRPr="009735D7">
        <w:rPr>
          <w:color w:val="010000"/>
          <w:szCs w:val="26"/>
        </w:rPr>
        <w:t xml:space="preserve"> Hazine'ye gelir yazılması gerekir.</w:t>
      </w:r>
    </w:p>
    <w:p w:rsidR="009735D7" w:rsidRPr="009735D7" w:rsidRDefault="009735D7" w:rsidP="009735D7">
      <w:pPr>
        <w:spacing w:after="200"/>
        <w:ind w:right="283" w:firstLine="709"/>
        <w:jc w:val="both"/>
        <w:rPr>
          <w:color w:val="010000"/>
        </w:rPr>
      </w:pPr>
      <w:r w:rsidRPr="009735D7">
        <w:rPr>
          <w:b/>
          <w:bCs/>
          <w:color w:val="010000"/>
          <w:szCs w:val="26"/>
        </w:rPr>
        <w:t>C- Parti Mallarının İncelenmesi</w:t>
      </w:r>
    </w:p>
    <w:p w:rsidR="009735D7" w:rsidRPr="009735D7" w:rsidRDefault="009735D7" w:rsidP="009735D7">
      <w:pPr>
        <w:spacing w:after="200"/>
        <w:ind w:right="283" w:firstLine="709"/>
        <w:jc w:val="both"/>
        <w:rPr>
          <w:color w:val="010000"/>
        </w:rPr>
      </w:pPr>
      <w:r w:rsidRPr="009735D7">
        <w:rPr>
          <w:color w:val="010000"/>
          <w:szCs w:val="26"/>
        </w:rPr>
        <w:t>Partinin 2009 yılı defter ve belgeleri üzerinde yapılan incelemede, değeri yüz lirayı aşan 106.077,4 TL tutarındaki taşınır mal ediniminin Kanun'a uygun olduğu anlaşılmaktadır.</w:t>
      </w:r>
    </w:p>
    <w:p w:rsidR="009735D7" w:rsidRPr="009735D7" w:rsidRDefault="009735D7" w:rsidP="009735D7">
      <w:pPr>
        <w:spacing w:after="200"/>
        <w:ind w:right="283" w:firstLine="709"/>
        <w:jc w:val="both"/>
        <w:rPr>
          <w:color w:val="010000"/>
        </w:rPr>
      </w:pPr>
      <w:r w:rsidRPr="009735D7">
        <w:rPr>
          <w:b/>
          <w:bCs/>
          <w:color w:val="010000"/>
          <w:szCs w:val="26"/>
        </w:rPr>
        <w:t>IV- SONUÇ</w:t>
      </w:r>
    </w:p>
    <w:p w:rsidR="009735D7" w:rsidRPr="009735D7" w:rsidRDefault="009735D7" w:rsidP="009735D7">
      <w:pPr>
        <w:spacing w:after="200"/>
        <w:ind w:right="283" w:firstLine="709"/>
        <w:jc w:val="both"/>
        <w:rPr>
          <w:color w:val="010000"/>
        </w:rPr>
      </w:pPr>
      <w:r w:rsidRPr="009735D7">
        <w:rPr>
          <w:color w:val="010000"/>
          <w:szCs w:val="26"/>
        </w:rPr>
        <w:t>Türkiye Partisinin 2009 yılı kesin hesabının incelenmesi sonucunda,</w:t>
      </w:r>
    </w:p>
    <w:p w:rsidR="009735D7" w:rsidRPr="009735D7" w:rsidRDefault="009735D7" w:rsidP="009735D7">
      <w:pPr>
        <w:spacing w:after="200"/>
        <w:ind w:right="283" w:firstLine="709"/>
        <w:jc w:val="both"/>
        <w:rPr>
          <w:color w:val="010000"/>
        </w:rPr>
      </w:pPr>
      <w:r w:rsidRPr="009735D7">
        <w:rPr>
          <w:color w:val="010000"/>
          <w:szCs w:val="26"/>
        </w:rPr>
        <w:t xml:space="preserve">1- Partinin 2009 yılı kesin hesabında gösterilen 1.073.805,72 TL gelir, 1.143.170,96 TL gider ile 12.958,10 TL kasa ve banka mevcudu devrinin Hazine'ye </w:t>
      </w:r>
      <w:proofErr w:type="spellStart"/>
      <w:r w:rsidRPr="009735D7">
        <w:rPr>
          <w:color w:val="010000"/>
          <w:szCs w:val="26"/>
        </w:rPr>
        <w:t>irad</w:t>
      </w:r>
      <w:proofErr w:type="spellEnd"/>
      <w:r w:rsidRPr="009735D7">
        <w:rPr>
          <w:color w:val="010000"/>
          <w:szCs w:val="26"/>
        </w:rPr>
        <w:t xml:space="preserve"> kaydedilenler dışında kalan bölümünün eldeki bilgi ve belgelere göre doğru ve 2820 sayılı Siyasi Partiler Kanunu'na uygun olduğuna,</w:t>
      </w:r>
    </w:p>
    <w:p w:rsidR="009735D7" w:rsidRPr="009735D7" w:rsidRDefault="009735D7" w:rsidP="009735D7">
      <w:pPr>
        <w:spacing w:after="200"/>
        <w:ind w:right="283" w:firstLine="709"/>
        <w:jc w:val="both"/>
        <w:rPr>
          <w:color w:val="010000"/>
        </w:rPr>
      </w:pPr>
      <w:r w:rsidRPr="009735D7">
        <w:rPr>
          <w:color w:val="010000"/>
          <w:szCs w:val="26"/>
        </w:rPr>
        <w:t xml:space="preserve">2- 2820 sayılı Kanun'un 70. maddesine aykırı olarak partinin amaçlarına uygun olmayan ve parti tüzel kişiliği adına yapılmış harcama olarak kabulü mümkün görülmeyen </w:t>
      </w:r>
      <w:r w:rsidRPr="009735D7">
        <w:rPr>
          <w:b/>
          <w:bCs/>
          <w:color w:val="010000"/>
          <w:szCs w:val="26"/>
        </w:rPr>
        <w:t xml:space="preserve">4.322,39 </w:t>
      </w:r>
      <w:r w:rsidRPr="009735D7">
        <w:rPr>
          <w:color w:val="010000"/>
          <w:szCs w:val="26"/>
        </w:rPr>
        <w:t xml:space="preserve">TL karşılığı Parti malvarlığının, 2820 sayılı Siyasi Partiler Kanunu'nun 75. ve 76. maddeleri gereğince Hazine'ye gelir kaydedilmesi gerekmekle birlikte tasfiye süreci sonunda partinin bütün malvarlığının Hazine'ye geçmesi nedeni ile bu aşamada Hazine'ye </w:t>
      </w:r>
      <w:proofErr w:type="spellStart"/>
      <w:r w:rsidRPr="009735D7">
        <w:rPr>
          <w:color w:val="010000"/>
          <w:szCs w:val="26"/>
        </w:rPr>
        <w:t>irad</w:t>
      </w:r>
      <w:proofErr w:type="spellEnd"/>
      <w:r w:rsidRPr="009735D7">
        <w:rPr>
          <w:color w:val="010000"/>
          <w:szCs w:val="26"/>
        </w:rPr>
        <w:t xml:space="preserve"> kaydedilmesine KARAR VERİLMESİNE YER OLMADIĞINA, </w:t>
      </w:r>
    </w:p>
    <w:p w:rsidR="009735D7" w:rsidRPr="009735D7" w:rsidRDefault="009735D7" w:rsidP="009735D7">
      <w:pPr>
        <w:spacing w:after="200"/>
        <w:ind w:right="283" w:firstLine="709"/>
        <w:jc w:val="both"/>
        <w:rPr>
          <w:color w:val="010000"/>
        </w:rPr>
      </w:pPr>
      <w:r w:rsidRPr="009735D7">
        <w:rPr>
          <w:color w:val="010000"/>
          <w:szCs w:val="26"/>
        </w:rPr>
        <w:t>3.1.2013 gününde OYBİRLİĞİYLE karar verildi.</w:t>
      </w:r>
    </w:p>
    <w:p w:rsidR="009735D7" w:rsidRPr="009735D7" w:rsidRDefault="009735D7" w:rsidP="009735D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735D7" w:rsidRPr="009735D7" w:rsidTr="009735D7">
        <w:trPr>
          <w:jc w:val="center"/>
        </w:trPr>
        <w:tc>
          <w:tcPr>
            <w:tcW w:w="1667"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lastRenderedPageBreak/>
              <w:t>Başkan</w:t>
            </w:r>
          </w:p>
          <w:p w:rsidR="009735D7" w:rsidRPr="009735D7" w:rsidRDefault="009735D7" w:rsidP="009735D7">
            <w:pPr>
              <w:spacing w:before="240" w:after="240"/>
              <w:jc w:val="center"/>
              <w:rPr>
                <w:color w:val="010000"/>
              </w:rPr>
            </w:pPr>
            <w:r w:rsidRPr="009735D7">
              <w:rPr>
                <w:color w:val="010000"/>
                <w:szCs w:val="26"/>
              </w:rPr>
              <w:t>Haşim KILIÇ</w:t>
            </w:r>
          </w:p>
        </w:tc>
        <w:tc>
          <w:tcPr>
            <w:tcW w:w="1667"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Başkanvekili</w:t>
            </w:r>
          </w:p>
          <w:p w:rsidR="009735D7" w:rsidRPr="009735D7" w:rsidRDefault="009735D7" w:rsidP="009735D7">
            <w:pPr>
              <w:spacing w:before="240" w:after="240"/>
              <w:jc w:val="center"/>
              <w:rPr>
                <w:color w:val="010000"/>
              </w:rPr>
            </w:pPr>
            <w:proofErr w:type="spellStart"/>
            <w:r w:rsidRPr="009735D7">
              <w:rPr>
                <w:color w:val="010000"/>
                <w:szCs w:val="26"/>
              </w:rPr>
              <w:t>Serruh</w:t>
            </w:r>
            <w:proofErr w:type="spellEnd"/>
            <w:r w:rsidRPr="009735D7">
              <w:rPr>
                <w:color w:val="010000"/>
                <w:szCs w:val="26"/>
              </w:rPr>
              <w:t xml:space="preserve"> KALELİ</w:t>
            </w:r>
          </w:p>
        </w:tc>
        <w:tc>
          <w:tcPr>
            <w:tcW w:w="1667"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Başkanvekili</w:t>
            </w:r>
          </w:p>
          <w:p w:rsidR="009735D7" w:rsidRPr="009735D7" w:rsidRDefault="009735D7" w:rsidP="009735D7">
            <w:pPr>
              <w:spacing w:before="240" w:after="240"/>
              <w:jc w:val="center"/>
              <w:rPr>
                <w:color w:val="010000"/>
              </w:rPr>
            </w:pPr>
            <w:r w:rsidRPr="009735D7">
              <w:rPr>
                <w:color w:val="010000"/>
                <w:szCs w:val="26"/>
              </w:rPr>
              <w:t>Alparslan ALTAN</w:t>
            </w:r>
          </w:p>
        </w:tc>
      </w:tr>
    </w:tbl>
    <w:p w:rsidR="009735D7" w:rsidRPr="009735D7" w:rsidRDefault="009735D7" w:rsidP="009735D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735D7" w:rsidRPr="009735D7" w:rsidTr="009735D7">
        <w:trPr>
          <w:jc w:val="center"/>
        </w:trPr>
        <w:tc>
          <w:tcPr>
            <w:tcW w:w="1667"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Mehmet ERTEN</w:t>
            </w:r>
          </w:p>
        </w:tc>
        <w:tc>
          <w:tcPr>
            <w:tcW w:w="1667"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Serdar ÖZGÜLDÜR</w:t>
            </w:r>
          </w:p>
        </w:tc>
        <w:tc>
          <w:tcPr>
            <w:tcW w:w="1667"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 xml:space="preserve">Osman </w:t>
            </w:r>
            <w:proofErr w:type="spellStart"/>
            <w:r w:rsidRPr="009735D7">
              <w:rPr>
                <w:color w:val="010000"/>
                <w:szCs w:val="26"/>
              </w:rPr>
              <w:t>Alifeyyaz</w:t>
            </w:r>
            <w:proofErr w:type="spellEnd"/>
            <w:r w:rsidRPr="009735D7">
              <w:rPr>
                <w:color w:val="010000"/>
                <w:szCs w:val="26"/>
              </w:rPr>
              <w:t xml:space="preserve"> PAKSÜT</w:t>
            </w:r>
          </w:p>
        </w:tc>
      </w:tr>
    </w:tbl>
    <w:p w:rsidR="009735D7" w:rsidRPr="009735D7" w:rsidRDefault="009735D7" w:rsidP="009735D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735D7" w:rsidRPr="009735D7" w:rsidTr="009735D7">
        <w:trPr>
          <w:jc w:val="center"/>
        </w:trPr>
        <w:tc>
          <w:tcPr>
            <w:tcW w:w="1667"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Zehra Ayla PERKTAŞ</w:t>
            </w:r>
          </w:p>
        </w:tc>
        <w:tc>
          <w:tcPr>
            <w:tcW w:w="1667"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Recep KÖMÜRCÜ</w:t>
            </w:r>
          </w:p>
        </w:tc>
        <w:tc>
          <w:tcPr>
            <w:tcW w:w="1667"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Burhan ÜSTÜN</w:t>
            </w:r>
          </w:p>
        </w:tc>
      </w:tr>
    </w:tbl>
    <w:p w:rsidR="009735D7" w:rsidRPr="009735D7" w:rsidRDefault="009735D7" w:rsidP="009735D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1"/>
        <w:gridCol w:w="3173"/>
      </w:tblGrid>
      <w:tr w:rsidR="009735D7" w:rsidRPr="009735D7" w:rsidTr="009735D7">
        <w:trPr>
          <w:jc w:val="center"/>
        </w:trPr>
        <w:tc>
          <w:tcPr>
            <w:tcW w:w="1660"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Engin YILDIRIM</w:t>
            </w:r>
          </w:p>
        </w:tc>
        <w:tc>
          <w:tcPr>
            <w:tcW w:w="1718"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Nuri NECİPOĞLU</w:t>
            </w:r>
          </w:p>
        </w:tc>
        <w:tc>
          <w:tcPr>
            <w:tcW w:w="1622"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Celal Mümtaz AKINCI</w:t>
            </w:r>
          </w:p>
        </w:tc>
      </w:tr>
    </w:tbl>
    <w:p w:rsidR="009735D7" w:rsidRPr="009735D7" w:rsidRDefault="009735D7" w:rsidP="009735D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1"/>
        <w:gridCol w:w="3173"/>
      </w:tblGrid>
      <w:tr w:rsidR="009735D7" w:rsidRPr="009735D7" w:rsidTr="009735D7">
        <w:trPr>
          <w:jc w:val="center"/>
        </w:trPr>
        <w:tc>
          <w:tcPr>
            <w:tcW w:w="1660" w:type="pct"/>
            <w:tcMar>
              <w:top w:w="0" w:type="dxa"/>
              <w:left w:w="70" w:type="dxa"/>
              <w:bottom w:w="0" w:type="dxa"/>
              <w:right w:w="70" w:type="dxa"/>
            </w:tcMar>
            <w:hideMark/>
          </w:tcPr>
          <w:p w:rsidR="009735D7" w:rsidRPr="009735D7" w:rsidRDefault="009735D7" w:rsidP="009735D7">
            <w:pPr>
              <w:spacing w:before="240" w:after="240"/>
              <w:jc w:val="center"/>
              <w:rPr>
                <w:color w:val="010000"/>
              </w:rPr>
            </w:pPr>
            <w:bookmarkStart w:id="0" w:name="_GoBack"/>
            <w:bookmarkEnd w:id="0"/>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Erdal TERCAN</w:t>
            </w:r>
          </w:p>
        </w:tc>
        <w:tc>
          <w:tcPr>
            <w:tcW w:w="1718"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Muammer TOPAL</w:t>
            </w:r>
          </w:p>
        </w:tc>
        <w:tc>
          <w:tcPr>
            <w:tcW w:w="1622" w:type="pct"/>
            <w:tcMar>
              <w:top w:w="0" w:type="dxa"/>
              <w:left w:w="70" w:type="dxa"/>
              <w:bottom w:w="0" w:type="dxa"/>
              <w:right w:w="70" w:type="dxa"/>
            </w:tcMar>
            <w:hideMark/>
          </w:tcPr>
          <w:p w:rsidR="009735D7" w:rsidRPr="009735D7" w:rsidRDefault="009735D7" w:rsidP="009735D7">
            <w:pPr>
              <w:spacing w:before="240" w:after="240"/>
              <w:jc w:val="center"/>
              <w:rPr>
                <w:color w:val="010000"/>
              </w:rPr>
            </w:pPr>
            <w:r w:rsidRPr="009735D7">
              <w:rPr>
                <w:color w:val="010000"/>
                <w:szCs w:val="26"/>
              </w:rPr>
              <w:t>Üye</w:t>
            </w:r>
          </w:p>
          <w:p w:rsidR="009735D7" w:rsidRPr="009735D7" w:rsidRDefault="009735D7" w:rsidP="009735D7">
            <w:pPr>
              <w:spacing w:before="240" w:after="240"/>
              <w:jc w:val="center"/>
              <w:rPr>
                <w:color w:val="010000"/>
              </w:rPr>
            </w:pPr>
            <w:r w:rsidRPr="009735D7">
              <w:rPr>
                <w:color w:val="010000"/>
                <w:szCs w:val="26"/>
              </w:rPr>
              <w:t>Zühtü ARSLAN</w:t>
            </w:r>
          </w:p>
        </w:tc>
      </w:tr>
    </w:tbl>
    <w:p w:rsidR="009735D7" w:rsidRPr="009735D7" w:rsidRDefault="009735D7" w:rsidP="009735D7">
      <w:pPr>
        <w:spacing w:after="200"/>
        <w:ind w:right="283" w:firstLine="709"/>
        <w:jc w:val="both"/>
        <w:rPr>
          <w:color w:val="010000"/>
        </w:rPr>
      </w:pPr>
    </w:p>
    <w:sectPr w:rsidR="009735D7" w:rsidRPr="009735D7" w:rsidSect="009735D7">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5E9" w:rsidRDefault="006F45E9" w:rsidP="009735D7">
      <w:r>
        <w:separator/>
      </w:r>
    </w:p>
  </w:endnote>
  <w:endnote w:type="continuationSeparator" w:id="0">
    <w:p w:rsidR="006F45E9" w:rsidRDefault="006F45E9" w:rsidP="0097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5D7" w:rsidRDefault="009735D7"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735D7" w:rsidRDefault="009735D7" w:rsidP="009735D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5D7" w:rsidRPr="009735D7" w:rsidRDefault="009735D7" w:rsidP="00465FFF">
    <w:pPr>
      <w:pStyle w:val="AltBilgi"/>
      <w:framePr w:wrap="around" w:vAnchor="text" w:hAnchor="margin" w:xAlign="right" w:y="1"/>
      <w:rPr>
        <w:rStyle w:val="SayfaNumaras"/>
      </w:rPr>
    </w:pPr>
    <w:r w:rsidRPr="009735D7">
      <w:rPr>
        <w:rStyle w:val="SayfaNumaras"/>
      </w:rPr>
      <w:fldChar w:fldCharType="begin"/>
    </w:r>
    <w:r w:rsidRPr="009735D7">
      <w:rPr>
        <w:rStyle w:val="SayfaNumaras"/>
      </w:rPr>
      <w:instrText xml:space="preserve"> PAGE </w:instrText>
    </w:r>
    <w:r w:rsidRPr="009735D7">
      <w:rPr>
        <w:rStyle w:val="SayfaNumaras"/>
      </w:rPr>
      <w:fldChar w:fldCharType="separate"/>
    </w:r>
    <w:r w:rsidRPr="009735D7">
      <w:rPr>
        <w:rStyle w:val="SayfaNumaras"/>
        <w:noProof/>
      </w:rPr>
      <w:t>1</w:t>
    </w:r>
    <w:r w:rsidRPr="009735D7">
      <w:rPr>
        <w:rStyle w:val="SayfaNumaras"/>
      </w:rPr>
      <w:fldChar w:fldCharType="end"/>
    </w:r>
  </w:p>
  <w:p w:rsidR="009735D7" w:rsidRDefault="009735D7" w:rsidP="009735D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5E9" w:rsidRDefault="006F45E9" w:rsidP="009735D7">
      <w:r>
        <w:separator/>
      </w:r>
    </w:p>
  </w:footnote>
  <w:footnote w:type="continuationSeparator" w:id="0">
    <w:p w:rsidR="006F45E9" w:rsidRDefault="006F45E9" w:rsidP="0097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5D7" w:rsidRPr="009735D7" w:rsidRDefault="009735D7" w:rsidP="009735D7">
    <w:pPr>
      <w:pStyle w:val="stBilgi"/>
      <w:rPr>
        <w:b/>
      </w:rPr>
    </w:pPr>
    <w:r w:rsidRPr="009735D7">
      <w:rPr>
        <w:b/>
      </w:rPr>
      <w:t>Esas Sayısı:2010/40 (Siyasi Parti Mali Denetimi)</w:t>
    </w:r>
  </w:p>
  <w:p w:rsidR="009735D7" w:rsidRDefault="009735D7" w:rsidP="009735D7">
    <w:pPr>
      <w:pStyle w:val="stBilgi"/>
      <w:rPr>
        <w:b/>
      </w:rPr>
    </w:pPr>
    <w:r>
      <w:rPr>
        <w:b/>
      </w:rPr>
      <w:t>Karar Sayısı:2013/19</w:t>
    </w:r>
  </w:p>
  <w:p w:rsidR="009735D7" w:rsidRPr="009735D7" w:rsidRDefault="009735D7" w:rsidP="009735D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D7"/>
    <w:rsid w:val="006F45E9"/>
    <w:rsid w:val="009735D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ADE1"/>
  <w15:chartTrackingRefBased/>
  <w15:docId w15:val="{DFA1410E-CE22-4407-A2AA-7D7A94D2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5D7"/>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ddebasl">
    <w:name w:val="maddebasl"/>
    <w:basedOn w:val="Normal"/>
    <w:rsid w:val="009735D7"/>
    <w:pPr>
      <w:overflowPunct/>
      <w:autoSpaceDE/>
      <w:autoSpaceDN/>
      <w:spacing w:before="100" w:beforeAutospacing="1" w:after="100" w:afterAutospacing="1"/>
    </w:pPr>
  </w:style>
  <w:style w:type="character" w:customStyle="1" w:styleId="Gvdemetni">
    <w:name w:val="Gövde metni_"/>
    <w:basedOn w:val="VarsaylanParagrafYazTipi"/>
    <w:link w:val="Gvdemetni0"/>
    <w:rsid w:val="009735D7"/>
    <w:rPr>
      <w:rFonts w:ascii="Arial" w:hAnsi="Arial" w:cs="Arial"/>
    </w:rPr>
  </w:style>
  <w:style w:type="paragraph" w:customStyle="1" w:styleId="Gvdemetni0">
    <w:name w:val="Gövde metni"/>
    <w:basedOn w:val="Normal"/>
    <w:link w:val="Gvdemetni"/>
    <w:rsid w:val="009735D7"/>
    <w:pPr>
      <w:overflowPunct/>
      <w:autoSpaceDE/>
      <w:autoSpaceDN/>
      <w:spacing w:before="900" w:after="1200" w:line="240" w:lineRule="atLeast"/>
      <w:jc w:val="both"/>
    </w:pPr>
    <w:rPr>
      <w:rFonts w:ascii="Arial" w:eastAsiaTheme="minorHAnsi" w:hAnsi="Arial" w:cs="Arial"/>
      <w:sz w:val="22"/>
      <w:szCs w:val="22"/>
      <w:lang w:eastAsia="en-US"/>
    </w:rPr>
  </w:style>
  <w:style w:type="paragraph" w:styleId="stBilgi">
    <w:name w:val="header"/>
    <w:basedOn w:val="Normal"/>
    <w:link w:val="stBilgiChar"/>
    <w:uiPriority w:val="99"/>
    <w:unhideWhenUsed/>
    <w:rsid w:val="009735D7"/>
    <w:pPr>
      <w:tabs>
        <w:tab w:val="center" w:pos="4536"/>
        <w:tab w:val="right" w:pos="9072"/>
      </w:tabs>
    </w:pPr>
  </w:style>
  <w:style w:type="character" w:customStyle="1" w:styleId="stBilgiChar">
    <w:name w:val="Üst Bilgi Char"/>
    <w:basedOn w:val="VarsaylanParagrafYazTipi"/>
    <w:link w:val="stBilgi"/>
    <w:uiPriority w:val="99"/>
    <w:rsid w:val="009735D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735D7"/>
    <w:pPr>
      <w:tabs>
        <w:tab w:val="center" w:pos="4536"/>
        <w:tab w:val="right" w:pos="9072"/>
      </w:tabs>
    </w:pPr>
  </w:style>
  <w:style w:type="character" w:customStyle="1" w:styleId="AltBilgiChar">
    <w:name w:val="Alt Bilgi Char"/>
    <w:basedOn w:val="VarsaylanParagrafYazTipi"/>
    <w:link w:val="AltBilgi"/>
    <w:uiPriority w:val="99"/>
    <w:rsid w:val="009735D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7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2554</Words>
  <Characters>14563</Characters>
  <Application>Microsoft Office Word</Application>
  <DocSecurity>0</DocSecurity>
  <Lines>121</Lines>
  <Paragraphs>34</Paragraphs>
  <ScaleCrop>false</ScaleCrop>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2020-06-14T13:24:00Z</dcterms:created>
  <dcterms:modified xsi:type="dcterms:W3CDTF">2020-06-14T13:27:00Z</dcterms:modified>
</cp:coreProperties>
</file>