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62F13" w:rsidRDefault="00A62F13" w:rsidP="00A62F13">
      <w:pPr>
        <w:spacing w:after="200"/>
        <w:ind w:left="283" w:right="283"/>
        <w:jc w:val="center"/>
        <w:rPr>
          <w:b/>
          <w:bCs/>
          <w:caps/>
          <w:color w:val="010000"/>
          <w:szCs w:val="26"/>
        </w:rPr>
      </w:pPr>
      <w:r w:rsidRPr="00A62F13">
        <w:rPr>
          <w:b/>
          <w:bCs/>
          <w:caps/>
          <w:color w:val="010000"/>
          <w:szCs w:val="26"/>
        </w:rPr>
        <w:t>ANAYASA MAHKEMESİ KARARI</w:t>
      </w:r>
    </w:p>
    <w:p w:rsidR="00A62F13" w:rsidRPr="00A62F13" w:rsidRDefault="00A62F13" w:rsidP="00A62F13">
      <w:pPr>
        <w:spacing w:after="200"/>
        <w:ind w:left="283" w:right="283" w:firstLine="709"/>
        <w:jc w:val="center"/>
        <w:rPr>
          <w:b/>
          <w:caps/>
          <w:color w:val="010000"/>
        </w:rPr>
      </w:pPr>
    </w:p>
    <w:p w:rsidR="00A62F13" w:rsidRDefault="00A62F13" w:rsidP="00A62F13">
      <w:pPr>
        <w:rPr>
          <w:b/>
          <w:bCs/>
          <w:color w:val="010000"/>
          <w:szCs w:val="26"/>
        </w:rPr>
      </w:pPr>
      <w:r>
        <w:rPr>
          <w:b/>
          <w:bCs/>
          <w:color w:val="010000"/>
          <w:szCs w:val="26"/>
        </w:rPr>
        <w:t>Esas Sayısı:2006/8 (Siyasî Parti Malî Denetimi)</w:t>
      </w:r>
    </w:p>
    <w:p w:rsidR="00A62F13" w:rsidRDefault="00A62F13" w:rsidP="00A62F13">
      <w:pPr>
        <w:rPr>
          <w:b/>
          <w:color w:val="010000"/>
        </w:rPr>
      </w:pPr>
      <w:r>
        <w:rPr>
          <w:b/>
          <w:color w:val="010000"/>
        </w:rPr>
        <w:t>Karar Sayısı:2011/33</w:t>
      </w:r>
    </w:p>
    <w:p w:rsidR="00A62F13" w:rsidRDefault="00A62F13" w:rsidP="00A62F13">
      <w:pPr>
        <w:rPr>
          <w:b/>
          <w:color w:val="010000"/>
        </w:rPr>
      </w:pPr>
      <w:r>
        <w:rPr>
          <w:b/>
          <w:color w:val="010000"/>
        </w:rPr>
        <w:t>Karar Günü:30.11.2011</w:t>
      </w:r>
    </w:p>
    <w:p w:rsidR="00A62F13" w:rsidRDefault="00A62F13" w:rsidP="00A62F13">
      <w:pPr>
        <w:rPr>
          <w:b/>
          <w:color w:val="010000"/>
        </w:rPr>
      </w:pPr>
      <w:r>
        <w:rPr>
          <w:b/>
          <w:color w:val="010000"/>
        </w:rPr>
        <w:t>R.G. Tarih-Sayı:15.12.2011-28143</w:t>
      </w:r>
    </w:p>
    <w:p w:rsidR="00A62F13" w:rsidRPr="00A62F13" w:rsidRDefault="00A62F13" w:rsidP="00A62F13">
      <w:pPr>
        <w:rPr>
          <w:b/>
          <w:color w:val="010000"/>
        </w:rPr>
      </w:pPr>
    </w:p>
    <w:p w:rsidR="00A62F13" w:rsidRPr="00A62F13" w:rsidRDefault="00A62F13" w:rsidP="00A62F13">
      <w:pPr>
        <w:spacing w:after="200"/>
        <w:ind w:left="283" w:right="283" w:firstLine="709"/>
        <w:jc w:val="both"/>
        <w:rPr>
          <w:color w:val="010000"/>
        </w:rPr>
      </w:pPr>
      <w:r w:rsidRPr="00A62F13">
        <w:rPr>
          <w:b/>
          <w:bCs/>
          <w:color w:val="010000"/>
          <w:szCs w:val="26"/>
        </w:rPr>
        <w:t xml:space="preserve"> </w:t>
      </w:r>
      <w:r w:rsidRPr="00A62F13">
        <w:rPr>
          <w:b/>
          <w:bCs/>
          <w:color w:val="010000"/>
          <w:szCs w:val="26"/>
        </w:rPr>
        <w:t>I- MALİ DENETİMİN KONUSU</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İşçi Partisi'nin 2005 yılı </w:t>
      </w:r>
      <w:proofErr w:type="spellStart"/>
      <w:r w:rsidRPr="00A62F13">
        <w:rPr>
          <w:color w:val="010000"/>
          <w:szCs w:val="26"/>
        </w:rPr>
        <w:t>kesinhesabının</w:t>
      </w:r>
      <w:proofErr w:type="spellEnd"/>
      <w:r w:rsidRPr="00A62F13">
        <w:rPr>
          <w:color w:val="010000"/>
          <w:szCs w:val="26"/>
        </w:rPr>
        <w:t xml:space="preserve"> incelenmesidir.</w:t>
      </w:r>
    </w:p>
    <w:p w:rsidR="00A62F13" w:rsidRPr="00A62F13" w:rsidRDefault="00A62F13" w:rsidP="00A62F13">
      <w:pPr>
        <w:spacing w:after="200"/>
        <w:ind w:left="283" w:right="283" w:firstLine="709"/>
        <w:jc w:val="both"/>
        <w:rPr>
          <w:color w:val="010000"/>
        </w:rPr>
      </w:pPr>
      <w:r w:rsidRPr="00A62F13">
        <w:rPr>
          <w:b/>
          <w:bCs/>
          <w:color w:val="010000"/>
          <w:szCs w:val="26"/>
        </w:rPr>
        <w:t xml:space="preserve"> </w:t>
      </w:r>
      <w:r w:rsidRPr="00A62F13">
        <w:rPr>
          <w:b/>
          <w:bCs/>
          <w:color w:val="010000"/>
          <w:szCs w:val="26"/>
        </w:rPr>
        <w:t>II- İLK İNCELEME</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İşçi Partisi'nin 2005 yılı </w:t>
      </w:r>
      <w:proofErr w:type="spellStart"/>
      <w:r w:rsidRPr="00A62F13">
        <w:rPr>
          <w:color w:val="010000"/>
          <w:szCs w:val="26"/>
        </w:rPr>
        <w:t>kesinhesabının</w:t>
      </w:r>
      <w:proofErr w:type="spellEnd"/>
      <w:r w:rsidRPr="00A62F13">
        <w:rPr>
          <w:color w:val="010000"/>
          <w:szCs w:val="26"/>
        </w:rPr>
        <w:t xml:space="preserve"> incelenmesi sonucunda; 'Dosyada eksiklik bulunmadığından işin esasının incelenmesine oybirliğiyle' karar verilmiştir.</w:t>
      </w:r>
    </w:p>
    <w:p w:rsidR="00A62F13" w:rsidRPr="00A62F13" w:rsidRDefault="00A62F13" w:rsidP="00A62F13">
      <w:pPr>
        <w:spacing w:after="200"/>
        <w:ind w:left="283" w:right="283" w:firstLine="709"/>
        <w:jc w:val="both"/>
        <w:rPr>
          <w:color w:val="010000"/>
        </w:rPr>
      </w:pPr>
      <w:r w:rsidRPr="00A62F13">
        <w:rPr>
          <w:b/>
          <w:bCs/>
          <w:color w:val="010000"/>
          <w:szCs w:val="26"/>
        </w:rPr>
        <w:t xml:space="preserve"> </w:t>
      </w:r>
      <w:r w:rsidRPr="00A62F13">
        <w:rPr>
          <w:b/>
          <w:bCs/>
          <w:color w:val="010000"/>
          <w:szCs w:val="26"/>
        </w:rPr>
        <w:t>III- ESASIN İNCELENMESİ</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Parti'nin Anayasa Mahkemesi'ne verdiği 2005 yılı </w:t>
      </w:r>
      <w:proofErr w:type="spellStart"/>
      <w:r w:rsidRPr="00A62F13">
        <w:rPr>
          <w:color w:val="010000"/>
          <w:szCs w:val="26"/>
        </w:rPr>
        <w:t>kesinhesap</w:t>
      </w:r>
      <w:proofErr w:type="spellEnd"/>
      <w:r w:rsidRPr="00A62F13">
        <w:rPr>
          <w:color w:val="010000"/>
          <w:szCs w:val="26"/>
        </w:rPr>
        <w:t xml:space="preserve"> çizelgeleri ile dayanağını oluşturan defter ve belgeler üzerinde yapılan inceleme sonuçlarını içeren esas inceleme raporu, Anayasa ve Anayasa Mahkemesinin Kuruluşu ve Yargılama Usulleri Hakkında Kanun ile 2820 sayılı Siyasî Partiler Kanunu'nun ilgili kuralları, bunların gerekçeleri ve diğer yasama belgeleri okunup incelendikten sonra gereği görüşülüp düşünüldü:</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Denetimin maddi öğelerini oluşturan defter ve belgelerde İşçi Partisi'nin Genel Merkezi ile il örgütlerinin 2005 yılı gelirlerinin 919.308,89 YTL., borçlarının 33.523,89 YTL., giderlerinin 869.566,60 YTL., alacaklarının 11.142,84 YTL., 2006 yılına devreden nakit mevcudunun 72.123,34 YTL. </w:t>
      </w:r>
      <w:proofErr w:type="gramStart"/>
      <w:r w:rsidRPr="00A62F13">
        <w:rPr>
          <w:color w:val="010000"/>
          <w:szCs w:val="26"/>
        </w:rPr>
        <w:t>olduğu</w:t>
      </w:r>
      <w:proofErr w:type="gramEnd"/>
      <w:r w:rsidRPr="00A62F13">
        <w:rPr>
          <w:color w:val="010000"/>
          <w:szCs w:val="26"/>
        </w:rPr>
        <w:t>, gelir ve borç rakamları toplamı ile gider, alacak ve nakit devir rakamları toplamının birbirine denk olduğu görülmüştür.</w:t>
      </w:r>
    </w:p>
    <w:p w:rsidR="00A62F13" w:rsidRPr="00A62F13" w:rsidRDefault="00A62F13" w:rsidP="00A62F13">
      <w:pPr>
        <w:spacing w:after="200"/>
        <w:ind w:left="283" w:right="283" w:firstLine="709"/>
        <w:jc w:val="both"/>
        <w:rPr>
          <w:color w:val="010000"/>
        </w:rPr>
      </w:pPr>
      <w:r w:rsidRPr="00A62F13">
        <w:rPr>
          <w:b/>
          <w:bCs/>
          <w:color w:val="010000"/>
          <w:szCs w:val="26"/>
        </w:rPr>
        <w:t xml:space="preserve"> </w:t>
      </w:r>
      <w:r w:rsidRPr="00A62F13">
        <w:rPr>
          <w:b/>
          <w:bCs/>
          <w:color w:val="010000"/>
          <w:szCs w:val="26"/>
        </w:rPr>
        <w:t>A-</w:t>
      </w:r>
      <w:r w:rsidRPr="00A62F13">
        <w:rPr>
          <w:color w:val="010000"/>
          <w:szCs w:val="26"/>
        </w:rPr>
        <w:t xml:space="preserve"> </w:t>
      </w:r>
      <w:r w:rsidRPr="00A62F13">
        <w:rPr>
          <w:b/>
          <w:bCs/>
          <w:color w:val="010000"/>
          <w:szCs w:val="26"/>
        </w:rPr>
        <w:t>Gelirlerin İncelenmesi</w:t>
      </w:r>
    </w:p>
    <w:p w:rsidR="00A62F13" w:rsidRPr="00A62F13" w:rsidRDefault="00A62F13" w:rsidP="00A62F13">
      <w:pPr>
        <w:spacing w:after="200"/>
        <w:ind w:left="283" w:right="283" w:firstLine="709"/>
        <w:jc w:val="both"/>
        <w:rPr>
          <w:color w:val="010000"/>
        </w:rPr>
      </w:pPr>
      <w:r w:rsidRPr="00A62F13">
        <w:rPr>
          <w:b/>
          <w:bCs/>
          <w:color w:val="010000"/>
          <w:szCs w:val="26"/>
        </w:rPr>
        <w:t xml:space="preserve"> </w:t>
      </w:r>
      <w:r w:rsidRPr="00A62F13">
        <w:rPr>
          <w:b/>
          <w:bCs/>
          <w:color w:val="010000"/>
          <w:szCs w:val="26"/>
        </w:rPr>
        <w:t>1- Genel Merkez Gelirleri</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Parti Genel Merkezi gelirleri 177.525,69 YTL. </w:t>
      </w:r>
      <w:proofErr w:type="gramStart"/>
      <w:r w:rsidRPr="00A62F13">
        <w:rPr>
          <w:color w:val="010000"/>
          <w:szCs w:val="26"/>
        </w:rPr>
        <w:t>olarak</w:t>
      </w:r>
      <w:proofErr w:type="gramEnd"/>
      <w:r w:rsidRPr="00A62F13">
        <w:rPr>
          <w:color w:val="010000"/>
          <w:szCs w:val="26"/>
        </w:rPr>
        <w:t xml:space="preserve"> gösterilmiştir.</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Bunun 31.481,89 YTL. </w:t>
      </w:r>
      <w:proofErr w:type="gramStart"/>
      <w:r w:rsidRPr="00A62F13">
        <w:rPr>
          <w:color w:val="010000"/>
          <w:szCs w:val="26"/>
        </w:rPr>
        <w:t>si</w:t>
      </w:r>
      <w:proofErr w:type="gramEnd"/>
      <w:r w:rsidRPr="00A62F13">
        <w:rPr>
          <w:color w:val="010000"/>
          <w:szCs w:val="26"/>
        </w:rPr>
        <w:t xml:space="preserve"> gelecek yıla devreden borçlar, 14.607 YTL. </w:t>
      </w:r>
      <w:proofErr w:type="gramStart"/>
      <w:r w:rsidRPr="00A62F13">
        <w:rPr>
          <w:color w:val="010000"/>
          <w:szCs w:val="26"/>
        </w:rPr>
        <w:t>si</w:t>
      </w:r>
      <w:proofErr w:type="gramEnd"/>
      <w:r w:rsidRPr="00A62F13">
        <w:rPr>
          <w:color w:val="010000"/>
          <w:szCs w:val="26"/>
        </w:rPr>
        <w:t xml:space="preserve"> geçen yıldan devreden nakit mevcudu, 10.025 YTL. </w:t>
      </w:r>
      <w:proofErr w:type="gramStart"/>
      <w:r w:rsidRPr="00A62F13">
        <w:rPr>
          <w:color w:val="010000"/>
          <w:szCs w:val="26"/>
        </w:rPr>
        <w:t>si</w:t>
      </w:r>
      <w:proofErr w:type="gramEnd"/>
      <w:r w:rsidRPr="00A62F13">
        <w:rPr>
          <w:color w:val="010000"/>
          <w:szCs w:val="26"/>
        </w:rPr>
        <w:t xml:space="preserve"> aidat gelirleri, 50.695,50 YTL. </w:t>
      </w:r>
      <w:proofErr w:type="gramStart"/>
      <w:r w:rsidRPr="00A62F13">
        <w:rPr>
          <w:color w:val="010000"/>
          <w:szCs w:val="26"/>
        </w:rPr>
        <w:t>si</w:t>
      </w:r>
      <w:proofErr w:type="gramEnd"/>
      <w:r w:rsidRPr="00A62F13">
        <w:rPr>
          <w:color w:val="010000"/>
          <w:szCs w:val="26"/>
        </w:rPr>
        <w:t xml:space="preserve"> bağış gelirleri, 2.709 YTL. </w:t>
      </w:r>
      <w:proofErr w:type="gramStart"/>
      <w:r w:rsidRPr="00A62F13">
        <w:rPr>
          <w:color w:val="010000"/>
          <w:szCs w:val="26"/>
        </w:rPr>
        <w:t>si</w:t>
      </w:r>
      <w:proofErr w:type="gramEnd"/>
      <w:r w:rsidRPr="00A62F13">
        <w:rPr>
          <w:color w:val="010000"/>
          <w:szCs w:val="26"/>
        </w:rPr>
        <w:t xml:space="preserve"> satış ve etkinlik gelirleri ve 68.007,30 YTL. </w:t>
      </w:r>
      <w:proofErr w:type="gramStart"/>
      <w:r w:rsidRPr="00A62F13">
        <w:rPr>
          <w:color w:val="010000"/>
          <w:szCs w:val="26"/>
        </w:rPr>
        <w:t>si</w:t>
      </w:r>
      <w:proofErr w:type="gramEnd"/>
      <w:r w:rsidRPr="00A62F13">
        <w:rPr>
          <w:color w:val="010000"/>
          <w:szCs w:val="26"/>
        </w:rPr>
        <w:t xml:space="preserve"> alınan örgüt yardımlarından oluşmaktadır. </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Genel Merkezin defter kayıtları ve gelir belgeleri üzerinde yapılan incelemede, gelirlerin 2820 sayılı Yasa'ya uygun olarak sağlandığı sonucuna varılmıştır.</w:t>
      </w:r>
    </w:p>
    <w:p w:rsidR="00A62F13" w:rsidRPr="00A62F13" w:rsidRDefault="00A62F13" w:rsidP="00A62F13">
      <w:pPr>
        <w:spacing w:after="200"/>
        <w:ind w:left="283" w:right="283" w:firstLine="709"/>
        <w:jc w:val="both"/>
        <w:rPr>
          <w:color w:val="010000"/>
        </w:rPr>
      </w:pPr>
      <w:r w:rsidRPr="00A62F13">
        <w:rPr>
          <w:b/>
          <w:bCs/>
          <w:color w:val="010000"/>
          <w:szCs w:val="26"/>
        </w:rPr>
        <w:t xml:space="preserve"> </w:t>
      </w:r>
      <w:r w:rsidRPr="00A62F13">
        <w:rPr>
          <w:b/>
          <w:bCs/>
          <w:color w:val="010000"/>
          <w:szCs w:val="26"/>
        </w:rPr>
        <w:t>2- İl Örgütleri Gelirleri</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Parti'nin il örgütleri gelirleri 775.307,09 YTL. </w:t>
      </w:r>
      <w:proofErr w:type="gramStart"/>
      <w:r w:rsidRPr="00A62F13">
        <w:rPr>
          <w:color w:val="010000"/>
          <w:szCs w:val="26"/>
        </w:rPr>
        <w:t>olarak</w:t>
      </w:r>
      <w:proofErr w:type="gramEnd"/>
      <w:r w:rsidRPr="00A62F13">
        <w:rPr>
          <w:color w:val="010000"/>
          <w:szCs w:val="26"/>
        </w:rPr>
        <w:t xml:space="preserve"> gösterilmiştir.</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Bunun 2.042 YTL. </w:t>
      </w:r>
      <w:proofErr w:type="gramStart"/>
      <w:r w:rsidRPr="00A62F13">
        <w:rPr>
          <w:color w:val="010000"/>
          <w:szCs w:val="26"/>
        </w:rPr>
        <w:t>si</w:t>
      </w:r>
      <w:proofErr w:type="gramEnd"/>
      <w:r w:rsidRPr="00A62F13">
        <w:rPr>
          <w:color w:val="010000"/>
          <w:szCs w:val="26"/>
        </w:rPr>
        <w:t xml:space="preserve"> gelecek yıla devreden borçlar, 64.122,53 YTL. </w:t>
      </w:r>
      <w:proofErr w:type="gramStart"/>
      <w:r w:rsidRPr="00A62F13">
        <w:rPr>
          <w:color w:val="010000"/>
          <w:szCs w:val="26"/>
        </w:rPr>
        <w:t>si</w:t>
      </w:r>
      <w:proofErr w:type="gramEnd"/>
      <w:r w:rsidRPr="00A62F13">
        <w:rPr>
          <w:color w:val="010000"/>
          <w:szCs w:val="26"/>
        </w:rPr>
        <w:t xml:space="preserve"> geçen yıldan devreden nakit mevcudu, 310.834,97 YTL. </w:t>
      </w:r>
      <w:proofErr w:type="gramStart"/>
      <w:r w:rsidRPr="00A62F13">
        <w:rPr>
          <w:color w:val="010000"/>
          <w:szCs w:val="26"/>
        </w:rPr>
        <w:t>si</w:t>
      </w:r>
      <w:proofErr w:type="gramEnd"/>
      <w:r w:rsidRPr="00A62F13">
        <w:rPr>
          <w:color w:val="010000"/>
          <w:szCs w:val="26"/>
        </w:rPr>
        <w:t xml:space="preserve"> aidat gelirleri, 286.387,13 YTL. </w:t>
      </w:r>
      <w:proofErr w:type="gramStart"/>
      <w:r w:rsidRPr="00A62F13">
        <w:rPr>
          <w:color w:val="010000"/>
          <w:szCs w:val="26"/>
        </w:rPr>
        <w:t>si</w:t>
      </w:r>
      <w:proofErr w:type="gramEnd"/>
      <w:r w:rsidRPr="00A62F13">
        <w:rPr>
          <w:color w:val="010000"/>
          <w:szCs w:val="26"/>
        </w:rPr>
        <w:t xml:space="preserve"> bağış gelirleri, 9.927 YTL. </w:t>
      </w:r>
      <w:proofErr w:type="gramStart"/>
      <w:r w:rsidRPr="00A62F13">
        <w:rPr>
          <w:color w:val="010000"/>
          <w:szCs w:val="26"/>
        </w:rPr>
        <w:t>si</w:t>
      </w:r>
      <w:proofErr w:type="gramEnd"/>
      <w:r w:rsidRPr="00A62F13">
        <w:rPr>
          <w:color w:val="010000"/>
          <w:szCs w:val="26"/>
        </w:rPr>
        <w:t xml:space="preserve"> satış ve etkinlik gelirleri, 375 YTL. </w:t>
      </w:r>
      <w:proofErr w:type="gramStart"/>
      <w:r w:rsidRPr="00A62F13">
        <w:rPr>
          <w:color w:val="010000"/>
          <w:szCs w:val="26"/>
        </w:rPr>
        <w:t>si</w:t>
      </w:r>
      <w:proofErr w:type="gramEnd"/>
      <w:r w:rsidRPr="00A62F13">
        <w:rPr>
          <w:color w:val="010000"/>
          <w:szCs w:val="26"/>
        </w:rPr>
        <w:t xml:space="preserve"> diğer gelirler ve 101.618,46 YTL. </w:t>
      </w:r>
      <w:proofErr w:type="gramStart"/>
      <w:r w:rsidRPr="00A62F13">
        <w:rPr>
          <w:color w:val="010000"/>
          <w:szCs w:val="26"/>
        </w:rPr>
        <w:t>si</w:t>
      </w:r>
      <w:proofErr w:type="gramEnd"/>
      <w:r w:rsidRPr="00A62F13">
        <w:rPr>
          <w:color w:val="010000"/>
          <w:szCs w:val="26"/>
        </w:rPr>
        <w:t xml:space="preserve"> alınan örgüt yardımlarından oluşmaktadır.</w:t>
      </w:r>
    </w:p>
    <w:p w:rsidR="00A62F13" w:rsidRPr="00A62F13" w:rsidRDefault="00A62F13" w:rsidP="00A62F13">
      <w:pPr>
        <w:spacing w:after="200"/>
        <w:ind w:left="283" w:right="283" w:firstLine="709"/>
        <w:jc w:val="both"/>
        <w:rPr>
          <w:color w:val="010000"/>
        </w:rPr>
      </w:pPr>
      <w:r w:rsidRPr="00A62F13">
        <w:rPr>
          <w:color w:val="010000"/>
          <w:szCs w:val="26"/>
        </w:rPr>
        <w:lastRenderedPageBreak/>
        <w:t xml:space="preserve"> </w:t>
      </w:r>
      <w:r w:rsidRPr="00A62F13">
        <w:rPr>
          <w:color w:val="010000"/>
          <w:szCs w:val="26"/>
        </w:rPr>
        <w:t xml:space="preserve">İl örgütlerinin </w:t>
      </w:r>
      <w:proofErr w:type="spellStart"/>
      <w:r w:rsidRPr="00A62F13">
        <w:rPr>
          <w:color w:val="010000"/>
          <w:szCs w:val="26"/>
        </w:rPr>
        <w:t>kesinhesap</w:t>
      </w:r>
      <w:proofErr w:type="spellEnd"/>
      <w:r w:rsidRPr="00A62F13">
        <w:rPr>
          <w:color w:val="010000"/>
          <w:szCs w:val="26"/>
        </w:rPr>
        <w:t xml:space="preserve"> çizelgelerinin gelir bölümünde yapılan incelemede, gelirlerin 2820 sayılı Yasa'ya uygun olduğu sonucuna varılmıştır.</w:t>
      </w:r>
    </w:p>
    <w:p w:rsidR="00A62F13" w:rsidRPr="00A62F13" w:rsidRDefault="00A62F13" w:rsidP="00A62F13">
      <w:pPr>
        <w:spacing w:after="200"/>
        <w:ind w:left="283" w:right="283" w:firstLine="709"/>
        <w:jc w:val="both"/>
        <w:rPr>
          <w:color w:val="010000"/>
        </w:rPr>
      </w:pPr>
      <w:r w:rsidRPr="00A62F13">
        <w:rPr>
          <w:b/>
          <w:bCs/>
          <w:color w:val="010000"/>
          <w:szCs w:val="26"/>
        </w:rPr>
        <w:t xml:space="preserve"> </w:t>
      </w:r>
      <w:r w:rsidRPr="00A62F13">
        <w:rPr>
          <w:b/>
          <w:bCs/>
          <w:color w:val="010000"/>
          <w:szCs w:val="26"/>
        </w:rPr>
        <w:t>B- Giderlerin İncelenmesi</w:t>
      </w:r>
    </w:p>
    <w:p w:rsidR="00A62F13" w:rsidRPr="00A62F13" w:rsidRDefault="00A62F13" w:rsidP="00A62F13">
      <w:pPr>
        <w:spacing w:after="200"/>
        <w:ind w:left="283" w:right="283" w:firstLine="709"/>
        <w:jc w:val="both"/>
        <w:rPr>
          <w:color w:val="010000"/>
        </w:rPr>
      </w:pPr>
      <w:r w:rsidRPr="00A62F13">
        <w:rPr>
          <w:b/>
          <w:bCs/>
          <w:color w:val="010000"/>
          <w:szCs w:val="26"/>
        </w:rPr>
        <w:t xml:space="preserve"> </w:t>
      </w:r>
      <w:r w:rsidRPr="00A62F13">
        <w:rPr>
          <w:b/>
          <w:bCs/>
          <w:color w:val="010000"/>
          <w:szCs w:val="26"/>
        </w:rPr>
        <w:t>1- Genel Merkez Giderleri</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Parti Genel Merkezi giderleri 171.808,82 YTL. </w:t>
      </w:r>
      <w:proofErr w:type="gramStart"/>
      <w:r w:rsidRPr="00A62F13">
        <w:rPr>
          <w:color w:val="010000"/>
          <w:szCs w:val="26"/>
        </w:rPr>
        <w:t>olarak</w:t>
      </w:r>
      <w:proofErr w:type="gramEnd"/>
      <w:r w:rsidRPr="00A62F13">
        <w:rPr>
          <w:color w:val="010000"/>
          <w:szCs w:val="26"/>
        </w:rPr>
        <w:t xml:space="preserve"> gösterilmiştir.</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Bunun 27.382 YTL. </w:t>
      </w:r>
      <w:proofErr w:type="gramStart"/>
      <w:r w:rsidRPr="00A62F13">
        <w:rPr>
          <w:color w:val="010000"/>
          <w:szCs w:val="26"/>
        </w:rPr>
        <w:t>si</w:t>
      </w:r>
      <w:proofErr w:type="gramEnd"/>
      <w:r w:rsidRPr="00A62F13">
        <w:rPr>
          <w:color w:val="010000"/>
          <w:szCs w:val="26"/>
        </w:rPr>
        <w:t xml:space="preserve"> geçen yıldan devreden borçlar, 10.645,84 YTL. </w:t>
      </w:r>
      <w:proofErr w:type="gramStart"/>
      <w:r w:rsidRPr="00A62F13">
        <w:rPr>
          <w:color w:val="010000"/>
          <w:szCs w:val="26"/>
        </w:rPr>
        <w:t>si</w:t>
      </w:r>
      <w:proofErr w:type="gramEnd"/>
      <w:r w:rsidRPr="00A62F13">
        <w:rPr>
          <w:color w:val="010000"/>
          <w:szCs w:val="26"/>
        </w:rPr>
        <w:t xml:space="preserve"> gelecek yıla devreden alacaklar, 28.444 YTL. </w:t>
      </w:r>
      <w:proofErr w:type="gramStart"/>
      <w:r w:rsidRPr="00A62F13">
        <w:rPr>
          <w:color w:val="010000"/>
          <w:szCs w:val="26"/>
        </w:rPr>
        <w:t>si</w:t>
      </w:r>
      <w:proofErr w:type="gramEnd"/>
      <w:r w:rsidRPr="00A62F13">
        <w:rPr>
          <w:color w:val="010000"/>
          <w:szCs w:val="26"/>
        </w:rPr>
        <w:t xml:space="preserve"> personel giderleri, 75.730,71 YTL. </w:t>
      </w:r>
      <w:proofErr w:type="gramStart"/>
      <w:r w:rsidRPr="00A62F13">
        <w:rPr>
          <w:color w:val="010000"/>
          <w:szCs w:val="26"/>
        </w:rPr>
        <w:t>si</w:t>
      </w:r>
      <w:proofErr w:type="gramEnd"/>
      <w:r w:rsidRPr="00A62F13">
        <w:rPr>
          <w:color w:val="010000"/>
          <w:szCs w:val="26"/>
        </w:rPr>
        <w:t xml:space="preserve"> genel yönetim giderleri, 24.835,70 YTL. </w:t>
      </w:r>
      <w:proofErr w:type="gramStart"/>
      <w:r w:rsidRPr="00A62F13">
        <w:rPr>
          <w:color w:val="010000"/>
          <w:szCs w:val="26"/>
        </w:rPr>
        <w:t>si</w:t>
      </w:r>
      <w:proofErr w:type="gramEnd"/>
      <w:r w:rsidRPr="00A62F13">
        <w:rPr>
          <w:color w:val="010000"/>
          <w:szCs w:val="26"/>
        </w:rPr>
        <w:t xml:space="preserve"> gezi, seçim ve toplantı giderleri, 252,50 YTL. </w:t>
      </w:r>
      <w:proofErr w:type="gramStart"/>
      <w:r w:rsidRPr="00A62F13">
        <w:rPr>
          <w:color w:val="010000"/>
          <w:szCs w:val="26"/>
        </w:rPr>
        <w:t>si</w:t>
      </w:r>
      <w:proofErr w:type="gramEnd"/>
      <w:r w:rsidRPr="00A62F13">
        <w:rPr>
          <w:color w:val="010000"/>
          <w:szCs w:val="26"/>
        </w:rPr>
        <w:t xml:space="preserve"> etkinlik giderleri, 2.118,07 YTL. </w:t>
      </w:r>
      <w:proofErr w:type="gramStart"/>
      <w:r w:rsidRPr="00A62F13">
        <w:rPr>
          <w:color w:val="010000"/>
          <w:szCs w:val="26"/>
        </w:rPr>
        <w:t>si</w:t>
      </w:r>
      <w:proofErr w:type="gramEnd"/>
      <w:r w:rsidRPr="00A62F13">
        <w:rPr>
          <w:color w:val="010000"/>
          <w:szCs w:val="26"/>
        </w:rPr>
        <w:t xml:space="preserve"> demirbaş alım giderleri ve 2.400 YTL: si verilen örgüt yardımlarından oluşmaktadır.</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Parti Genel Merkezi'nin 2006 yılına devreden nakit mevcudu 5.716,87 YTL. </w:t>
      </w:r>
      <w:proofErr w:type="spellStart"/>
      <w:proofErr w:type="gramStart"/>
      <w:r w:rsidRPr="00A62F13">
        <w:rPr>
          <w:color w:val="010000"/>
          <w:szCs w:val="26"/>
        </w:rPr>
        <w:t>dir</w:t>
      </w:r>
      <w:proofErr w:type="spellEnd"/>
      <w:proofErr w:type="gramEnd"/>
      <w:r w:rsidRPr="00A62F13">
        <w:rPr>
          <w:color w:val="010000"/>
          <w:szCs w:val="26"/>
        </w:rPr>
        <w:t>.</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Genel Merkezin defter kayıtları ve gider belgeleri üzerinde yapılan incelemede, aşağıda belirtilen konu dışında, giderlerin 2820 sayılı Yasa'ya uygun olarak gerçekleştirildiği sonucuna varılmıştır.</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2820 sayılı Siyasi Partiler Yasası'nın 70. maddesinin üçüncü fıkrasına göre beş milyon liraya (2005 yılı için 41,29 YTL.) kadar olan harcamaların makbuz veya fatura gibi bir belge ile tevsik edilmesi zorunlu olmadığından, bu miktarı geçen harcamaların geçerli bir kanıtlayıcı belgeye dayanması gerekmektedir.</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2820 sayılı Yasa'nın 70. maddesinin bir ve ikinci fıkralarında; </w:t>
      </w:r>
      <w:r w:rsidRPr="00A62F13">
        <w:rPr>
          <w:i/>
          <w:iCs/>
          <w:color w:val="010000"/>
          <w:szCs w:val="26"/>
        </w:rPr>
        <w:t>'Siyasi partilerin giderleri amaçlarına aykırı olamaz.</w:t>
      </w:r>
    </w:p>
    <w:p w:rsidR="00A62F13" w:rsidRPr="00A62F13" w:rsidRDefault="00A62F13" w:rsidP="00A62F13">
      <w:pPr>
        <w:spacing w:after="200"/>
        <w:ind w:left="283" w:right="283" w:firstLine="709"/>
        <w:jc w:val="both"/>
        <w:rPr>
          <w:color w:val="010000"/>
        </w:rPr>
      </w:pPr>
      <w:r w:rsidRPr="00A62F13">
        <w:rPr>
          <w:i/>
          <w:iCs/>
          <w:color w:val="010000"/>
          <w:szCs w:val="26"/>
        </w:rPr>
        <w:t xml:space="preserve"> </w:t>
      </w:r>
      <w:r w:rsidRPr="00A62F13">
        <w:rPr>
          <w:i/>
          <w:iCs/>
          <w:color w:val="010000"/>
          <w:szCs w:val="26"/>
        </w:rPr>
        <w:t>Bir siyasî partinin bütün giderleri, o siyasi parti tüzelkişiliği adına yapılır'</w:t>
      </w:r>
      <w:r w:rsidRPr="00A62F13">
        <w:rPr>
          <w:color w:val="010000"/>
          <w:szCs w:val="26"/>
        </w:rPr>
        <w:t xml:space="preserve"> ve aynı Yasa'nın 75. maddesinde, </w:t>
      </w:r>
      <w:r w:rsidRPr="00A62F13">
        <w:rPr>
          <w:i/>
          <w:iCs/>
          <w:color w:val="010000"/>
          <w:szCs w:val="26"/>
        </w:rPr>
        <w:t>'Anayasa Mahkemesi denetimi sonunda, o siyasi partinin gelir ve giderlerinin doğruluğuna ve kanuna uygunluğuna veya kanuna uygun olmayan gelirler ile giderler dolayısıyla da bunların Hazineye gelir kaydedilmesine karar verir'</w:t>
      </w:r>
      <w:r w:rsidRPr="00A62F13">
        <w:rPr>
          <w:color w:val="010000"/>
          <w:szCs w:val="26"/>
        </w:rPr>
        <w:t xml:space="preserve"> ve 76. maddesinde de, </w:t>
      </w:r>
      <w:r w:rsidRPr="00A62F13">
        <w:rPr>
          <w:i/>
          <w:iCs/>
          <w:color w:val="010000"/>
          <w:szCs w:val="26"/>
        </w:rPr>
        <w:t xml:space="preserve">'Belgelendirilmesi gerektiği halde belgelendirilmeyen parti giderleri miktarınca parti malvarlığı, Anayasa Mahkemesi kararıyla Hazineye </w:t>
      </w:r>
      <w:proofErr w:type="spellStart"/>
      <w:r w:rsidRPr="00A62F13">
        <w:rPr>
          <w:i/>
          <w:iCs/>
          <w:color w:val="010000"/>
          <w:szCs w:val="26"/>
        </w:rPr>
        <w:t>irad</w:t>
      </w:r>
      <w:proofErr w:type="spellEnd"/>
      <w:r w:rsidRPr="00A62F13">
        <w:rPr>
          <w:i/>
          <w:iCs/>
          <w:color w:val="010000"/>
          <w:szCs w:val="26"/>
        </w:rPr>
        <w:t xml:space="preserve"> kaydedilir' </w:t>
      </w:r>
      <w:r w:rsidRPr="00A62F13">
        <w:rPr>
          <w:color w:val="010000"/>
          <w:szCs w:val="26"/>
        </w:rPr>
        <w:t>hükümleri yer almıştır.</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Aşağıda ayrıntısı gösterilen 648,93 YTL. tutarındaki elektrik, vergi ve sigorta primi gecikme bedellerinin gider yazılması nedeni 19.9.2011 tarih ve 123-3334 sayılı yazıyla partiye sorulmuş, parti yetkilileri 11.10.2011 tarih ve 34 sayılı cevap yazısında, söz konusu harcamaların partinin amaçlarına uygun, parti tüzel kişiliği adına, belgeye dayalı ve parti yetkili organlarının bilgisi dahilinde yapılmış elektrik abonelik sözleşmesi ile vergi ve sigorta bildirimleri gereği yapıldığını, 2820 sayılı Yasa'da parti görevlilerinin kişisel kusurlarından kaynaklanan harcamaların usulsüz olacağı yönünde bir düzenleme bulunmadığını, bu giderlerin doğruluğunda kuşku bulunmadığı ve belgeye dayalı olduğu için hazineye irat kaydının düzenlendiği Yasa'nın 75. ve 76. maddeleri kapsamında da değerlendirilemeyeceğini bildirmişlerdir.</w:t>
      </w:r>
    </w:p>
    <w:tbl>
      <w:tblPr>
        <w:tblW w:w="5000" w:type="pct"/>
        <w:jc w:val="center"/>
        <w:tblCellMar>
          <w:left w:w="0" w:type="dxa"/>
          <w:right w:w="0" w:type="dxa"/>
        </w:tblCellMar>
        <w:tblLook w:val="04A0" w:firstRow="1" w:lastRow="0" w:firstColumn="1" w:lastColumn="0" w:noHBand="0" w:noVBand="1"/>
      </w:tblPr>
      <w:tblGrid>
        <w:gridCol w:w="2553"/>
        <w:gridCol w:w="3260"/>
        <w:gridCol w:w="2098"/>
        <w:gridCol w:w="1849"/>
      </w:tblGrid>
      <w:tr w:rsidR="00A62F13" w:rsidRPr="00A62F13" w:rsidTr="00A62F13">
        <w:trPr>
          <w:jc w:val="center"/>
        </w:trPr>
        <w:tc>
          <w:tcPr>
            <w:tcW w:w="1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A62F13" w:rsidRPr="00A62F13" w:rsidRDefault="00A62F13" w:rsidP="00A62F13">
            <w:pPr>
              <w:overflowPunct w:val="0"/>
              <w:autoSpaceDE w:val="0"/>
              <w:autoSpaceDN w:val="0"/>
              <w:spacing w:before="240" w:after="240"/>
              <w:jc w:val="center"/>
              <w:rPr>
                <w:color w:val="010000"/>
              </w:rPr>
            </w:pPr>
            <w:r w:rsidRPr="00A62F13">
              <w:rPr>
                <w:b/>
                <w:bCs/>
                <w:color w:val="010000"/>
              </w:rPr>
              <w:t xml:space="preserve">Yevmiye tarih ve </w:t>
            </w:r>
            <w:proofErr w:type="spellStart"/>
            <w:r w:rsidRPr="00A62F13">
              <w:rPr>
                <w:b/>
                <w:bCs/>
                <w:color w:val="010000"/>
              </w:rPr>
              <w:t>no</w:t>
            </w:r>
            <w:proofErr w:type="spellEnd"/>
          </w:p>
        </w:tc>
        <w:tc>
          <w:tcPr>
            <w:tcW w:w="167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A62F13" w:rsidRPr="00A62F13" w:rsidRDefault="00A62F13" w:rsidP="00A62F13">
            <w:pPr>
              <w:overflowPunct w:val="0"/>
              <w:autoSpaceDE w:val="0"/>
              <w:autoSpaceDN w:val="0"/>
              <w:spacing w:before="240" w:after="240"/>
              <w:jc w:val="center"/>
              <w:rPr>
                <w:color w:val="010000"/>
              </w:rPr>
            </w:pPr>
            <w:r w:rsidRPr="00A62F13">
              <w:rPr>
                <w:b/>
                <w:bCs/>
                <w:color w:val="010000"/>
              </w:rPr>
              <w:t xml:space="preserve">Alındı-fatura / tarih ve </w:t>
            </w:r>
            <w:proofErr w:type="spellStart"/>
            <w:r w:rsidRPr="00A62F13">
              <w:rPr>
                <w:b/>
                <w:bCs/>
                <w:color w:val="010000"/>
              </w:rPr>
              <w:t>no</w:t>
            </w:r>
            <w:proofErr w:type="spellEnd"/>
          </w:p>
        </w:tc>
        <w:tc>
          <w:tcPr>
            <w:tcW w:w="1075"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A62F13" w:rsidRPr="00A62F13" w:rsidRDefault="00A62F13" w:rsidP="00A62F13">
            <w:pPr>
              <w:overflowPunct w:val="0"/>
              <w:autoSpaceDE w:val="0"/>
              <w:autoSpaceDN w:val="0"/>
              <w:spacing w:before="240" w:after="240"/>
              <w:jc w:val="center"/>
              <w:rPr>
                <w:color w:val="010000"/>
              </w:rPr>
            </w:pPr>
            <w:r w:rsidRPr="00A62F13">
              <w:rPr>
                <w:b/>
                <w:bCs/>
                <w:color w:val="010000"/>
              </w:rPr>
              <w:t>Mahiyeti</w:t>
            </w:r>
          </w:p>
        </w:tc>
        <w:tc>
          <w:tcPr>
            <w:tcW w:w="948"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A62F13" w:rsidRPr="00A62F13" w:rsidRDefault="00A62F13" w:rsidP="00A62F13">
            <w:pPr>
              <w:overflowPunct w:val="0"/>
              <w:autoSpaceDE w:val="0"/>
              <w:autoSpaceDN w:val="0"/>
              <w:spacing w:before="240" w:after="240"/>
              <w:jc w:val="center"/>
              <w:rPr>
                <w:color w:val="010000"/>
              </w:rPr>
            </w:pPr>
            <w:r w:rsidRPr="00A62F13">
              <w:rPr>
                <w:b/>
                <w:bCs/>
                <w:color w:val="010000"/>
              </w:rPr>
              <w:t>Tutarı</w:t>
            </w:r>
          </w:p>
        </w:tc>
      </w:tr>
      <w:tr w:rsidR="00A62F13" w:rsidRPr="00A62F13" w:rsidTr="00A62F13">
        <w:trPr>
          <w:jc w:val="center"/>
        </w:trPr>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23.2.2005/55</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23.2.2005/7461090</w:t>
            </w:r>
          </w:p>
        </w:tc>
        <w:tc>
          <w:tcPr>
            <w:tcW w:w="1075"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Elektrik gecikme bedeli</w:t>
            </w:r>
          </w:p>
        </w:tc>
        <w:tc>
          <w:tcPr>
            <w:tcW w:w="948"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10,73</w:t>
            </w:r>
          </w:p>
        </w:tc>
      </w:tr>
      <w:tr w:rsidR="00A62F13" w:rsidRPr="00A62F13" w:rsidTr="00A62F13">
        <w:trPr>
          <w:jc w:val="center"/>
        </w:trPr>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lastRenderedPageBreak/>
              <w:t>5.5.2005/133</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5.5.2005/4820005205</w:t>
            </w:r>
          </w:p>
        </w:tc>
        <w:tc>
          <w:tcPr>
            <w:tcW w:w="1075"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Gelir vergisi usulsüzlük cezası</w:t>
            </w:r>
          </w:p>
        </w:tc>
        <w:tc>
          <w:tcPr>
            <w:tcW w:w="948"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30</w:t>
            </w:r>
          </w:p>
        </w:tc>
      </w:tr>
      <w:tr w:rsidR="00A62F13" w:rsidRPr="00A62F13" w:rsidTr="00A62F13">
        <w:trPr>
          <w:jc w:val="center"/>
        </w:trPr>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27.6.2005/184</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27.6.2005/7461090</w:t>
            </w:r>
          </w:p>
        </w:tc>
        <w:tc>
          <w:tcPr>
            <w:tcW w:w="1075"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Elektrik gecikme bedeli</w:t>
            </w:r>
          </w:p>
        </w:tc>
        <w:tc>
          <w:tcPr>
            <w:tcW w:w="948"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18,83</w:t>
            </w:r>
          </w:p>
        </w:tc>
      </w:tr>
      <w:tr w:rsidR="00A62F13" w:rsidRPr="00A62F13" w:rsidTr="00A62F13">
        <w:trPr>
          <w:jc w:val="center"/>
        </w:trPr>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4.8.2005/229</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4.8.2005/200</w:t>
            </w:r>
          </w:p>
        </w:tc>
        <w:tc>
          <w:tcPr>
            <w:tcW w:w="1075"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Gelir vergisi gecikme zammı</w:t>
            </w:r>
          </w:p>
        </w:tc>
        <w:tc>
          <w:tcPr>
            <w:tcW w:w="948"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78,6</w:t>
            </w:r>
          </w:p>
        </w:tc>
      </w:tr>
      <w:tr w:rsidR="00A62F13" w:rsidRPr="00A62F13" w:rsidTr="00A62F13">
        <w:trPr>
          <w:jc w:val="center"/>
        </w:trPr>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 xml:space="preserve"> </w:t>
            </w:r>
            <w:r w:rsidRPr="00A62F13">
              <w:rPr>
                <w:color w:val="010000"/>
              </w:rPr>
              <w:t>'</w:t>
            </w:r>
            <w:r w:rsidRPr="00A62F13">
              <w:rPr>
                <w:color w:val="010000"/>
              </w:rPr>
              <w:t xml:space="preserve"> </w:t>
            </w:r>
            <w:r w:rsidRPr="00A62F13">
              <w:rPr>
                <w:color w:val="010000"/>
              </w:rPr>
              <w:t>'</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4.8.2005/210</w:t>
            </w:r>
          </w:p>
        </w:tc>
        <w:tc>
          <w:tcPr>
            <w:tcW w:w="1075"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 xml:space="preserve"> </w:t>
            </w:r>
            <w:r w:rsidRPr="00A62F13">
              <w:rPr>
                <w:color w:val="010000"/>
              </w:rPr>
              <w:t>'</w:t>
            </w:r>
            <w:r w:rsidRPr="00A62F13">
              <w:rPr>
                <w:color w:val="010000"/>
              </w:rPr>
              <w:t xml:space="preserve"> </w:t>
            </w:r>
            <w:r w:rsidRPr="00A62F13">
              <w:rPr>
                <w:color w:val="010000"/>
              </w:rPr>
              <w:t>'</w:t>
            </w:r>
          </w:p>
        </w:tc>
        <w:tc>
          <w:tcPr>
            <w:tcW w:w="948"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185,93</w:t>
            </w:r>
          </w:p>
        </w:tc>
      </w:tr>
      <w:tr w:rsidR="00A62F13" w:rsidRPr="00A62F13" w:rsidTr="00A62F13">
        <w:trPr>
          <w:jc w:val="center"/>
        </w:trPr>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5.8.2005/230</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5.8.2005/47</w:t>
            </w:r>
          </w:p>
        </w:tc>
        <w:tc>
          <w:tcPr>
            <w:tcW w:w="1075"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Sigorta primi gecikme zammı</w:t>
            </w:r>
          </w:p>
        </w:tc>
        <w:tc>
          <w:tcPr>
            <w:tcW w:w="948"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86,67</w:t>
            </w:r>
          </w:p>
        </w:tc>
      </w:tr>
      <w:tr w:rsidR="00A62F13" w:rsidRPr="00A62F13" w:rsidTr="00A62F13">
        <w:trPr>
          <w:jc w:val="center"/>
        </w:trPr>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5.8.2005/231</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5.8.2005/46</w:t>
            </w:r>
          </w:p>
        </w:tc>
        <w:tc>
          <w:tcPr>
            <w:tcW w:w="1075"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 xml:space="preserve"> </w:t>
            </w:r>
            <w:r w:rsidRPr="00A62F13">
              <w:rPr>
                <w:color w:val="010000"/>
              </w:rPr>
              <w:t>'</w:t>
            </w:r>
            <w:r w:rsidRPr="00A62F13">
              <w:rPr>
                <w:color w:val="010000"/>
              </w:rPr>
              <w:t xml:space="preserve"> </w:t>
            </w:r>
            <w:r w:rsidRPr="00A62F13">
              <w:rPr>
                <w:color w:val="010000"/>
              </w:rPr>
              <w:t>'</w:t>
            </w:r>
            <w:r w:rsidRPr="00A62F13">
              <w:rPr>
                <w:color w:val="010000"/>
              </w:rPr>
              <w:t xml:space="preserve"> </w:t>
            </w:r>
            <w:r w:rsidRPr="00A62F13">
              <w:rPr>
                <w:color w:val="010000"/>
              </w:rPr>
              <w:t>'</w:t>
            </w:r>
          </w:p>
        </w:tc>
        <w:tc>
          <w:tcPr>
            <w:tcW w:w="948"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76,71</w:t>
            </w:r>
          </w:p>
        </w:tc>
      </w:tr>
      <w:tr w:rsidR="00A62F13" w:rsidRPr="00A62F13" w:rsidTr="00A62F13">
        <w:trPr>
          <w:jc w:val="center"/>
        </w:trPr>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2.9.2005/260</w:t>
            </w: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2.9.2005/260</w:t>
            </w:r>
          </w:p>
        </w:tc>
        <w:tc>
          <w:tcPr>
            <w:tcW w:w="1075"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Gelir vergisi gecikme zammı</w:t>
            </w:r>
          </w:p>
        </w:tc>
        <w:tc>
          <w:tcPr>
            <w:tcW w:w="948"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color w:val="010000"/>
              </w:rPr>
              <w:t>161,46</w:t>
            </w:r>
          </w:p>
        </w:tc>
      </w:tr>
      <w:tr w:rsidR="00A62F13" w:rsidRPr="00A62F13" w:rsidTr="00A62F13">
        <w:trPr>
          <w:jc w:val="center"/>
        </w:trPr>
        <w:tc>
          <w:tcPr>
            <w:tcW w:w="1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spacing w:before="240" w:after="240"/>
              <w:jc w:val="center"/>
              <w:rPr>
                <w:color w:val="010000"/>
              </w:rPr>
            </w:pPr>
          </w:p>
        </w:tc>
        <w:tc>
          <w:tcPr>
            <w:tcW w:w="1670"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spacing w:before="240" w:after="240"/>
              <w:jc w:val="center"/>
              <w:rPr>
                <w:rFonts w:eastAsia="Times New Roman"/>
                <w:color w:val="010000"/>
                <w:szCs w:val="20"/>
              </w:rPr>
            </w:pPr>
          </w:p>
        </w:tc>
        <w:tc>
          <w:tcPr>
            <w:tcW w:w="1075"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b/>
                <w:bCs/>
                <w:color w:val="010000"/>
              </w:rPr>
              <w:t xml:space="preserve"> </w:t>
            </w:r>
            <w:r w:rsidRPr="00A62F13">
              <w:rPr>
                <w:b/>
                <w:bCs/>
                <w:color w:val="010000"/>
              </w:rPr>
              <w:t>Toplam</w:t>
            </w:r>
          </w:p>
        </w:tc>
        <w:tc>
          <w:tcPr>
            <w:tcW w:w="948" w:type="pct"/>
            <w:tcBorders>
              <w:top w:val="nil"/>
              <w:left w:val="nil"/>
              <w:bottom w:val="single" w:sz="8" w:space="0" w:color="auto"/>
              <w:right w:val="single" w:sz="8" w:space="0" w:color="auto"/>
            </w:tcBorders>
            <w:tcMar>
              <w:top w:w="0" w:type="dxa"/>
              <w:left w:w="108" w:type="dxa"/>
              <w:bottom w:w="0" w:type="dxa"/>
              <w:right w:w="108" w:type="dxa"/>
            </w:tcMar>
            <w:hideMark/>
          </w:tcPr>
          <w:p w:rsidR="00A62F13" w:rsidRPr="00A62F13" w:rsidRDefault="00A62F13" w:rsidP="00A62F13">
            <w:pPr>
              <w:overflowPunct w:val="0"/>
              <w:autoSpaceDE w:val="0"/>
              <w:autoSpaceDN w:val="0"/>
              <w:spacing w:before="240" w:after="240"/>
              <w:jc w:val="center"/>
              <w:rPr>
                <w:color w:val="010000"/>
              </w:rPr>
            </w:pPr>
            <w:r w:rsidRPr="00A62F13">
              <w:rPr>
                <w:b/>
                <w:bCs/>
                <w:color w:val="010000"/>
              </w:rPr>
              <w:t>648,93</w:t>
            </w:r>
          </w:p>
        </w:tc>
      </w:tr>
    </w:tbl>
    <w:p w:rsidR="00A62F13" w:rsidRDefault="00A62F13" w:rsidP="00A62F13">
      <w:pPr>
        <w:spacing w:after="200"/>
        <w:ind w:left="283" w:right="283" w:firstLine="709"/>
        <w:jc w:val="both"/>
        <w:rPr>
          <w:color w:val="010000"/>
          <w:szCs w:val="26"/>
        </w:rPr>
      </w:pPr>
      <w:r w:rsidRPr="00A62F13">
        <w:rPr>
          <w:color w:val="010000"/>
          <w:szCs w:val="26"/>
        </w:rPr>
        <w:t xml:space="preserve"> </w:t>
      </w:r>
    </w:p>
    <w:p w:rsidR="00A62F13" w:rsidRPr="00A62F13" w:rsidRDefault="00A62F13" w:rsidP="00A62F13">
      <w:pPr>
        <w:spacing w:after="200"/>
        <w:ind w:left="283" w:right="283" w:firstLine="709"/>
        <w:jc w:val="both"/>
        <w:rPr>
          <w:color w:val="010000"/>
        </w:rPr>
      </w:pPr>
      <w:r w:rsidRPr="00A62F13">
        <w:rPr>
          <w:color w:val="010000"/>
          <w:szCs w:val="26"/>
        </w:rPr>
        <w:t xml:space="preserve">Parti genel merkezi bir önceki yıldan bu yıla toplam 14.607 YTL. </w:t>
      </w:r>
      <w:proofErr w:type="gramStart"/>
      <w:r w:rsidRPr="00A62F13">
        <w:rPr>
          <w:color w:val="010000"/>
          <w:szCs w:val="26"/>
        </w:rPr>
        <w:t>ve</w:t>
      </w:r>
      <w:proofErr w:type="gramEnd"/>
      <w:r w:rsidRPr="00A62F13">
        <w:rPr>
          <w:color w:val="010000"/>
          <w:szCs w:val="26"/>
        </w:rPr>
        <w:t xml:space="preserve"> bu yıldan sonraki yıla 5.716,87 YTL. </w:t>
      </w:r>
      <w:proofErr w:type="gramStart"/>
      <w:r w:rsidRPr="00A62F13">
        <w:rPr>
          <w:color w:val="010000"/>
          <w:szCs w:val="26"/>
        </w:rPr>
        <w:t>tutarında</w:t>
      </w:r>
      <w:proofErr w:type="gramEnd"/>
      <w:r w:rsidRPr="00A62F13">
        <w:rPr>
          <w:color w:val="010000"/>
          <w:szCs w:val="26"/>
        </w:rPr>
        <w:t xml:space="preserve"> nakit devrinde bulunmuştur. Partinin yeterli kaynağı bulunmasına rağmen parti görevlilerinin ödemeleri zamanında yapmamaları nedeniyle gecikme bedeli ödemek zorunda kalınmıştır.</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Parti görevlilerinin yükümlülüklerini zamanında yapmamaları ve gerekli özeni göstermemeleri sonucu oluşan gecikme bedellerinden Parti tüzel kişiliğini sorumlu tutmak mümkün değildir. Bu ödemelerin kişisel sorumluluk kapsamında değerlendirilmesi gerekir.</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Bu nedenle, toplam 648,93 YTL. </w:t>
      </w:r>
      <w:proofErr w:type="gramStart"/>
      <w:r w:rsidRPr="00A62F13">
        <w:rPr>
          <w:color w:val="010000"/>
          <w:szCs w:val="26"/>
        </w:rPr>
        <w:t>tutarındaki</w:t>
      </w:r>
      <w:proofErr w:type="gramEnd"/>
      <w:r w:rsidRPr="00A62F13">
        <w:rPr>
          <w:color w:val="010000"/>
          <w:szCs w:val="26"/>
        </w:rPr>
        <w:t xml:space="preserve"> elektrik faturası, vergi ve sigorta primi gecikme bedelleri parti tüzel kişiliği adına ve parti amaçlarına uygun yapılmış bir harcama olarak kabul edilmemiştir.</w:t>
      </w:r>
    </w:p>
    <w:p w:rsidR="00A62F13" w:rsidRPr="00A62F13" w:rsidRDefault="00A62F13" w:rsidP="00A62F13">
      <w:pPr>
        <w:spacing w:after="200"/>
        <w:ind w:left="283" w:right="283" w:firstLine="709"/>
        <w:jc w:val="both"/>
        <w:rPr>
          <w:color w:val="010000"/>
        </w:rPr>
      </w:pPr>
      <w:r w:rsidRPr="00A62F13">
        <w:rPr>
          <w:color w:val="010000"/>
          <w:szCs w:val="26"/>
        </w:rPr>
        <w:t xml:space="preserve">Parti adına ve amaçlarına uygun olarak yapılmayan toplam </w:t>
      </w:r>
      <w:r w:rsidRPr="00A62F13">
        <w:rPr>
          <w:b/>
          <w:bCs/>
          <w:color w:val="010000"/>
          <w:szCs w:val="26"/>
        </w:rPr>
        <w:t>648,93 YTL.</w:t>
      </w:r>
      <w:r w:rsidRPr="00A62F13">
        <w:rPr>
          <w:color w:val="010000"/>
          <w:szCs w:val="26"/>
        </w:rPr>
        <w:t xml:space="preserve"> </w:t>
      </w:r>
      <w:proofErr w:type="gramStart"/>
      <w:r w:rsidRPr="00A62F13">
        <w:rPr>
          <w:color w:val="010000"/>
          <w:szCs w:val="26"/>
        </w:rPr>
        <w:t>gider</w:t>
      </w:r>
      <w:proofErr w:type="gramEnd"/>
      <w:r w:rsidRPr="00A62F13">
        <w:rPr>
          <w:color w:val="010000"/>
          <w:szCs w:val="26"/>
        </w:rPr>
        <w:t xml:space="preserve"> karşılığı parti malvarlığının 2820 sayılı Yasa'nın 75. ve 76. maddeleri uyarınca Hazineye </w:t>
      </w:r>
      <w:proofErr w:type="spellStart"/>
      <w:r w:rsidRPr="00A62F13">
        <w:rPr>
          <w:color w:val="010000"/>
          <w:szCs w:val="26"/>
        </w:rPr>
        <w:t>irad</w:t>
      </w:r>
      <w:proofErr w:type="spellEnd"/>
      <w:r w:rsidRPr="00A62F13">
        <w:rPr>
          <w:color w:val="010000"/>
          <w:szCs w:val="26"/>
        </w:rPr>
        <w:t xml:space="preserve"> kaydedilmesi gerektiği sonucuna varılmıştır.</w:t>
      </w:r>
    </w:p>
    <w:p w:rsidR="00A62F13" w:rsidRPr="00A62F13" w:rsidRDefault="00A62F13" w:rsidP="00A62F13">
      <w:pPr>
        <w:spacing w:after="200"/>
        <w:ind w:left="283" w:right="283" w:firstLine="709"/>
        <w:jc w:val="both"/>
        <w:rPr>
          <w:color w:val="010000"/>
        </w:rPr>
      </w:pPr>
      <w:r w:rsidRPr="00A62F13">
        <w:rPr>
          <w:b/>
          <w:bCs/>
          <w:color w:val="010000"/>
          <w:szCs w:val="26"/>
        </w:rPr>
        <w:t xml:space="preserve"> </w:t>
      </w:r>
      <w:r w:rsidRPr="00A62F13">
        <w:rPr>
          <w:b/>
          <w:bCs/>
          <w:color w:val="010000"/>
          <w:szCs w:val="26"/>
        </w:rPr>
        <w:t>2- İl Örgütleri Giderleri</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Parti il örgütlerinin giderleri 708.900,62 YTL. </w:t>
      </w:r>
      <w:proofErr w:type="gramStart"/>
      <w:r w:rsidRPr="00A62F13">
        <w:rPr>
          <w:color w:val="010000"/>
          <w:szCs w:val="26"/>
        </w:rPr>
        <w:t>olarak</w:t>
      </w:r>
      <w:proofErr w:type="gramEnd"/>
      <w:r w:rsidRPr="00A62F13">
        <w:rPr>
          <w:color w:val="010000"/>
          <w:szCs w:val="26"/>
        </w:rPr>
        <w:t xml:space="preserve"> gösterilmiştir.</w:t>
      </w:r>
    </w:p>
    <w:p w:rsidR="00A62F13" w:rsidRPr="00A62F13" w:rsidRDefault="00A62F13" w:rsidP="00A62F13">
      <w:pPr>
        <w:spacing w:after="200"/>
        <w:ind w:left="283" w:right="283" w:firstLine="709"/>
        <w:jc w:val="both"/>
        <w:rPr>
          <w:color w:val="010000"/>
        </w:rPr>
      </w:pPr>
      <w:r w:rsidRPr="00A62F13">
        <w:rPr>
          <w:color w:val="010000"/>
          <w:szCs w:val="26"/>
        </w:rPr>
        <w:lastRenderedPageBreak/>
        <w:t xml:space="preserve"> </w:t>
      </w:r>
      <w:r w:rsidRPr="00A62F13">
        <w:rPr>
          <w:color w:val="010000"/>
          <w:szCs w:val="26"/>
        </w:rPr>
        <w:t xml:space="preserve">Bunun 142 YTL. </w:t>
      </w:r>
      <w:proofErr w:type="gramStart"/>
      <w:r w:rsidRPr="00A62F13">
        <w:rPr>
          <w:color w:val="010000"/>
          <w:szCs w:val="26"/>
        </w:rPr>
        <w:t>si</w:t>
      </w:r>
      <w:proofErr w:type="gramEnd"/>
      <w:r w:rsidRPr="00A62F13">
        <w:rPr>
          <w:color w:val="010000"/>
          <w:szCs w:val="26"/>
        </w:rPr>
        <w:t xml:space="preserve"> geçen yıldan devreden borçlar, 497 YTL. </w:t>
      </w:r>
      <w:proofErr w:type="gramStart"/>
      <w:r w:rsidRPr="00A62F13">
        <w:rPr>
          <w:color w:val="010000"/>
          <w:szCs w:val="26"/>
        </w:rPr>
        <w:t>si</w:t>
      </w:r>
      <w:proofErr w:type="gramEnd"/>
      <w:r w:rsidRPr="00A62F13">
        <w:rPr>
          <w:color w:val="010000"/>
          <w:szCs w:val="26"/>
        </w:rPr>
        <w:t xml:space="preserve"> gelecek yıla devreden alacaklar, 506.483,74 YTL. </w:t>
      </w:r>
      <w:proofErr w:type="gramStart"/>
      <w:r w:rsidRPr="00A62F13">
        <w:rPr>
          <w:color w:val="010000"/>
          <w:szCs w:val="26"/>
        </w:rPr>
        <w:t>si</w:t>
      </w:r>
      <w:proofErr w:type="gramEnd"/>
      <w:r w:rsidRPr="00A62F13">
        <w:rPr>
          <w:color w:val="010000"/>
          <w:szCs w:val="26"/>
        </w:rPr>
        <w:t xml:space="preserve"> genel yönetim giderleri, 12.154,76 YTL. </w:t>
      </w:r>
      <w:proofErr w:type="gramStart"/>
      <w:r w:rsidRPr="00A62F13">
        <w:rPr>
          <w:color w:val="010000"/>
          <w:szCs w:val="26"/>
        </w:rPr>
        <w:t>si</w:t>
      </w:r>
      <w:proofErr w:type="gramEnd"/>
      <w:r w:rsidRPr="00A62F13">
        <w:rPr>
          <w:color w:val="010000"/>
          <w:szCs w:val="26"/>
        </w:rPr>
        <w:t xml:space="preserve"> gezi, seçim ve toplantı giderleri, 8.729,99 YTL. </w:t>
      </w:r>
      <w:proofErr w:type="gramStart"/>
      <w:r w:rsidRPr="00A62F13">
        <w:rPr>
          <w:color w:val="010000"/>
          <w:szCs w:val="26"/>
        </w:rPr>
        <w:t>si</w:t>
      </w:r>
      <w:proofErr w:type="gramEnd"/>
      <w:r w:rsidRPr="00A62F13">
        <w:rPr>
          <w:color w:val="010000"/>
          <w:szCs w:val="26"/>
        </w:rPr>
        <w:t xml:space="preserve"> etkinlik giderleri, 6.522,37 YTL. </w:t>
      </w:r>
      <w:proofErr w:type="gramStart"/>
      <w:r w:rsidRPr="00A62F13">
        <w:rPr>
          <w:color w:val="010000"/>
          <w:szCs w:val="26"/>
        </w:rPr>
        <w:t>si</w:t>
      </w:r>
      <w:proofErr w:type="gramEnd"/>
      <w:r w:rsidRPr="00A62F13">
        <w:rPr>
          <w:color w:val="010000"/>
          <w:szCs w:val="26"/>
        </w:rPr>
        <w:t xml:space="preserve"> basın, yayın ve propaganda giderleri, 7.145 YTL. </w:t>
      </w:r>
      <w:proofErr w:type="gramStart"/>
      <w:r w:rsidRPr="00A62F13">
        <w:rPr>
          <w:color w:val="010000"/>
          <w:szCs w:val="26"/>
        </w:rPr>
        <w:t>si</w:t>
      </w:r>
      <w:proofErr w:type="gramEnd"/>
      <w:r w:rsidRPr="00A62F13">
        <w:rPr>
          <w:color w:val="010000"/>
          <w:szCs w:val="26"/>
        </w:rPr>
        <w:t xml:space="preserve"> demirbaş alım giderleri ve 167.225,76 YTL: si verilen örgüt yardımlarından oluşmaktadır.</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Parti il örgütlerinin 2006 yılına devreden nakit mevcudu 66.406,47 YTL. </w:t>
      </w:r>
      <w:proofErr w:type="spellStart"/>
      <w:proofErr w:type="gramStart"/>
      <w:r w:rsidRPr="00A62F13">
        <w:rPr>
          <w:color w:val="010000"/>
          <w:szCs w:val="26"/>
        </w:rPr>
        <w:t>dir</w:t>
      </w:r>
      <w:proofErr w:type="spellEnd"/>
      <w:proofErr w:type="gramEnd"/>
      <w:r w:rsidRPr="00A62F13">
        <w:rPr>
          <w:color w:val="010000"/>
          <w:szCs w:val="26"/>
        </w:rPr>
        <w:t>.</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İl örgütleri </w:t>
      </w:r>
      <w:proofErr w:type="spellStart"/>
      <w:r w:rsidRPr="00A62F13">
        <w:rPr>
          <w:color w:val="010000"/>
          <w:szCs w:val="26"/>
        </w:rPr>
        <w:t>kesinhesap</w:t>
      </w:r>
      <w:proofErr w:type="spellEnd"/>
      <w:r w:rsidRPr="00A62F13">
        <w:rPr>
          <w:color w:val="010000"/>
          <w:szCs w:val="26"/>
        </w:rPr>
        <w:t xml:space="preserve"> çizelgelerinin gider bölümleri üzerinde yapılan incelemede, giderlerin 2820 sayılı Yasa'ya uygun olduğu sonucuna varılmıştır.</w:t>
      </w:r>
    </w:p>
    <w:p w:rsidR="00A62F13" w:rsidRPr="00A62F13" w:rsidRDefault="00A62F13" w:rsidP="00A62F13">
      <w:pPr>
        <w:spacing w:after="200"/>
        <w:ind w:left="283" w:right="283" w:firstLine="709"/>
        <w:jc w:val="both"/>
        <w:rPr>
          <w:color w:val="010000"/>
        </w:rPr>
      </w:pPr>
      <w:r w:rsidRPr="00A62F13">
        <w:rPr>
          <w:b/>
          <w:bCs/>
          <w:color w:val="010000"/>
          <w:szCs w:val="26"/>
        </w:rPr>
        <w:t xml:space="preserve"> </w:t>
      </w:r>
      <w:r w:rsidRPr="00A62F13">
        <w:rPr>
          <w:b/>
          <w:bCs/>
          <w:color w:val="010000"/>
          <w:szCs w:val="26"/>
        </w:rPr>
        <w:t>C- Parti Malları</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İşçi Partisi'nin 2005 yılı belgeleri üzerinde yapılan incelemede, </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Parti'nin 2005 yılında 2820 sayılı Yasa'nın 74. maddesi uyarınca değeri yüz YTL. </w:t>
      </w:r>
      <w:proofErr w:type="spellStart"/>
      <w:proofErr w:type="gramStart"/>
      <w:r w:rsidRPr="00A62F13">
        <w:rPr>
          <w:color w:val="010000"/>
          <w:szCs w:val="26"/>
        </w:rPr>
        <w:t>yi</w:t>
      </w:r>
      <w:proofErr w:type="spellEnd"/>
      <w:proofErr w:type="gramEnd"/>
      <w:r w:rsidRPr="00A62F13">
        <w:rPr>
          <w:color w:val="010000"/>
          <w:szCs w:val="26"/>
        </w:rPr>
        <w:t xml:space="preserve"> aşan 9.263,07 YTL. </w:t>
      </w:r>
      <w:proofErr w:type="gramStart"/>
      <w:r w:rsidRPr="00A62F13">
        <w:rPr>
          <w:color w:val="010000"/>
          <w:szCs w:val="26"/>
        </w:rPr>
        <w:t>değerinde</w:t>
      </w:r>
      <w:proofErr w:type="gramEnd"/>
      <w:r w:rsidRPr="00A62F13">
        <w:rPr>
          <w:color w:val="010000"/>
          <w:szCs w:val="26"/>
        </w:rPr>
        <w:t xml:space="preserve"> demirbaş eşya niteliğinde taşınır mal ediniminin olduğu ve taşınmaz mal ediniminin olmadığı anlaşılmıştır.</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Parti tarafından 2005 yılında edinilen, değerleri toplamı 9.263,07 YTL. </w:t>
      </w:r>
      <w:proofErr w:type="gramStart"/>
      <w:r w:rsidRPr="00A62F13">
        <w:rPr>
          <w:color w:val="010000"/>
          <w:szCs w:val="26"/>
        </w:rPr>
        <w:t>olan</w:t>
      </w:r>
      <w:proofErr w:type="gramEnd"/>
      <w:r w:rsidRPr="00A62F13">
        <w:rPr>
          <w:color w:val="010000"/>
          <w:szCs w:val="26"/>
        </w:rPr>
        <w:t xml:space="preserve"> taşınır malların 2.118,07 YTL. </w:t>
      </w:r>
      <w:proofErr w:type="gramStart"/>
      <w:r w:rsidRPr="00A62F13">
        <w:rPr>
          <w:color w:val="010000"/>
          <w:szCs w:val="26"/>
        </w:rPr>
        <w:t>si</w:t>
      </w:r>
      <w:proofErr w:type="gramEnd"/>
      <w:r w:rsidRPr="00A62F13">
        <w:rPr>
          <w:color w:val="010000"/>
          <w:szCs w:val="26"/>
        </w:rPr>
        <w:t xml:space="preserve"> genel merkez, 7.145 YTL. </w:t>
      </w:r>
      <w:proofErr w:type="gramStart"/>
      <w:r w:rsidRPr="00A62F13">
        <w:rPr>
          <w:color w:val="010000"/>
          <w:szCs w:val="26"/>
        </w:rPr>
        <w:t>si</w:t>
      </w:r>
      <w:proofErr w:type="gramEnd"/>
      <w:r w:rsidRPr="00A62F13">
        <w:rPr>
          <w:color w:val="010000"/>
          <w:szCs w:val="26"/>
        </w:rPr>
        <w:t xml:space="preserve"> il örgütleri tarafından edinilmiştir. Bu mallar muhtelif büro malzemeleri (Bilgisayar, yazıcı, </w:t>
      </w:r>
      <w:proofErr w:type="spellStart"/>
      <w:r w:rsidRPr="00A62F13">
        <w:rPr>
          <w:color w:val="010000"/>
          <w:szCs w:val="26"/>
        </w:rPr>
        <w:t>tv</w:t>
      </w:r>
      <w:proofErr w:type="spellEnd"/>
      <w:r w:rsidRPr="00A62F13">
        <w:rPr>
          <w:color w:val="010000"/>
          <w:szCs w:val="26"/>
        </w:rPr>
        <w:t xml:space="preserve">., masa, sandalye, telefon, dolap vb.) olup, 2.468,07 YTL. </w:t>
      </w:r>
      <w:proofErr w:type="gramStart"/>
      <w:r w:rsidRPr="00A62F13">
        <w:rPr>
          <w:color w:val="010000"/>
          <w:szCs w:val="26"/>
        </w:rPr>
        <w:t>si</w:t>
      </w:r>
      <w:proofErr w:type="gramEnd"/>
      <w:r w:rsidRPr="00A62F13">
        <w:rPr>
          <w:color w:val="010000"/>
          <w:szCs w:val="26"/>
        </w:rPr>
        <w:t xml:space="preserve"> </w:t>
      </w:r>
      <w:proofErr w:type="spellStart"/>
      <w:r w:rsidRPr="00A62F13">
        <w:rPr>
          <w:color w:val="010000"/>
          <w:szCs w:val="26"/>
        </w:rPr>
        <w:t>satınalma</w:t>
      </w:r>
      <w:proofErr w:type="spellEnd"/>
      <w:r w:rsidRPr="00A62F13">
        <w:rPr>
          <w:color w:val="010000"/>
          <w:szCs w:val="26"/>
        </w:rPr>
        <w:t xml:space="preserve"> ve 6.795 YTL. </w:t>
      </w:r>
      <w:proofErr w:type="gramStart"/>
      <w:r w:rsidRPr="00A62F13">
        <w:rPr>
          <w:color w:val="010000"/>
          <w:szCs w:val="26"/>
        </w:rPr>
        <w:t>si</w:t>
      </w:r>
      <w:proofErr w:type="gramEnd"/>
      <w:r w:rsidRPr="00A62F13">
        <w:rPr>
          <w:color w:val="010000"/>
          <w:szCs w:val="26"/>
        </w:rPr>
        <w:t xml:space="preserve"> bağış suretiyle edinilmiştir.</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İşçi Partisi'nin 2005 yılı </w:t>
      </w:r>
      <w:proofErr w:type="spellStart"/>
      <w:r w:rsidRPr="00A62F13">
        <w:rPr>
          <w:color w:val="010000"/>
          <w:szCs w:val="26"/>
        </w:rPr>
        <w:t>kesinhesabının</w:t>
      </w:r>
      <w:proofErr w:type="spellEnd"/>
      <w:r w:rsidRPr="00A62F13">
        <w:rPr>
          <w:color w:val="010000"/>
          <w:szCs w:val="26"/>
        </w:rPr>
        <w:t xml:space="preserve"> ve eklerinin incelenmesinde, Parti'nin 2005 yılında edindiği değeri yüz YTL. </w:t>
      </w:r>
      <w:proofErr w:type="spellStart"/>
      <w:proofErr w:type="gramStart"/>
      <w:r w:rsidRPr="00A62F13">
        <w:rPr>
          <w:color w:val="010000"/>
          <w:szCs w:val="26"/>
        </w:rPr>
        <w:t>yi</w:t>
      </w:r>
      <w:proofErr w:type="spellEnd"/>
      <w:proofErr w:type="gramEnd"/>
      <w:r w:rsidRPr="00A62F13">
        <w:rPr>
          <w:color w:val="010000"/>
          <w:szCs w:val="26"/>
        </w:rPr>
        <w:t xml:space="preserve"> aşan taşınır mal edinimlerinin 2820 sayılı Yasa'ya uygun olarak sağlandığı sonucuna varılmıştır.</w:t>
      </w:r>
    </w:p>
    <w:p w:rsidR="00A62F13" w:rsidRPr="00A62F13" w:rsidRDefault="00A62F13" w:rsidP="00A62F13">
      <w:pPr>
        <w:spacing w:after="200"/>
        <w:ind w:left="283" w:right="283" w:firstLine="709"/>
        <w:jc w:val="both"/>
        <w:rPr>
          <w:color w:val="010000"/>
        </w:rPr>
      </w:pPr>
      <w:r w:rsidRPr="00A62F13">
        <w:rPr>
          <w:b/>
          <w:bCs/>
          <w:color w:val="010000"/>
          <w:szCs w:val="26"/>
        </w:rPr>
        <w:t>IV- SONUÇ</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 xml:space="preserve">İşçi Partisi'nin 2005 yılı </w:t>
      </w:r>
      <w:proofErr w:type="spellStart"/>
      <w:r w:rsidRPr="00A62F13">
        <w:rPr>
          <w:color w:val="010000"/>
          <w:szCs w:val="26"/>
        </w:rPr>
        <w:t>kesinhesabının</w:t>
      </w:r>
      <w:proofErr w:type="spellEnd"/>
      <w:r w:rsidRPr="00A62F13">
        <w:rPr>
          <w:color w:val="010000"/>
          <w:szCs w:val="26"/>
        </w:rPr>
        <w:t xml:space="preserve"> incelenmesi sonucunda;</w:t>
      </w:r>
    </w:p>
    <w:p w:rsidR="00A62F13" w:rsidRPr="00A62F13" w:rsidRDefault="00A62F13" w:rsidP="00A62F13">
      <w:pPr>
        <w:spacing w:after="200"/>
        <w:ind w:left="283" w:right="283" w:firstLine="709"/>
        <w:jc w:val="both"/>
        <w:rPr>
          <w:color w:val="010000"/>
        </w:rPr>
      </w:pPr>
      <w:r w:rsidRPr="00A62F13">
        <w:rPr>
          <w:b/>
          <w:bCs/>
          <w:color w:val="010000"/>
          <w:szCs w:val="26"/>
        </w:rPr>
        <w:t xml:space="preserve"> </w:t>
      </w:r>
      <w:r w:rsidRPr="00A62F13">
        <w:rPr>
          <w:b/>
          <w:bCs/>
          <w:color w:val="010000"/>
          <w:szCs w:val="26"/>
        </w:rPr>
        <w:t>1-</w:t>
      </w:r>
      <w:r w:rsidRPr="00A62F13">
        <w:rPr>
          <w:color w:val="010000"/>
          <w:szCs w:val="26"/>
        </w:rPr>
        <w:t xml:space="preserve"> Parti'nin 2005 yılı </w:t>
      </w:r>
      <w:proofErr w:type="spellStart"/>
      <w:r w:rsidRPr="00A62F13">
        <w:rPr>
          <w:color w:val="010000"/>
          <w:szCs w:val="26"/>
        </w:rPr>
        <w:t>kesinhesabında</w:t>
      </w:r>
      <w:proofErr w:type="spellEnd"/>
      <w:r w:rsidRPr="00A62F13">
        <w:rPr>
          <w:color w:val="010000"/>
          <w:szCs w:val="26"/>
        </w:rPr>
        <w:t xml:space="preserve"> gösterilen 919.308,89 YTL. </w:t>
      </w:r>
      <w:proofErr w:type="gramStart"/>
      <w:r w:rsidRPr="00A62F13">
        <w:rPr>
          <w:color w:val="010000"/>
          <w:szCs w:val="26"/>
        </w:rPr>
        <w:t>geliri</w:t>
      </w:r>
      <w:proofErr w:type="gramEnd"/>
      <w:r w:rsidRPr="00A62F13">
        <w:rPr>
          <w:color w:val="010000"/>
          <w:szCs w:val="26"/>
        </w:rPr>
        <w:t xml:space="preserve">, 33.523,89 YTL. </w:t>
      </w:r>
      <w:proofErr w:type="gramStart"/>
      <w:r w:rsidRPr="00A62F13">
        <w:rPr>
          <w:color w:val="010000"/>
          <w:szCs w:val="26"/>
        </w:rPr>
        <w:t>borçları</w:t>
      </w:r>
      <w:proofErr w:type="gramEnd"/>
      <w:r w:rsidRPr="00A62F13">
        <w:rPr>
          <w:color w:val="010000"/>
          <w:szCs w:val="26"/>
        </w:rPr>
        <w:t xml:space="preserve">, 869.566,60 YTL. </w:t>
      </w:r>
      <w:proofErr w:type="gramStart"/>
      <w:r w:rsidRPr="00A62F13">
        <w:rPr>
          <w:color w:val="010000"/>
          <w:szCs w:val="26"/>
        </w:rPr>
        <w:t>gideri</w:t>
      </w:r>
      <w:proofErr w:type="gramEnd"/>
      <w:r w:rsidRPr="00A62F13">
        <w:rPr>
          <w:color w:val="010000"/>
          <w:szCs w:val="26"/>
        </w:rPr>
        <w:t xml:space="preserve"> ve 11.142,84 YTL. </w:t>
      </w:r>
      <w:proofErr w:type="gramStart"/>
      <w:r w:rsidRPr="00A62F13">
        <w:rPr>
          <w:color w:val="010000"/>
          <w:szCs w:val="26"/>
        </w:rPr>
        <w:t>alacakları</w:t>
      </w:r>
      <w:proofErr w:type="gramEnd"/>
      <w:r w:rsidRPr="00A62F13">
        <w:rPr>
          <w:color w:val="010000"/>
          <w:szCs w:val="26"/>
        </w:rPr>
        <w:t xml:space="preserve"> ile 72.123,34 YTL. </w:t>
      </w:r>
      <w:proofErr w:type="gramStart"/>
      <w:r w:rsidRPr="00A62F13">
        <w:rPr>
          <w:color w:val="010000"/>
          <w:szCs w:val="26"/>
        </w:rPr>
        <w:t>nakit</w:t>
      </w:r>
      <w:proofErr w:type="gramEnd"/>
      <w:r w:rsidRPr="00A62F13">
        <w:rPr>
          <w:color w:val="010000"/>
          <w:szCs w:val="26"/>
        </w:rPr>
        <w:t xml:space="preserve"> devrinin Hazine'ye irat kaydedilenler dışında kalan bölümünün eldeki bilgi ve belgelere göre doğru, denk ve 2820 sayılı Siyasî Partiler Yasası'na uygun olduğuna,</w:t>
      </w:r>
    </w:p>
    <w:p w:rsidR="00A62F13" w:rsidRPr="00A62F13" w:rsidRDefault="00A62F13" w:rsidP="00A62F13">
      <w:pPr>
        <w:spacing w:after="200"/>
        <w:ind w:left="283" w:right="283" w:firstLine="709"/>
        <w:jc w:val="both"/>
        <w:rPr>
          <w:color w:val="010000"/>
        </w:rPr>
      </w:pPr>
      <w:r w:rsidRPr="00A62F13">
        <w:rPr>
          <w:b/>
          <w:bCs/>
          <w:color w:val="010000"/>
          <w:szCs w:val="26"/>
        </w:rPr>
        <w:t xml:space="preserve"> </w:t>
      </w:r>
      <w:r w:rsidRPr="00A62F13">
        <w:rPr>
          <w:b/>
          <w:bCs/>
          <w:color w:val="010000"/>
          <w:szCs w:val="26"/>
        </w:rPr>
        <w:t>2-</w:t>
      </w:r>
      <w:r w:rsidRPr="00A62F13">
        <w:rPr>
          <w:color w:val="010000"/>
          <w:szCs w:val="26"/>
        </w:rPr>
        <w:t xml:space="preserve"> </w:t>
      </w:r>
      <w:proofErr w:type="spellStart"/>
      <w:r w:rsidRPr="00A62F13">
        <w:rPr>
          <w:color w:val="010000"/>
          <w:szCs w:val="26"/>
        </w:rPr>
        <w:t>Kesinhesapta</w:t>
      </w:r>
      <w:proofErr w:type="spellEnd"/>
      <w:r w:rsidRPr="00A62F13">
        <w:rPr>
          <w:color w:val="010000"/>
          <w:szCs w:val="26"/>
        </w:rPr>
        <w:t xml:space="preserve"> gösterilen giderlerden Parti amacına uygun ve Parti tüzelkişiliği adına yapılmış harcama olarak kabulü mümkün görülmeyen </w:t>
      </w:r>
      <w:r w:rsidRPr="00A62F13">
        <w:rPr>
          <w:b/>
          <w:bCs/>
          <w:color w:val="010000"/>
          <w:szCs w:val="26"/>
        </w:rPr>
        <w:t>648,93 YTL.</w:t>
      </w:r>
      <w:r w:rsidRPr="00A62F13">
        <w:rPr>
          <w:color w:val="010000"/>
          <w:szCs w:val="26"/>
        </w:rPr>
        <w:t xml:space="preserve"> </w:t>
      </w:r>
      <w:proofErr w:type="gramStart"/>
      <w:r w:rsidRPr="00A62F13">
        <w:rPr>
          <w:color w:val="010000"/>
          <w:szCs w:val="26"/>
        </w:rPr>
        <w:t>karşılığı</w:t>
      </w:r>
      <w:proofErr w:type="gramEnd"/>
      <w:r w:rsidRPr="00A62F13">
        <w:rPr>
          <w:color w:val="010000"/>
          <w:szCs w:val="26"/>
        </w:rPr>
        <w:t xml:space="preserve"> Parti malvarlığının 2820 sayılı Siyasî Partiler Yasası'nın 75. ve 76. maddeleri gereğince Hazine'ye gelir kaydedilmesine,</w:t>
      </w:r>
    </w:p>
    <w:p w:rsidR="00A62F13" w:rsidRPr="00A62F13" w:rsidRDefault="00A62F13" w:rsidP="00A62F13">
      <w:pPr>
        <w:spacing w:after="200"/>
        <w:ind w:left="283" w:right="283" w:firstLine="709"/>
        <w:jc w:val="both"/>
        <w:rPr>
          <w:color w:val="010000"/>
        </w:rPr>
      </w:pPr>
      <w:r w:rsidRPr="00A62F13">
        <w:rPr>
          <w:color w:val="010000"/>
          <w:szCs w:val="26"/>
        </w:rPr>
        <w:t xml:space="preserve"> </w:t>
      </w:r>
      <w:r w:rsidRPr="00A62F13">
        <w:rPr>
          <w:color w:val="010000"/>
          <w:szCs w:val="26"/>
        </w:rPr>
        <w:t>30.11.2011 gününde OYBİRLİĞİYLE karar verildi.</w:t>
      </w:r>
    </w:p>
    <w:p w:rsidR="00A62F13" w:rsidRDefault="00A62F13">
      <w:bookmarkStart w:id="0" w:name="_GoBack"/>
      <w:bookmarkEnd w:id="0"/>
    </w:p>
    <w:tbl>
      <w:tblPr>
        <w:tblW w:w="5000" w:type="pct"/>
        <w:jc w:val="center"/>
        <w:tblCellMar>
          <w:left w:w="0" w:type="dxa"/>
          <w:right w:w="0" w:type="dxa"/>
        </w:tblCellMar>
        <w:tblLook w:val="04A0" w:firstRow="1" w:lastRow="0" w:firstColumn="1" w:lastColumn="0" w:noHBand="0" w:noVBand="1"/>
      </w:tblPr>
      <w:tblGrid>
        <w:gridCol w:w="3260"/>
        <w:gridCol w:w="1702"/>
        <w:gridCol w:w="1559"/>
        <w:gridCol w:w="3259"/>
      </w:tblGrid>
      <w:tr w:rsidR="00A62F13" w:rsidRPr="00A62F13" w:rsidTr="00A62F13">
        <w:trPr>
          <w:jc w:val="center"/>
        </w:trPr>
        <w:tc>
          <w:tcPr>
            <w:tcW w:w="1667" w:type="pct"/>
            <w:tcMar>
              <w:top w:w="0" w:type="dxa"/>
              <w:left w:w="70" w:type="dxa"/>
              <w:bottom w:w="0" w:type="dxa"/>
              <w:right w:w="70" w:type="dxa"/>
            </w:tcMar>
            <w:hideMark/>
          </w:tcPr>
          <w:p w:rsidR="00A62F13" w:rsidRPr="00A62F13" w:rsidRDefault="00A62F13" w:rsidP="00A62F13">
            <w:pPr>
              <w:spacing w:before="240" w:after="240"/>
              <w:jc w:val="center"/>
              <w:rPr>
                <w:color w:val="010000"/>
              </w:rPr>
            </w:pPr>
            <w:r w:rsidRPr="00A62F13">
              <w:rPr>
                <w:color w:val="010000"/>
                <w:szCs w:val="26"/>
              </w:rPr>
              <w:t>Başkan</w:t>
            </w:r>
          </w:p>
          <w:p w:rsidR="00A62F13" w:rsidRPr="00A62F13" w:rsidRDefault="00A62F13" w:rsidP="00A62F13">
            <w:pPr>
              <w:spacing w:before="240" w:after="240"/>
              <w:jc w:val="center"/>
              <w:rPr>
                <w:color w:val="010000"/>
              </w:rPr>
            </w:pPr>
            <w:r w:rsidRPr="00A62F13">
              <w:rPr>
                <w:color w:val="010000"/>
                <w:szCs w:val="26"/>
              </w:rPr>
              <w:t>Haşim KILIÇ</w:t>
            </w:r>
          </w:p>
        </w:tc>
        <w:tc>
          <w:tcPr>
            <w:tcW w:w="1667" w:type="pct"/>
            <w:gridSpan w:val="2"/>
            <w:tcMar>
              <w:top w:w="0" w:type="dxa"/>
              <w:left w:w="70" w:type="dxa"/>
              <w:bottom w:w="0" w:type="dxa"/>
              <w:right w:w="70" w:type="dxa"/>
            </w:tcMar>
            <w:hideMark/>
          </w:tcPr>
          <w:p w:rsidR="00A62F13" w:rsidRPr="00A62F13" w:rsidRDefault="00A62F13" w:rsidP="00A62F13">
            <w:pPr>
              <w:spacing w:before="240" w:after="240"/>
              <w:jc w:val="center"/>
              <w:rPr>
                <w:color w:val="010000"/>
              </w:rPr>
            </w:pPr>
            <w:r w:rsidRPr="00A62F13">
              <w:rPr>
                <w:color w:val="010000"/>
                <w:szCs w:val="26"/>
              </w:rPr>
              <w:t>Başkanvekili</w:t>
            </w:r>
          </w:p>
          <w:p w:rsidR="00A62F13" w:rsidRPr="00A62F13" w:rsidRDefault="00A62F13" w:rsidP="00A62F13">
            <w:pPr>
              <w:spacing w:before="240" w:after="240"/>
              <w:jc w:val="center"/>
              <w:rPr>
                <w:color w:val="010000"/>
              </w:rPr>
            </w:pPr>
            <w:proofErr w:type="spellStart"/>
            <w:r w:rsidRPr="00A62F13">
              <w:rPr>
                <w:color w:val="010000"/>
                <w:szCs w:val="26"/>
              </w:rPr>
              <w:t>Serruh</w:t>
            </w:r>
            <w:proofErr w:type="spellEnd"/>
            <w:r w:rsidRPr="00A62F13">
              <w:rPr>
                <w:color w:val="010000"/>
                <w:szCs w:val="26"/>
              </w:rPr>
              <w:t xml:space="preserve"> KALELİ</w:t>
            </w:r>
          </w:p>
        </w:tc>
        <w:tc>
          <w:tcPr>
            <w:tcW w:w="1666" w:type="pct"/>
            <w:tcMar>
              <w:top w:w="0" w:type="dxa"/>
              <w:left w:w="70" w:type="dxa"/>
              <w:bottom w:w="0" w:type="dxa"/>
              <w:right w:w="70" w:type="dxa"/>
            </w:tcMar>
            <w:hideMark/>
          </w:tcPr>
          <w:p w:rsidR="00A62F13" w:rsidRPr="00A62F13" w:rsidRDefault="00A62F13" w:rsidP="00A62F13">
            <w:pPr>
              <w:spacing w:before="240" w:after="240"/>
              <w:jc w:val="center"/>
              <w:rPr>
                <w:color w:val="010000"/>
              </w:rPr>
            </w:pPr>
            <w:r w:rsidRPr="00A62F13">
              <w:rPr>
                <w:color w:val="010000"/>
                <w:szCs w:val="26"/>
              </w:rPr>
              <w:t>Başkanvekili</w:t>
            </w:r>
          </w:p>
          <w:p w:rsidR="00A62F13" w:rsidRPr="00A62F13" w:rsidRDefault="00A62F13" w:rsidP="00A62F13">
            <w:pPr>
              <w:spacing w:before="240" w:after="240"/>
              <w:jc w:val="center"/>
              <w:rPr>
                <w:color w:val="010000"/>
              </w:rPr>
            </w:pPr>
            <w:r w:rsidRPr="00A62F13">
              <w:rPr>
                <w:color w:val="010000"/>
                <w:szCs w:val="26"/>
              </w:rPr>
              <w:t>Alparslan ALTAN</w:t>
            </w:r>
          </w:p>
        </w:tc>
      </w:tr>
      <w:tr w:rsidR="00A62F13" w:rsidRPr="00A62F13" w:rsidTr="00A62F13">
        <w:trPr>
          <w:jc w:val="center"/>
        </w:trPr>
        <w:tc>
          <w:tcPr>
            <w:tcW w:w="1667" w:type="pct"/>
            <w:tcMar>
              <w:top w:w="0" w:type="dxa"/>
              <w:left w:w="70" w:type="dxa"/>
              <w:bottom w:w="0" w:type="dxa"/>
              <w:right w:w="70" w:type="dxa"/>
            </w:tcMar>
            <w:hideMark/>
          </w:tcPr>
          <w:p w:rsidR="00A62F13" w:rsidRPr="00A62F13" w:rsidRDefault="00A62F13" w:rsidP="00A62F13">
            <w:pPr>
              <w:spacing w:before="240" w:after="240"/>
              <w:jc w:val="center"/>
              <w:rPr>
                <w:color w:val="010000"/>
              </w:rPr>
            </w:pPr>
            <w:r w:rsidRPr="00A62F13">
              <w:rPr>
                <w:color w:val="010000"/>
                <w:szCs w:val="26"/>
              </w:rPr>
              <w:t>Üye</w:t>
            </w:r>
          </w:p>
          <w:p w:rsidR="00A62F13" w:rsidRPr="00A62F13" w:rsidRDefault="00A62F13" w:rsidP="00A62F13">
            <w:pPr>
              <w:spacing w:before="240" w:after="240"/>
              <w:jc w:val="center"/>
              <w:rPr>
                <w:color w:val="010000"/>
              </w:rPr>
            </w:pPr>
            <w:r w:rsidRPr="00A62F13">
              <w:rPr>
                <w:color w:val="010000"/>
                <w:szCs w:val="26"/>
              </w:rPr>
              <w:lastRenderedPageBreak/>
              <w:t>Fulya KANTARCIOĞLU</w:t>
            </w:r>
          </w:p>
        </w:tc>
        <w:tc>
          <w:tcPr>
            <w:tcW w:w="1667" w:type="pct"/>
            <w:gridSpan w:val="2"/>
            <w:tcMar>
              <w:top w:w="0" w:type="dxa"/>
              <w:left w:w="70" w:type="dxa"/>
              <w:bottom w:w="0" w:type="dxa"/>
              <w:right w:w="70" w:type="dxa"/>
            </w:tcMar>
            <w:hideMark/>
          </w:tcPr>
          <w:p w:rsidR="00A62F13" w:rsidRPr="00A62F13" w:rsidRDefault="00A62F13" w:rsidP="00A62F13">
            <w:pPr>
              <w:spacing w:before="240" w:after="240"/>
              <w:jc w:val="center"/>
              <w:rPr>
                <w:color w:val="010000"/>
              </w:rPr>
            </w:pPr>
            <w:r w:rsidRPr="00A62F13">
              <w:rPr>
                <w:color w:val="010000"/>
                <w:szCs w:val="26"/>
              </w:rPr>
              <w:lastRenderedPageBreak/>
              <w:t xml:space="preserve">Üye </w:t>
            </w:r>
          </w:p>
          <w:p w:rsidR="00A62F13" w:rsidRPr="00A62F13" w:rsidRDefault="00A62F13" w:rsidP="00A62F13">
            <w:pPr>
              <w:spacing w:before="240" w:after="240"/>
              <w:jc w:val="center"/>
              <w:rPr>
                <w:color w:val="010000"/>
              </w:rPr>
            </w:pPr>
            <w:r w:rsidRPr="00A62F13">
              <w:rPr>
                <w:color w:val="010000"/>
                <w:szCs w:val="26"/>
              </w:rPr>
              <w:lastRenderedPageBreak/>
              <w:t>Ahmet AKYALÇIN</w:t>
            </w:r>
          </w:p>
        </w:tc>
        <w:tc>
          <w:tcPr>
            <w:tcW w:w="1666" w:type="pct"/>
            <w:tcMar>
              <w:top w:w="0" w:type="dxa"/>
              <w:left w:w="70" w:type="dxa"/>
              <w:bottom w:w="0" w:type="dxa"/>
              <w:right w:w="70" w:type="dxa"/>
            </w:tcMar>
            <w:hideMark/>
          </w:tcPr>
          <w:p w:rsidR="00A62F13" w:rsidRPr="00A62F13" w:rsidRDefault="00A62F13" w:rsidP="00A62F13">
            <w:pPr>
              <w:spacing w:before="240" w:after="240"/>
              <w:jc w:val="center"/>
              <w:rPr>
                <w:color w:val="010000"/>
              </w:rPr>
            </w:pPr>
            <w:r w:rsidRPr="00A62F13">
              <w:rPr>
                <w:color w:val="010000"/>
                <w:szCs w:val="26"/>
              </w:rPr>
              <w:lastRenderedPageBreak/>
              <w:t>Üye</w:t>
            </w:r>
          </w:p>
          <w:p w:rsidR="00A62F13" w:rsidRPr="00A62F13" w:rsidRDefault="00A62F13" w:rsidP="00A62F13">
            <w:pPr>
              <w:spacing w:before="240" w:after="240"/>
              <w:jc w:val="center"/>
              <w:rPr>
                <w:color w:val="010000"/>
              </w:rPr>
            </w:pPr>
            <w:r w:rsidRPr="00A62F13">
              <w:rPr>
                <w:color w:val="010000"/>
                <w:szCs w:val="26"/>
              </w:rPr>
              <w:lastRenderedPageBreak/>
              <w:t>Mehmet ERTEN</w:t>
            </w:r>
          </w:p>
        </w:tc>
      </w:tr>
      <w:tr w:rsidR="00A62F13" w:rsidRPr="00A62F13" w:rsidTr="00A62F13">
        <w:trPr>
          <w:jc w:val="center"/>
        </w:trPr>
        <w:tc>
          <w:tcPr>
            <w:tcW w:w="1667" w:type="pct"/>
            <w:tcMar>
              <w:top w:w="0" w:type="dxa"/>
              <w:left w:w="70" w:type="dxa"/>
              <w:bottom w:w="0" w:type="dxa"/>
              <w:right w:w="70" w:type="dxa"/>
            </w:tcMar>
            <w:hideMark/>
          </w:tcPr>
          <w:p w:rsidR="00A62F13" w:rsidRPr="00A62F13" w:rsidRDefault="00A62F13" w:rsidP="00A62F13">
            <w:pPr>
              <w:spacing w:before="240" w:after="240"/>
              <w:jc w:val="center"/>
              <w:rPr>
                <w:color w:val="010000"/>
              </w:rPr>
            </w:pPr>
            <w:r w:rsidRPr="00A62F13">
              <w:rPr>
                <w:color w:val="010000"/>
                <w:szCs w:val="26"/>
              </w:rPr>
              <w:lastRenderedPageBreak/>
              <w:t>Üye</w:t>
            </w:r>
          </w:p>
          <w:p w:rsidR="00A62F13" w:rsidRPr="00A62F13" w:rsidRDefault="00A62F13" w:rsidP="00A62F13">
            <w:pPr>
              <w:spacing w:before="240" w:after="240"/>
              <w:jc w:val="center"/>
              <w:rPr>
                <w:color w:val="010000"/>
              </w:rPr>
            </w:pPr>
            <w:r w:rsidRPr="00A62F13">
              <w:rPr>
                <w:color w:val="010000"/>
                <w:szCs w:val="26"/>
              </w:rPr>
              <w:t>Serdar ÖZGÜLDÜR</w:t>
            </w:r>
          </w:p>
        </w:tc>
        <w:tc>
          <w:tcPr>
            <w:tcW w:w="1667" w:type="pct"/>
            <w:gridSpan w:val="2"/>
            <w:tcMar>
              <w:top w:w="0" w:type="dxa"/>
              <w:left w:w="70" w:type="dxa"/>
              <w:bottom w:w="0" w:type="dxa"/>
              <w:right w:w="70" w:type="dxa"/>
            </w:tcMar>
            <w:hideMark/>
          </w:tcPr>
          <w:p w:rsidR="00A62F13" w:rsidRPr="00A62F13" w:rsidRDefault="00A62F13" w:rsidP="00A62F13">
            <w:pPr>
              <w:spacing w:before="240" w:after="240"/>
              <w:jc w:val="center"/>
              <w:rPr>
                <w:color w:val="010000"/>
              </w:rPr>
            </w:pPr>
            <w:r w:rsidRPr="00A62F13">
              <w:rPr>
                <w:color w:val="010000"/>
                <w:szCs w:val="26"/>
              </w:rPr>
              <w:t>Üye</w:t>
            </w:r>
          </w:p>
          <w:p w:rsidR="00A62F13" w:rsidRPr="00A62F13" w:rsidRDefault="00A62F13" w:rsidP="00A62F13">
            <w:pPr>
              <w:spacing w:before="240" w:after="240"/>
              <w:jc w:val="center"/>
              <w:rPr>
                <w:color w:val="010000"/>
              </w:rPr>
            </w:pPr>
            <w:r w:rsidRPr="00A62F13">
              <w:rPr>
                <w:color w:val="010000"/>
                <w:szCs w:val="26"/>
              </w:rPr>
              <w:t xml:space="preserve">Osman </w:t>
            </w:r>
            <w:proofErr w:type="spellStart"/>
            <w:r w:rsidRPr="00A62F13">
              <w:rPr>
                <w:color w:val="010000"/>
                <w:szCs w:val="26"/>
              </w:rPr>
              <w:t>Alifeyyaz</w:t>
            </w:r>
            <w:proofErr w:type="spellEnd"/>
            <w:r w:rsidRPr="00A62F13">
              <w:rPr>
                <w:color w:val="010000"/>
                <w:szCs w:val="26"/>
              </w:rPr>
              <w:t xml:space="preserve"> PAKSÜT</w:t>
            </w:r>
          </w:p>
        </w:tc>
        <w:tc>
          <w:tcPr>
            <w:tcW w:w="1666" w:type="pct"/>
            <w:tcMar>
              <w:top w:w="0" w:type="dxa"/>
              <w:left w:w="70" w:type="dxa"/>
              <w:bottom w:w="0" w:type="dxa"/>
              <w:right w:w="70" w:type="dxa"/>
            </w:tcMar>
            <w:hideMark/>
          </w:tcPr>
          <w:p w:rsidR="00A62F13" w:rsidRPr="00A62F13" w:rsidRDefault="00A62F13" w:rsidP="00A62F13">
            <w:pPr>
              <w:spacing w:before="240" w:after="240"/>
              <w:jc w:val="center"/>
              <w:rPr>
                <w:color w:val="010000"/>
              </w:rPr>
            </w:pPr>
            <w:r w:rsidRPr="00A62F13">
              <w:rPr>
                <w:color w:val="010000"/>
                <w:szCs w:val="26"/>
              </w:rPr>
              <w:t>Üye</w:t>
            </w:r>
          </w:p>
          <w:p w:rsidR="00A62F13" w:rsidRPr="00A62F13" w:rsidRDefault="00A62F13" w:rsidP="00A62F13">
            <w:pPr>
              <w:spacing w:before="240" w:after="240"/>
              <w:jc w:val="center"/>
              <w:rPr>
                <w:color w:val="010000"/>
              </w:rPr>
            </w:pPr>
            <w:r w:rsidRPr="00A62F13">
              <w:rPr>
                <w:color w:val="010000"/>
                <w:szCs w:val="26"/>
              </w:rPr>
              <w:t>Zehra Ayla PERKTAŞ</w:t>
            </w:r>
          </w:p>
        </w:tc>
      </w:tr>
      <w:tr w:rsidR="00A62F13" w:rsidRPr="00A62F13" w:rsidTr="00A62F13">
        <w:trPr>
          <w:jc w:val="center"/>
        </w:trPr>
        <w:tc>
          <w:tcPr>
            <w:tcW w:w="1667" w:type="pct"/>
            <w:tcMar>
              <w:top w:w="0" w:type="dxa"/>
              <w:left w:w="70" w:type="dxa"/>
              <w:bottom w:w="0" w:type="dxa"/>
              <w:right w:w="70" w:type="dxa"/>
            </w:tcMar>
            <w:hideMark/>
          </w:tcPr>
          <w:p w:rsidR="00A62F13" w:rsidRPr="00A62F13" w:rsidRDefault="00A62F13" w:rsidP="00A62F13">
            <w:pPr>
              <w:spacing w:before="240" w:after="240"/>
              <w:jc w:val="center"/>
              <w:rPr>
                <w:color w:val="010000"/>
              </w:rPr>
            </w:pPr>
            <w:r w:rsidRPr="00A62F13">
              <w:rPr>
                <w:color w:val="010000"/>
                <w:szCs w:val="26"/>
              </w:rPr>
              <w:t>Üye</w:t>
            </w:r>
          </w:p>
          <w:p w:rsidR="00A62F13" w:rsidRPr="00A62F13" w:rsidRDefault="00A62F13" w:rsidP="00A62F13">
            <w:pPr>
              <w:spacing w:before="240" w:after="240"/>
              <w:jc w:val="center"/>
              <w:rPr>
                <w:color w:val="010000"/>
              </w:rPr>
            </w:pPr>
            <w:r w:rsidRPr="00A62F13">
              <w:rPr>
                <w:color w:val="010000"/>
                <w:szCs w:val="26"/>
              </w:rPr>
              <w:t>Recep KÖMÜRCÜ</w:t>
            </w:r>
          </w:p>
        </w:tc>
        <w:tc>
          <w:tcPr>
            <w:tcW w:w="1667" w:type="pct"/>
            <w:gridSpan w:val="2"/>
            <w:tcMar>
              <w:top w:w="0" w:type="dxa"/>
              <w:left w:w="70" w:type="dxa"/>
              <w:bottom w:w="0" w:type="dxa"/>
              <w:right w:w="70" w:type="dxa"/>
            </w:tcMar>
            <w:hideMark/>
          </w:tcPr>
          <w:p w:rsidR="00A62F13" w:rsidRPr="00A62F13" w:rsidRDefault="00A62F13" w:rsidP="00A62F13">
            <w:pPr>
              <w:spacing w:before="240" w:after="240"/>
              <w:jc w:val="center"/>
              <w:rPr>
                <w:color w:val="010000"/>
              </w:rPr>
            </w:pPr>
            <w:r w:rsidRPr="00A62F13">
              <w:rPr>
                <w:color w:val="010000"/>
                <w:szCs w:val="26"/>
              </w:rPr>
              <w:t>Üye</w:t>
            </w:r>
          </w:p>
          <w:p w:rsidR="00A62F13" w:rsidRPr="00A62F13" w:rsidRDefault="00A62F13" w:rsidP="00A62F13">
            <w:pPr>
              <w:spacing w:before="240" w:after="240"/>
              <w:jc w:val="center"/>
              <w:rPr>
                <w:color w:val="010000"/>
              </w:rPr>
            </w:pPr>
            <w:r w:rsidRPr="00A62F13">
              <w:rPr>
                <w:color w:val="010000"/>
                <w:szCs w:val="26"/>
              </w:rPr>
              <w:t>Burhan ÜSTÜN</w:t>
            </w:r>
          </w:p>
        </w:tc>
        <w:tc>
          <w:tcPr>
            <w:tcW w:w="1666" w:type="pct"/>
            <w:tcMar>
              <w:top w:w="0" w:type="dxa"/>
              <w:left w:w="70" w:type="dxa"/>
              <w:bottom w:w="0" w:type="dxa"/>
              <w:right w:w="70" w:type="dxa"/>
            </w:tcMar>
            <w:hideMark/>
          </w:tcPr>
          <w:p w:rsidR="00A62F13" w:rsidRPr="00A62F13" w:rsidRDefault="00A62F13" w:rsidP="00A62F13">
            <w:pPr>
              <w:spacing w:before="240" w:after="240"/>
              <w:jc w:val="center"/>
              <w:rPr>
                <w:color w:val="010000"/>
              </w:rPr>
            </w:pPr>
            <w:r w:rsidRPr="00A62F13">
              <w:rPr>
                <w:color w:val="010000"/>
                <w:szCs w:val="26"/>
              </w:rPr>
              <w:t>Üye</w:t>
            </w:r>
          </w:p>
          <w:p w:rsidR="00A62F13" w:rsidRPr="00A62F13" w:rsidRDefault="00A62F13" w:rsidP="00A62F13">
            <w:pPr>
              <w:spacing w:before="240" w:after="240"/>
              <w:jc w:val="center"/>
              <w:rPr>
                <w:color w:val="010000"/>
              </w:rPr>
            </w:pPr>
            <w:r w:rsidRPr="00A62F13">
              <w:rPr>
                <w:color w:val="010000"/>
                <w:szCs w:val="26"/>
              </w:rPr>
              <w:t>Engin YILDIRIM</w:t>
            </w:r>
          </w:p>
        </w:tc>
      </w:tr>
      <w:tr w:rsidR="00A62F13" w:rsidRPr="00A62F13" w:rsidTr="00A62F13">
        <w:trPr>
          <w:jc w:val="center"/>
        </w:trPr>
        <w:tc>
          <w:tcPr>
            <w:tcW w:w="2537" w:type="pct"/>
            <w:gridSpan w:val="2"/>
            <w:tcMar>
              <w:top w:w="0" w:type="dxa"/>
              <w:left w:w="108" w:type="dxa"/>
              <w:bottom w:w="0" w:type="dxa"/>
              <w:right w:w="108" w:type="dxa"/>
            </w:tcMar>
            <w:hideMark/>
          </w:tcPr>
          <w:p w:rsidR="00A62F13" w:rsidRPr="00A62F13" w:rsidRDefault="00A62F13" w:rsidP="00A62F13">
            <w:pPr>
              <w:spacing w:before="240" w:after="240"/>
              <w:jc w:val="center"/>
              <w:rPr>
                <w:color w:val="010000"/>
              </w:rPr>
            </w:pPr>
            <w:r w:rsidRPr="00A62F13">
              <w:rPr>
                <w:color w:val="010000"/>
                <w:szCs w:val="26"/>
              </w:rPr>
              <w:t>Üye</w:t>
            </w:r>
          </w:p>
          <w:p w:rsidR="00A62F13" w:rsidRPr="00A62F13" w:rsidRDefault="00A62F13" w:rsidP="00A62F13">
            <w:pPr>
              <w:spacing w:before="240" w:after="240"/>
              <w:jc w:val="center"/>
              <w:rPr>
                <w:color w:val="010000"/>
              </w:rPr>
            </w:pPr>
            <w:r w:rsidRPr="00A62F13">
              <w:rPr>
                <w:color w:val="010000"/>
                <w:szCs w:val="26"/>
              </w:rPr>
              <w:t>Nuri NECİPOĞLU</w:t>
            </w:r>
          </w:p>
        </w:tc>
        <w:tc>
          <w:tcPr>
            <w:tcW w:w="2463" w:type="pct"/>
            <w:gridSpan w:val="2"/>
            <w:tcMar>
              <w:top w:w="0" w:type="dxa"/>
              <w:left w:w="108" w:type="dxa"/>
              <w:bottom w:w="0" w:type="dxa"/>
              <w:right w:w="108" w:type="dxa"/>
            </w:tcMar>
            <w:hideMark/>
          </w:tcPr>
          <w:p w:rsidR="00A62F13" w:rsidRPr="00A62F13" w:rsidRDefault="00A62F13" w:rsidP="00A62F13">
            <w:pPr>
              <w:spacing w:before="240" w:after="240"/>
              <w:jc w:val="center"/>
              <w:rPr>
                <w:color w:val="010000"/>
              </w:rPr>
            </w:pPr>
            <w:r w:rsidRPr="00A62F13">
              <w:rPr>
                <w:color w:val="010000"/>
                <w:szCs w:val="26"/>
              </w:rPr>
              <w:t>Üye</w:t>
            </w:r>
          </w:p>
          <w:p w:rsidR="00A62F13" w:rsidRPr="00A62F13" w:rsidRDefault="00A62F13" w:rsidP="00A62F13">
            <w:pPr>
              <w:spacing w:before="240" w:after="240"/>
              <w:jc w:val="center"/>
              <w:rPr>
                <w:color w:val="010000"/>
              </w:rPr>
            </w:pPr>
            <w:proofErr w:type="spellStart"/>
            <w:r w:rsidRPr="00A62F13">
              <w:rPr>
                <w:color w:val="010000"/>
                <w:szCs w:val="26"/>
              </w:rPr>
              <w:t>Hicabi</w:t>
            </w:r>
            <w:proofErr w:type="spellEnd"/>
            <w:r w:rsidRPr="00A62F13">
              <w:rPr>
                <w:color w:val="010000"/>
                <w:szCs w:val="26"/>
              </w:rPr>
              <w:t xml:space="preserve"> DURSUN</w:t>
            </w:r>
          </w:p>
        </w:tc>
      </w:tr>
      <w:tr w:rsidR="00A62F13" w:rsidRPr="00A62F13" w:rsidTr="00A62F13">
        <w:trPr>
          <w:jc w:val="center"/>
        </w:trPr>
        <w:tc>
          <w:tcPr>
            <w:tcW w:w="2537" w:type="pct"/>
            <w:gridSpan w:val="2"/>
            <w:tcMar>
              <w:top w:w="0" w:type="dxa"/>
              <w:left w:w="108" w:type="dxa"/>
              <w:bottom w:w="0" w:type="dxa"/>
              <w:right w:w="108" w:type="dxa"/>
            </w:tcMar>
            <w:hideMark/>
          </w:tcPr>
          <w:p w:rsidR="00A62F13" w:rsidRPr="00A62F13" w:rsidRDefault="00A62F13" w:rsidP="00A62F13">
            <w:pPr>
              <w:spacing w:before="240" w:after="240"/>
              <w:jc w:val="center"/>
              <w:rPr>
                <w:color w:val="010000"/>
              </w:rPr>
            </w:pPr>
            <w:r w:rsidRPr="00A62F13">
              <w:rPr>
                <w:color w:val="010000"/>
                <w:szCs w:val="26"/>
              </w:rPr>
              <w:t>Üye</w:t>
            </w:r>
          </w:p>
          <w:p w:rsidR="00A62F13" w:rsidRPr="00A62F13" w:rsidRDefault="00A62F13" w:rsidP="00A62F13">
            <w:pPr>
              <w:spacing w:before="240" w:after="240"/>
              <w:jc w:val="center"/>
              <w:rPr>
                <w:color w:val="010000"/>
              </w:rPr>
            </w:pPr>
            <w:r w:rsidRPr="00A62F13">
              <w:rPr>
                <w:color w:val="010000"/>
                <w:szCs w:val="26"/>
              </w:rPr>
              <w:t>Celal Mümtaz AKINCI</w:t>
            </w:r>
          </w:p>
        </w:tc>
        <w:tc>
          <w:tcPr>
            <w:tcW w:w="2463" w:type="pct"/>
            <w:gridSpan w:val="2"/>
            <w:tcMar>
              <w:top w:w="0" w:type="dxa"/>
              <w:left w:w="108" w:type="dxa"/>
              <w:bottom w:w="0" w:type="dxa"/>
              <w:right w:w="108" w:type="dxa"/>
            </w:tcMar>
            <w:hideMark/>
          </w:tcPr>
          <w:p w:rsidR="00A62F13" w:rsidRPr="00A62F13" w:rsidRDefault="00A62F13" w:rsidP="00A62F13">
            <w:pPr>
              <w:spacing w:before="240" w:after="240"/>
              <w:jc w:val="center"/>
              <w:rPr>
                <w:color w:val="010000"/>
              </w:rPr>
            </w:pPr>
            <w:r w:rsidRPr="00A62F13">
              <w:rPr>
                <w:color w:val="010000"/>
                <w:szCs w:val="26"/>
              </w:rPr>
              <w:t>Üye</w:t>
            </w:r>
          </w:p>
          <w:p w:rsidR="00A62F13" w:rsidRPr="00A62F13" w:rsidRDefault="00A62F13" w:rsidP="00A62F13">
            <w:pPr>
              <w:spacing w:before="240" w:after="240"/>
              <w:jc w:val="center"/>
              <w:rPr>
                <w:color w:val="010000"/>
              </w:rPr>
            </w:pPr>
            <w:r w:rsidRPr="00A62F13">
              <w:rPr>
                <w:color w:val="010000"/>
                <w:szCs w:val="26"/>
              </w:rPr>
              <w:t>Erdal TERCAN</w:t>
            </w:r>
          </w:p>
        </w:tc>
      </w:tr>
    </w:tbl>
    <w:p w:rsidR="00A62F13" w:rsidRPr="00A62F13" w:rsidRDefault="00A62F13" w:rsidP="00A62F13">
      <w:pPr>
        <w:spacing w:after="200"/>
        <w:ind w:left="283" w:right="283" w:firstLine="709"/>
        <w:jc w:val="both"/>
        <w:rPr>
          <w:rFonts w:eastAsia="Times New Roman"/>
          <w:color w:val="010000"/>
        </w:rPr>
      </w:pPr>
    </w:p>
    <w:sectPr w:rsidR="00A62F13" w:rsidRPr="00A62F13" w:rsidSect="00A62F13">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9051F" w:rsidRDefault="00D9051F" w:rsidP="00A62F13">
      <w:r>
        <w:separator/>
      </w:r>
    </w:p>
  </w:endnote>
  <w:endnote w:type="continuationSeparator" w:id="0">
    <w:p w:rsidR="00D9051F" w:rsidRDefault="00D9051F" w:rsidP="00A62F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F13" w:rsidRDefault="00A62F13" w:rsidP="001D7D8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A62F13" w:rsidRDefault="00A62F13" w:rsidP="00A62F13">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F13" w:rsidRPr="00A62F13" w:rsidRDefault="00A62F13" w:rsidP="001D7D80">
    <w:pPr>
      <w:pStyle w:val="AltBilgi"/>
      <w:framePr w:wrap="around" w:vAnchor="text" w:hAnchor="margin" w:xAlign="right" w:y="1"/>
      <w:rPr>
        <w:rStyle w:val="SayfaNumaras"/>
      </w:rPr>
    </w:pPr>
    <w:r w:rsidRPr="00A62F13">
      <w:rPr>
        <w:rStyle w:val="SayfaNumaras"/>
      </w:rPr>
      <w:fldChar w:fldCharType="begin"/>
    </w:r>
    <w:r w:rsidRPr="00A62F13">
      <w:rPr>
        <w:rStyle w:val="SayfaNumaras"/>
      </w:rPr>
      <w:instrText xml:space="preserve"> PAGE </w:instrText>
    </w:r>
    <w:r w:rsidRPr="00A62F13">
      <w:rPr>
        <w:rStyle w:val="SayfaNumaras"/>
      </w:rPr>
      <w:fldChar w:fldCharType="separate"/>
    </w:r>
    <w:r w:rsidRPr="00A62F13">
      <w:rPr>
        <w:rStyle w:val="SayfaNumaras"/>
        <w:noProof/>
      </w:rPr>
      <w:t>1</w:t>
    </w:r>
    <w:r w:rsidRPr="00A62F13">
      <w:rPr>
        <w:rStyle w:val="SayfaNumaras"/>
      </w:rPr>
      <w:fldChar w:fldCharType="end"/>
    </w:r>
  </w:p>
  <w:p w:rsidR="00A62F13" w:rsidRDefault="00A62F13" w:rsidP="00A62F13">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9051F" w:rsidRDefault="00D9051F" w:rsidP="00A62F13">
      <w:r>
        <w:separator/>
      </w:r>
    </w:p>
  </w:footnote>
  <w:footnote w:type="continuationSeparator" w:id="0">
    <w:p w:rsidR="00D9051F" w:rsidRDefault="00D9051F" w:rsidP="00A62F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F13" w:rsidRPr="00A62F13" w:rsidRDefault="00A62F13" w:rsidP="00A62F13">
    <w:pPr>
      <w:pStyle w:val="stBilgi"/>
      <w:rPr>
        <w:b/>
      </w:rPr>
    </w:pPr>
    <w:r w:rsidRPr="00A62F13">
      <w:rPr>
        <w:b/>
      </w:rPr>
      <w:t>Esas Sayısı:2006/8 (Siyasî Parti Malî Denetimi)</w:t>
    </w:r>
  </w:p>
  <w:p w:rsidR="00A62F13" w:rsidRDefault="00A62F13" w:rsidP="00A62F13">
    <w:pPr>
      <w:pStyle w:val="stBilgi"/>
      <w:rPr>
        <w:b/>
      </w:rPr>
    </w:pPr>
    <w:r>
      <w:rPr>
        <w:b/>
      </w:rPr>
      <w:t>Karar Sayısı:2011/33</w:t>
    </w:r>
  </w:p>
  <w:p w:rsidR="00A62F13" w:rsidRPr="00A62F13" w:rsidRDefault="00A62F13" w:rsidP="00A62F13">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F13"/>
    <w:rsid w:val="00A62F13"/>
    <w:rsid w:val="00D12EB3"/>
    <w:rsid w:val="00D9051F"/>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5A1B65"/>
  <w15:chartTrackingRefBased/>
  <w15:docId w15:val="{2AD28C22-7D0C-446E-BFBE-68B72AE42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62F13"/>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A62F13"/>
    <w:pPr>
      <w:tabs>
        <w:tab w:val="center" w:pos="4536"/>
        <w:tab w:val="right" w:pos="9072"/>
      </w:tabs>
    </w:pPr>
  </w:style>
  <w:style w:type="character" w:customStyle="1" w:styleId="stBilgiChar">
    <w:name w:val="Üst Bilgi Char"/>
    <w:basedOn w:val="VarsaylanParagrafYazTipi"/>
    <w:link w:val="stBilgi"/>
    <w:uiPriority w:val="99"/>
    <w:rsid w:val="00A62F13"/>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A62F13"/>
    <w:pPr>
      <w:tabs>
        <w:tab w:val="center" w:pos="4536"/>
        <w:tab w:val="right" w:pos="9072"/>
      </w:tabs>
    </w:pPr>
  </w:style>
  <w:style w:type="character" w:customStyle="1" w:styleId="AltBilgiChar">
    <w:name w:val="Alt Bilgi Char"/>
    <w:basedOn w:val="VarsaylanParagrafYazTipi"/>
    <w:link w:val="AltBilgi"/>
    <w:uiPriority w:val="99"/>
    <w:rsid w:val="00A62F13"/>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A62F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1367</Words>
  <Characters>7796</Characters>
  <Application>Microsoft Office Word</Application>
  <DocSecurity>0</DocSecurity>
  <Lines>64</Lines>
  <Paragraphs>18</Paragraphs>
  <ScaleCrop>false</ScaleCrop>
  <Company/>
  <LinksUpToDate>false</LinksUpToDate>
  <CharactersWithSpaces>9145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2020-06-14T09:30:00Z</dcterms:created>
  <dcterms:modified xsi:type="dcterms:W3CDTF">2020-06-14T09:31:00Z</dcterms:modified>
</cp:coreProperties>
</file>