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1334" w:rsidRDefault="00DC1334" w:rsidP="00DC1334">
      <w:pPr>
        <w:spacing w:after="200"/>
        <w:ind w:left="283" w:right="283"/>
        <w:jc w:val="center"/>
        <w:rPr>
          <w:b/>
          <w:bCs/>
          <w:caps/>
          <w:color w:val="010000"/>
          <w:szCs w:val="26"/>
        </w:rPr>
      </w:pPr>
      <w:r w:rsidRPr="00DC1334">
        <w:rPr>
          <w:b/>
          <w:bCs/>
          <w:caps/>
          <w:color w:val="010000"/>
          <w:szCs w:val="26"/>
        </w:rPr>
        <w:t>ANAYASA MAHKEMESİ KARARI</w:t>
      </w:r>
    </w:p>
    <w:p w:rsidR="00DC1334" w:rsidRPr="00DC1334" w:rsidRDefault="00DC1334" w:rsidP="00DC1334">
      <w:pPr>
        <w:spacing w:after="200"/>
        <w:ind w:left="283" w:right="283" w:firstLine="709"/>
        <w:jc w:val="center"/>
        <w:rPr>
          <w:b/>
          <w:caps/>
          <w:color w:val="010000"/>
        </w:rPr>
      </w:pPr>
    </w:p>
    <w:p w:rsidR="00DC1334" w:rsidRDefault="00DC1334" w:rsidP="00DC1334">
      <w:pPr>
        <w:rPr>
          <w:b/>
          <w:bCs/>
          <w:color w:val="010000"/>
          <w:szCs w:val="26"/>
        </w:rPr>
      </w:pPr>
      <w:r>
        <w:rPr>
          <w:b/>
          <w:bCs/>
          <w:color w:val="010000"/>
          <w:szCs w:val="26"/>
        </w:rPr>
        <w:t>Esas Sayısı:2008/7 (Siyasî Parti Malî Denetimi)</w:t>
      </w:r>
    </w:p>
    <w:p w:rsidR="00DC1334" w:rsidRDefault="00DC1334" w:rsidP="00DC1334">
      <w:pPr>
        <w:rPr>
          <w:b/>
          <w:color w:val="010000"/>
        </w:rPr>
      </w:pPr>
      <w:r>
        <w:rPr>
          <w:b/>
          <w:color w:val="010000"/>
        </w:rPr>
        <w:t>Karar Sayısı:2010/42</w:t>
      </w:r>
    </w:p>
    <w:p w:rsidR="00DC1334" w:rsidRDefault="00DC1334" w:rsidP="00DC1334">
      <w:pPr>
        <w:rPr>
          <w:b/>
          <w:color w:val="010000"/>
        </w:rPr>
      </w:pPr>
      <w:r>
        <w:rPr>
          <w:b/>
          <w:color w:val="010000"/>
        </w:rPr>
        <w:t>Karar Günü:16.12.2010</w:t>
      </w:r>
    </w:p>
    <w:p w:rsidR="00DC1334" w:rsidRDefault="00DC1334" w:rsidP="00DC1334">
      <w:pPr>
        <w:rPr>
          <w:b/>
          <w:color w:val="010000"/>
        </w:rPr>
      </w:pPr>
      <w:r>
        <w:rPr>
          <w:b/>
          <w:color w:val="010000"/>
        </w:rPr>
        <w:t>R.G. Tarih-Sayı:31.12.2010-27802</w:t>
      </w:r>
    </w:p>
    <w:p w:rsidR="00DC1334" w:rsidRPr="00DC1334" w:rsidRDefault="00DC1334" w:rsidP="00DC1334">
      <w:pPr>
        <w:rPr>
          <w:b/>
          <w:color w:val="010000"/>
        </w:rPr>
      </w:pPr>
    </w:p>
    <w:p w:rsidR="00DC1334" w:rsidRPr="00DC1334" w:rsidRDefault="00DC1334" w:rsidP="00DC1334">
      <w:pPr>
        <w:spacing w:after="200"/>
        <w:ind w:left="283" w:right="283" w:firstLine="709"/>
        <w:jc w:val="both"/>
        <w:rPr>
          <w:color w:val="010000"/>
        </w:rPr>
      </w:pPr>
      <w:r w:rsidRPr="00DC1334">
        <w:rPr>
          <w:b/>
          <w:bCs/>
          <w:color w:val="010000"/>
          <w:szCs w:val="26"/>
        </w:rPr>
        <w:t xml:space="preserve">I- MALİ DENETİMİN KONUSU </w:t>
      </w:r>
    </w:p>
    <w:p w:rsidR="00DC1334" w:rsidRPr="00DC1334" w:rsidRDefault="00DC1334" w:rsidP="00DC1334">
      <w:pPr>
        <w:spacing w:after="200"/>
        <w:ind w:left="283" w:right="283" w:firstLine="709"/>
        <w:jc w:val="both"/>
        <w:rPr>
          <w:color w:val="010000"/>
        </w:rPr>
      </w:pPr>
      <w:r w:rsidRPr="00DC1334">
        <w:rPr>
          <w:color w:val="010000"/>
          <w:szCs w:val="26"/>
        </w:rPr>
        <w:t xml:space="preserve">Gönül Birliği Yeşiller Partisi'nin 2007 yılı </w:t>
      </w:r>
      <w:proofErr w:type="spellStart"/>
      <w:r w:rsidRPr="00DC1334">
        <w:rPr>
          <w:color w:val="010000"/>
          <w:szCs w:val="26"/>
        </w:rPr>
        <w:t>kesinhesabının</w:t>
      </w:r>
      <w:proofErr w:type="spellEnd"/>
      <w:r w:rsidRPr="00DC1334">
        <w:rPr>
          <w:color w:val="010000"/>
          <w:szCs w:val="26"/>
        </w:rPr>
        <w:t xml:space="preserve"> incelenmesidir.</w:t>
      </w:r>
    </w:p>
    <w:p w:rsidR="00DC1334" w:rsidRPr="00DC1334" w:rsidRDefault="00DC1334" w:rsidP="00DC1334">
      <w:pPr>
        <w:spacing w:after="200"/>
        <w:ind w:left="283" w:right="283" w:firstLine="709"/>
        <w:jc w:val="both"/>
        <w:rPr>
          <w:color w:val="010000"/>
        </w:rPr>
      </w:pPr>
      <w:r w:rsidRPr="00DC1334">
        <w:rPr>
          <w:b/>
          <w:bCs/>
          <w:color w:val="010000"/>
          <w:szCs w:val="26"/>
        </w:rPr>
        <w:t>II- İLK İNCELEME</w:t>
      </w:r>
    </w:p>
    <w:p w:rsidR="00DC1334" w:rsidRPr="00DC1334" w:rsidRDefault="00DC1334" w:rsidP="00DC1334">
      <w:pPr>
        <w:spacing w:after="200"/>
        <w:ind w:left="283" w:right="283" w:firstLine="709"/>
        <w:jc w:val="both"/>
        <w:rPr>
          <w:color w:val="010000"/>
        </w:rPr>
      </w:pPr>
      <w:r w:rsidRPr="00DC1334">
        <w:rPr>
          <w:color w:val="010000"/>
          <w:szCs w:val="26"/>
        </w:rPr>
        <w:t xml:space="preserve">Gönül Birliği Yeşiller Partisi'nin 2007 yılı </w:t>
      </w:r>
      <w:proofErr w:type="spellStart"/>
      <w:r w:rsidRPr="00DC1334">
        <w:rPr>
          <w:color w:val="010000"/>
          <w:szCs w:val="26"/>
        </w:rPr>
        <w:t>kesinhesabının</w:t>
      </w:r>
      <w:proofErr w:type="spellEnd"/>
      <w:r w:rsidRPr="00DC1334">
        <w:rPr>
          <w:color w:val="010000"/>
          <w:szCs w:val="26"/>
        </w:rPr>
        <w:t xml:space="preserve"> incelenmesi sonucunda;</w:t>
      </w:r>
    </w:p>
    <w:p w:rsidR="00DC1334" w:rsidRPr="00DC1334" w:rsidRDefault="00DC1334" w:rsidP="00DC1334">
      <w:pPr>
        <w:spacing w:after="200"/>
        <w:ind w:left="283" w:right="283" w:firstLine="709"/>
        <w:jc w:val="both"/>
        <w:rPr>
          <w:color w:val="010000"/>
        </w:rPr>
      </w:pPr>
      <w:r w:rsidRPr="00DC1334">
        <w:rPr>
          <w:color w:val="010000"/>
          <w:szCs w:val="26"/>
        </w:rPr>
        <w:t>'1-</w:t>
      </w:r>
      <w:r w:rsidRPr="00DC1334">
        <w:rPr>
          <w:b/>
          <w:bCs/>
          <w:color w:val="010000"/>
          <w:szCs w:val="26"/>
        </w:rPr>
        <w:t xml:space="preserve"> </w:t>
      </w:r>
      <w:r w:rsidRPr="00DC1334">
        <w:rPr>
          <w:color w:val="010000"/>
          <w:szCs w:val="26"/>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DC1334">
        <w:rPr>
          <w:color w:val="010000"/>
          <w:szCs w:val="26"/>
        </w:rPr>
        <w:t>AKINCI'nın</w:t>
      </w:r>
      <w:proofErr w:type="spellEnd"/>
      <w:r w:rsidRPr="00DC1334">
        <w:rPr>
          <w:color w:val="010000"/>
          <w:szCs w:val="26"/>
        </w:rPr>
        <w:t xml:space="preserve">, gerekçesi 2010/68 esas sayılı dosyada belirtilen </w:t>
      </w:r>
      <w:proofErr w:type="spellStart"/>
      <w:r w:rsidRPr="00DC1334">
        <w:rPr>
          <w:color w:val="010000"/>
          <w:szCs w:val="26"/>
        </w:rPr>
        <w:t>karşıoyları</w:t>
      </w:r>
      <w:proofErr w:type="spellEnd"/>
      <w:r w:rsidRPr="00DC1334">
        <w:rPr>
          <w:color w:val="010000"/>
          <w:szCs w:val="26"/>
        </w:rPr>
        <w:t xml:space="preserve"> ve OYÇOKLUĞUYLA,</w:t>
      </w:r>
    </w:p>
    <w:p w:rsidR="00DC1334" w:rsidRPr="00DC1334" w:rsidRDefault="00DC1334" w:rsidP="00DC1334">
      <w:pPr>
        <w:spacing w:after="200"/>
        <w:ind w:left="283" w:right="283" w:firstLine="709"/>
        <w:jc w:val="both"/>
        <w:rPr>
          <w:color w:val="010000"/>
        </w:rPr>
      </w:pPr>
      <w:r w:rsidRPr="00DC1334">
        <w:rPr>
          <w:color w:val="010000"/>
          <w:szCs w:val="26"/>
        </w:rPr>
        <w:t>2- Dosyada eksiklik bulunmadığından işin esasının incelenmesine, 16.12.2010 gününde OYBİRLİĞİYLE' karar verilmiştir.</w:t>
      </w:r>
    </w:p>
    <w:p w:rsidR="00DC1334" w:rsidRPr="00DC1334" w:rsidRDefault="00DC1334" w:rsidP="00DC1334">
      <w:pPr>
        <w:spacing w:after="200"/>
        <w:ind w:left="283" w:right="283" w:firstLine="709"/>
        <w:jc w:val="both"/>
        <w:rPr>
          <w:color w:val="010000"/>
        </w:rPr>
      </w:pPr>
      <w:r w:rsidRPr="00DC1334">
        <w:rPr>
          <w:b/>
          <w:bCs/>
          <w:color w:val="010000"/>
          <w:szCs w:val="26"/>
        </w:rPr>
        <w:t>III- ESASIN İNCELENMESİ</w:t>
      </w:r>
    </w:p>
    <w:p w:rsidR="00DC1334" w:rsidRPr="00DC1334" w:rsidRDefault="00DC1334" w:rsidP="00DC1334">
      <w:pPr>
        <w:spacing w:after="200"/>
        <w:ind w:left="283" w:right="283" w:firstLine="709"/>
        <w:jc w:val="both"/>
        <w:rPr>
          <w:color w:val="010000"/>
        </w:rPr>
      </w:pPr>
      <w:r w:rsidRPr="00DC1334">
        <w:rPr>
          <w:color w:val="010000"/>
          <w:szCs w:val="26"/>
        </w:rPr>
        <w:t xml:space="preserve">Parti'nin Anayasa Mahkemesi'ne verdiği 2007 yılı </w:t>
      </w:r>
      <w:proofErr w:type="spellStart"/>
      <w:r w:rsidRPr="00DC1334">
        <w:rPr>
          <w:color w:val="010000"/>
          <w:szCs w:val="26"/>
        </w:rPr>
        <w:t>kesinhesap</w:t>
      </w:r>
      <w:proofErr w:type="spellEnd"/>
      <w:r w:rsidRPr="00DC1334">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DC1334" w:rsidRPr="00DC1334" w:rsidRDefault="00DC1334" w:rsidP="00DC1334">
      <w:pPr>
        <w:spacing w:after="200"/>
        <w:ind w:left="283" w:right="283" w:firstLine="709"/>
        <w:jc w:val="both"/>
        <w:rPr>
          <w:color w:val="010000"/>
        </w:rPr>
      </w:pPr>
      <w:r w:rsidRPr="00DC1334">
        <w:rPr>
          <w:color w:val="010000"/>
          <w:szCs w:val="26"/>
        </w:rPr>
        <w:t xml:space="preserve">Denetimin maddi öğelerini oluşturan belgelerde Gönül Birliği Yeşiller Partisi'nin 2007 yılı itibariyle üç ilde örgütlendiği, Parti'nin Genel Merkezi ile 3 il örgütünün 2007 yılı gelirlerinin 875.-YTL, giderlerinin 865.-YTL, gelir fazlası nakit devrinin 10.-YTL olduğu, gelir ile gider ve nakit devir rakamlarının toplamının birbirine denk olduğu görülmüştür. </w:t>
      </w:r>
    </w:p>
    <w:p w:rsidR="00DC1334" w:rsidRPr="00DC1334" w:rsidRDefault="00DC1334" w:rsidP="00DC1334">
      <w:pPr>
        <w:spacing w:after="200"/>
        <w:ind w:left="283" w:right="283" w:firstLine="709"/>
        <w:jc w:val="both"/>
        <w:rPr>
          <w:color w:val="010000"/>
        </w:rPr>
      </w:pPr>
      <w:r w:rsidRPr="00DC1334">
        <w:rPr>
          <w:b/>
          <w:bCs/>
          <w:color w:val="010000"/>
          <w:szCs w:val="26"/>
        </w:rPr>
        <w:t>A- Gelirlerin İncelenmesi</w:t>
      </w:r>
    </w:p>
    <w:p w:rsidR="00DC1334" w:rsidRPr="00DC1334" w:rsidRDefault="00DC1334" w:rsidP="00DC1334">
      <w:pPr>
        <w:spacing w:after="200"/>
        <w:ind w:left="283" w:right="283" w:firstLine="709"/>
        <w:jc w:val="both"/>
        <w:rPr>
          <w:color w:val="010000"/>
        </w:rPr>
      </w:pPr>
      <w:r w:rsidRPr="00DC1334">
        <w:rPr>
          <w:b/>
          <w:bCs/>
          <w:color w:val="010000"/>
          <w:szCs w:val="26"/>
        </w:rPr>
        <w:t>1- Genel Merkez Gelirleri</w:t>
      </w:r>
    </w:p>
    <w:p w:rsidR="00DC1334" w:rsidRPr="00DC1334" w:rsidRDefault="00DC1334" w:rsidP="00DC1334">
      <w:pPr>
        <w:spacing w:after="200"/>
        <w:ind w:left="283" w:right="283" w:firstLine="709"/>
        <w:jc w:val="both"/>
        <w:rPr>
          <w:color w:val="010000"/>
        </w:rPr>
      </w:pPr>
      <w:r w:rsidRPr="00DC1334">
        <w:rPr>
          <w:color w:val="010000"/>
          <w:szCs w:val="26"/>
        </w:rPr>
        <w:t xml:space="preserve">Parti Genel Merkezi'nin gelirleri 775.-YTL olarak gösterilmiştir. Bunun 44,476 </w:t>
      </w:r>
      <w:proofErr w:type="spellStart"/>
      <w:r w:rsidRPr="00DC1334">
        <w:rPr>
          <w:color w:val="010000"/>
          <w:szCs w:val="26"/>
        </w:rPr>
        <w:t>YTL.sı</w:t>
      </w:r>
      <w:proofErr w:type="spellEnd"/>
      <w:r w:rsidRPr="00DC1334">
        <w:rPr>
          <w:color w:val="010000"/>
          <w:szCs w:val="26"/>
        </w:rPr>
        <w:t xml:space="preserve"> önceki yıldan devir, 730,524 </w:t>
      </w:r>
      <w:proofErr w:type="spellStart"/>
      <w:r w:rsidRPr="00DC1334">
        <w:rPr>
          <w:color w:val="010000"/>
          <w:szCs w:val="26"/>
        </w:rPr>
        <w:t>YTL.sı</w:t>
      </w:r>
      <w:proofErr w:type="spellEnd"/>
      <w:r w:rsidRPr="00DC1334">
        <w:rPr>
          <w:color w:val="010000"/>
          <w:szCs w:val="26"/>
        </w:rPr>
        <w:t xml:space="preserve"> bağış ve aidat gelirleridir.</w:t>
      </w:r>
    </w:p>
    <w:p w:rsidR="00DC1334" w:rsidRPr="00DC1334" w:rsidRDefault="00DC1334" w:rsidP="00DC1334">
      <w:pPr>
        <w:spacing w:after="200"/>
        <w:ind w:left="283" w:right="283" w:firstLine="709"/>
        <w:jc w:val="both"/>
        <w:rPr>
          <w:color w:val="010000"/>
        </w:rPr>
      </w:pPr>
      <w:r w:rsidRPr="00DC1334">
        <w:rPr>
          <w:color w:val="010000"/>
          <w:szCs w:val="26"/>
        </w:rPr>
        <w:t>Genel Merkezin defter kayıtları ve gelir belgeleri üzerinde yapılan incelemede, gelirlerin 2820 sayılı Yasa'ya uygun olarak sağlandığı sonucuna varılmıştır.</w:t>
      </w:r>
    </w:p>
    <w:p w:rsidR="00DC1334" w:rsidRPr="00DC1334" w:rsidRDefault="00DC1334" w:rsidP="00DC1334">
      <w:pPr>
        <w:spacing w:after="200"/>
        <w:ind w:left="283" w:right="283" w:firstLine="709"/>
        <w:jc w:val="both"/>
        <w:rPr>
          <w:color w:val="010000"/>
        </w:rPr>
      </w:pPr>
      <w:r w:rsidRPr="00DC1334">
        <w:rPr>
          <w:b/>
          <w:bCs/>
          <w:color w:val="010000"/>
          <w:szCs w:val="26"/>
        </w:rPr>
        <w:t>2- İl Örgütleri Gelirleri</w:t>
      </w:r>
    </w:p>
    <w:p w:rsidR="00DC1334" w:rsidRPr="00DC1334" w:rsidRDefault="00DC1334" w:rsidP="00DC1334">
      <w:pPr>
        <w:spacing w:after="200"/>
        <w:ind w:left="283" w:right="283" w:firstLine="709"/>
        <w:jc w:val="both"/>
        <w:rPr>
          <w:color w:val="010000"/>
        </w:rPr>
      </w:pPr>
      <w:r w:rsidRPr="00DC1334">
        <w:rPr>
          <w:color w:val="010000"/>
          <w:szCs w:val="26"/>
        </w:rPr>
        <w:t xml:space="preserve">Parti'nin il örgütlerinin gelirleri 100.- YTL olarak gösterilmiştir. Bunun 36.- </w:t>
      </w:r>
      <w:proofErr w:type="spellStart"/>
      <w:r w:rsidRPr="00DC1334">
        <w:rPr>
          <w:color w:val="010000"/>
          <w:szCs w:val="26"/>
        </w:rPr>
        <w:t>YTL.sı</w:t>
      </w:r>
      <w:proofErr w:type="spellEnd"/>
      <w:r w:rsidRPr="00DC1334">
        <w:rPr>
          <w:color w:val="010000"/>
          <w:szCs w:val="26"/>
        </w:rPr>
        <w:t xml:space="preserve"> önceki yıldan devir, 64.- </w:t>
      </w:r>
      <w:proofErr w:type="spellStart"/>
      <w:r w:rsidRPr="00DC1334">
        <w:rPr>
          <w:color w:val="010000"/>
          <w:szCs w:val="26"/>
        </w:rPr>
        <w:t>YTL.sı</w:t>
      </w:r>
      <w:proofErr w:type="spellEnd"/>
      <w:r w:rsidRPr="00DC1334">
        <w:rPr>
          <w:color w:val="010000"/>
          <w:szCs w:val="26"/>
        </w:rPr>
        <w:t xml:space="preserve"> bağış ve aidat gelirleridir. </w:t>
      </w:r>
    </w:p>
    <w:p w:rsidR="00DC1334" w:rsidRPr="00DC1334" w:rsidRDefault="00DC1334" w:rsidP="00DC1334">
      <w:pPr>
        <w:spacing w:after="200"/>
        <w:ind w:left="283" w:right="283" w:firstLine="709"/>
        <w:jc w:val="both"/>
        <w:rPr>
          <w:color w:val="010000"/>
        </w:rPr>
      </w:pPr>
      <w:r w:rsidRPr="00DC1334">
        <w:rPr>
          <w:color w:val="010000"/>
          <w:szCs w:val="26"/>
        </w:rPr>
        <w:lastRenderedPageBreak/>
        <w:t xml:space="preserve">İl örgütleri </w:t>
      </w:r>
      <w:proofErr w:type="spellStart"/>
      <w:r w:rsidRPr="00DC1334">
        <w:rPr>
          <w:color w:val="010000"/>
          <w:szCs w:val="26"/>
        </w:rPr>
        <w:t>kesinhesap</w:t>
      </w:r>
      <w:proofErr w:type="spellEnd"/>
      <w:r w:rsidRPr="00DC1334">
        <w:rPr>
          <w:color w:val="010000"/>
          <w:szCs w:val="26"/>
        </w:rPr>
        <w:t xml:space="preserve"> çizelgelerinin gelir bölümü üzerinde yapılan incelemede, gelirlerin tamamının İstanbul il örgütüne ait olduğu, diğer il örgütlerinde gelir hareketinin olmadığı, bunun Parti Merkez Karar ve Yönetim Kurulu Kararı ile doğruluğunun onaylandığı görülerek, 2820 sayılı Yasa'ya uygun olduğu sonucuna varılmıştır.</w:t>
      </w:r>
    </w:p>
    <w:p w:rsidR="00DC1334" w:rsidRPr="00DC1334" w:rsidRDefault="00DC1334" w:rsidP="00DC1334">
      <w:pPr>
        <w:spacing w:after="200"/>
        <w:ind w:left="283" w:right="283" w:firstLine="709"/>
        <w:jc w:val="both"/>
        <w:rPr>
          <w:color w:val="010000"/>
        </w:rPr>
      </w:pPr>
      <w:r w:rsidRPr="00DC1334">
        <w:rPr>
          <w:b/>
          <w:bCs/>
          <w:color w:val="010000"/>
          <w:szCs w:val="26"/>
        </w:rPr>
        <w:t>B- Giderlerin İncelenmesi</w:t>
      </w:r>
      <w:bookmarkStart w:id="0" w:name="_GoBack"/>
      <w:bookmarkEnd w:id="0"/>
    </w:p>
    <w:p w:rsidR="00DC1334" w:rsidRPr="00DC1334" w:rsidRDefault="00DC1334" w:rsidP="00DC1334">
      <w:pPr>
        <w:spacing w:after="200"/>
        <w:ind w:left="283" w:right="283" w:firstLine="709"/>
        <w:jc w:val="both"/>
        <w:rPr>
          <w:color w:val="010000"/>
        </w:rPr>
      </w:pPr>
      <w:r w:rsidRPr="00DC1334">
        <w:rPr>
          <w:b/>
          <w:bCs/>
          <w:color w:val="010000"/>
          <w:szCs w:val="26"/>
        </w:rPr>
        <w:t>1- Genel Merkez Giderleri</w:t>
      </w:r>
    </w:p>
    <w:p w:rsidR="00DC1334" w:rsidRPr="00DC1334" w:rsidRDefault="00DC1334" w:rsidP="00DC1334">
      <w:pPr>
        <w:spacing w:after="200"/>
        <w:ind w:left="283" w:right="283" w:firstLine="709"/>
        <w:jc w:val="both"/>
        <w:rPr>
          <w:color w:val="010000"/>
        </w:rPr>
      </w:pPr>
      <w:r w:rsidRPr="00DC1334">
        <w:rPr>
          <w:color w:val="010000"/>
          <w:szCs w:val="26"/>
        </w:rPr>
        <w:t xml:space="preserve">Parti Genel Merkezi'nin giderleri 765.-YTL olarak gösterilmiştir. Bunun tamamı genel giderlerdir. </w:t>
      </w:r>
    </w:p>
    <w:p w:rsidR="00DC1334" w:rsidRPr="00DC1334" w:rsidRDefault="00DC1334" w:rsidP="00DC1334">
      <w:pPr>
        <w:spacing w:after="200"/>
        <w:ind w:left="283" w:right="283" w:firstLine="709"/>
        <w:jc w:val="both"/>
        <w:rPr>
          <w:color w:val="010000"/>
        </w:rPr>
      </w:pPr>
      <w:r w:rsidRPr="00DC1334">
        <w:rPr>
          <w:color w:val="010000"/>
          <w:szCs w:val="26"/>
        </w:rPr>
        <w:t>Parti Genel Merkezi'nce 10.-YTL gelir fazlası nakit mevcudu olarak devir gösterilmiştir.</w:t>
      </w:r>
    </w:p>
    <w:p w:rsidR="00DC1334" w:rsidRPr="00DC1334" w:rsidRDefault="00DC1334" w:rsidP="00DC1334">
      <w:pPr>
        <w:pStyle w:val="msobodytextindent"/>
        <w:spacing w:before="0" w:beforeAutospacing="0" w:after="200" w:afterAutospacing="0" w:line="240" w:lineRule="auto"/>
        <w:ind w:left="283" w:right="283" w:firstLine="709"/>
        <w:jc w:val="both"/>
        <w:rPr>
          <w:color w:val="010000"/>
        </w:rPr>
      </w:pPr>
      <w:r w:rsidRPr="00DC1334">
        <w:rPr>
          <w:color w:val="010000"/>
          <w:szCs w:val="26"/>
        </w:rPr>
        <w:t>Genel Merkezin defter kayıtları ve gider belgeleri üzerinde yapılan incelemede, giderlerin 2820 sayılı Yasa'ya uygun olarak gerçekleştirildiği sonucuna varılmıştır.</w:t>
      </w:r>
    </w:p>
    <w:p w:rsidR="00DC1334" w:rsidRPr="00DC1334" w:rsidRDefault="00DC1334" w:rsidP="00DC1334">
      <w:pPr>
        <w:spacing w:after="200"/>
        <w:ind w:left="283" w:right="283" w:firstLine="709"/>
        <w:jc w:val="both"/>
        <w:rPr>
          <w:color w:val="010000"/>
        </w:rPr>
      </w:pPr>
      <w:r w:rsidRPr="00DC1334">
        <w:rPr>
          <w:b/>
          <w:bCs/>
          <w:color w:val="010000"/>
          <w:szCs w:val="26"/>
        </w:rPr>
        <w:t>2- İl Örgütleri Giderleri</w:t>
      </w:r>
    </w:p>
    <w:p w:rsidR="00DC1334" w:rsidRPr="00DC1334" w:rsidRDefault="00DC1334" w:rsidP="00DC1334">
      <w:pPr>
        <w:spacing w:after="200"/>
        <w:ind w:left="283" w:right="283" w:firstLine="709"/>
        <w:jc w:val="both"/>
        <w:rPr>
          <w:color w:val="010000"/>
        </w:rPr>
      </w:pPr>
      <w:r w:rsidRPr="00DC1334">
        <w:rPr>
          <w:color w:val="010000"/>
          <w:szCs w:val="26"/>
        </w:rPr>
        <w:t xml:space="preserve">Parti'nin il örgütlerinin giderleri 100.- YTL olarak gösterilmiştir. Bunun tamamı genel giderlerdir. </w:t>
      </w:r>
    </w:p>
    <w:p w:rsidR="00DC1334" w:rsidRPr="00DC1334" w:rsidRDefault="00DC1334" w:rsidP="00DC1334">
      <w:pPr>
        <w:spacing w:after="200"/>
        <w:ind w:left="283" w:right="283" w:firstLine="709"/>
        <w:jc w:val="both"/>
        <w:rPr>
          <w:color w:val="010000"/>
        </w:rPr>
      </w:pPr>
      <w:r w:rsidRPr="00DC1334">
        <w:rPr>
          <w:color w:val="010000"/>
          <w:szCs w:val="26"/>
        </w:rPr>
        <w:t xml:space="preserve">İl örgütleri </w:t>
      </w:r>
      <w:proofErr w:type="spellStart"/>
      <w:r w:rsidRPr="00DC1334">
        <w:rPr>
          <w:color w:val="010000"/>
          <w:szCs w:val="26"/>
        </w:rPr>
        <w:t>kesinhesap</w:t>
      </w:r>
      <w:proofErr w:type="spellEnd"/>
      <w:r w:rsidRPr="00DC1334">
        <w:rPr>
          <w:color w:val="010000"/>
          <w:szCs w:val="26"/>
        </w:rPr>
        <w:t xml:space="preserve"> çizelgelerinin gider bölümü üzerinde yapılan incelemede; giderlerin tamamının İstanbul il örgütüne ait olduğu, diğer il örgütlerinde gider hareketinin olmadığı, bunun Parti Merkez Karar ve Yönetim Kurulu Kararı ile doğruluğunun onaylandığı görülerek, 2820 sayılı Yasa'ya uygun olduğu sonucuna varılmıştır.</w:t>
      </w:r>
    </w:p>
    <w:p w:rsidR="00DC1334" w:rsidRPr="00DC1334" w:rsidRDefault="00DC1334" w:rsidP="00DC1334">
      <w:pPr>
        <w:spacing w:after="200"/>
        <w:ind w:left="283" w:right="283" w:firstLine="709"/>
        <w:jc w:val="both"/>
        <w:rPr>
          <w:color w:val="010000"/>
        </w:rPr>
      </w:pPr>
      <w:r w:rsidRPr="00DC1334">
        <w:rPr>
          <w:b/>
          <w:bCs/>
          <w:color w:val="010000"/>
          <w:szCs w:val="26"/>
        </w:rPr>
        <w:t>C- Parti Malları</w:t>
      </w:r>
    </w:p>
    <w:p w:rsidR="00DC1334" w:rsidRPr="00DC1334" w:rsidRDefault="00DC1334" w:rsidP="00DC1334">
      <w:pPr>
        <w:spacing w:after="200"/>
        <w:ind w:left="283" w:right="283" w:firstLine="709"/>
        <w:jc w:val="both"/>
        <w:rPr>
          <w:color w:val="010000"/>
        </w:rPr>
      </w:pPr>
      <w:r w:rsidRPr="00DC1334">
        <w:rPr>
          <w:color w:val="010000"/>
          <w:szCs w:val="26"/>
        </w:rPr>
        <w:t xml:space="preserve">Parti'nin 2007 yılı defter ve belgeleri üzerinde yapılan incelemede, Parti'nin 2007 yılı içinde herhangi bir taşınmaz ve değeri yüz </w:t>
      </w:r>
      <w:proofErr w:type="spellStart"/>
      <w:r w:rsidRPr="00DC1334">
        <w:rPr>
          <w:color w:val="010000"/>
          <w:szCs w:val="26"/>
        </w:rPr>
        <w:t>YTL.sını</w:t>
      </w:r>
      <w:proofErr w:type="spellEnd"/>
      <w:r w:rsidRPr="00DC1334">
        <w:rPr>
          <w:color w:val="010000"/>
          <w:szCs w:val="26"/>
        </w:rPr>
        <w:t xml:space="preserve"> aşan taşınır mal, menkul kıymet ve hak ediniminin bulunmadığı anlaşılmıştır. </w:t>
      </w:r>
    </w:p>
    <w:p w:rsidR="00DC1334" w:rsidRPr="00DC1334" w:rsidRDefault="00DC1334" w:rsidP="00DC1334">
      <w:pPr>
        <w:spacing w:after="200"/>
        <w:ind w:left="283" w:right="283" w:firstLine="709"/>
        <w:jc w:val="both"/>
        <w:rPr>
          <w:color w:val="010000"/>
        </w:rPr>
      </w:pPr>
      <w:r w:rsidRPr="00DC1334">
        <w:rPr>
          <w:b/>
          <w:bCs/>
          <w:color w:val="010000"/>
          <w:szCs w:val="26"/>
        </w:rPr>
        <w:t>IV- SONUÇ</w:t>
      </w:r>
    </w:p>
    <w:p w:rsidR="00DC1334" w:rsidRPr="00DC1334" w:rsidRDefault="00DC1334" w:rsidP="00DC1334">
      <w:pPr>
        <w:spacing w:after="200"/>
        <w:ind w:left="283" w:right="283" w:firstLine="709"/>
        <w:jc w:val="both"/>
        <w:rPr>
          <w:color w:val="010000"/>
        </w:rPr>
      </w:pPr>
      <w:r w:rsidRPr="00DC1334">
        <w:rPr>
          <w:color w:val="010000"/>
          <w:szCs w:val="26"/>
        </w:rPr>
        <w:t xml:space="preserve">Gönül Birliği Yeşiller Partisi'nin 2007 yılı </w:t>
      </w:r>
      <w:proofErr w:type="spellStart"/>
      <w:r w:rsidRPr="00DC1334">
        <w:rPr>
          <w:color w:val="010000"/>
          <w:szCs w:val="26"/>
        </w:rPr>
        <w:t>kesinhesabının</w:t>
      </w:r>
      <w:proofErr w:type="spellEnd"/>
      <w:r w:rsidRPr="00DC1334">
        <w:rPr>
          <w:color w:val="010000"/>
          <w:szCs w:val="26"/>
        </w:rPr>
        <w:t xml:space="preserve"> incelenmesi sonucunda;</w:t>
      </w:r>
    </w:p>
    <w:p w:rsidR="00DC1334" w:rsidRPr="00DC1334" w:rsidRDefault="00DC1334" w:rsidP="00DC1334">
      <w:pPr>
        <w:spacing w:after="200"/>
        <w:ind w:left="283" w:right="283" w:firstLine="709"/>
        <w:jc w:val="both"/>
        <w:rPr>
          <w:color w:val="010000"/>
        </w:rPr>
      </w:pPr>
      <w:r w:rsidRPr="00DC1334">
        <w:rPr>
          <w:b/>
          <w:bCs/>
          <w:color w:val="010000"/>
          <w:szCs w:val="26"/>
        </w:rPr>
        <w:t xml:space="preserve">1- </w:t>
      </w:r>
      <w:r w:rsidRPr="00DC1334">
        <w:rPr>
          <w:color w:val="010000"/>
          <w:szCs w:val="26"/>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DC1334">
        <w:rPr>
          <w:color w:val="010000"/>
          <w:szCs w:val="26"/>
        </w:rPr>
        <w:t>AKINCI'nın</w:t>
      </w:r>
      <w:proofErr w:type="spellEnd"/>
      <w:r w:rsidRPr="00DC1334">
        <w:rPr>
          <w:color w:val="010000"/>
          <w:szCs w:val="26"/>
        </w:rPr>
        <w:t xml:space="preserve">, gerekçesi 2010/68 esas sayılı dosyada belirtilen </w:t>
      </w:r>
      <w:proofErr w:type="spellStart"/>
      <w:r w:rsidRPr="00DC1334">
        <w:rPr>
          <w:color w:val="010000"/>
          <w:szCs w:val="26"/>
        </w:rPr>
        <w:t>karşıoyları</w:t>
      </w:r>
      <w:proofErr w:type="spellEnd"/>
      <w:r w:rsidRPr="00DC1334">
        <w:rPr>
          <w:color w:val="010000"/>
          <w:szCs w:val="26"/>
        </w:rPr>
        <w:t xml:space="preserve"> ve OYÇOKLUĞUYLA,</w:t>
      </w:r>
    </w:p>
    <w:p w:rsidR="00DC1334" w:rsidRPr="00DC1334" w:rsidRDefault="00DC1334" w:rsidP="00DC1334">
      <w:pPr>
        <w:spacing w:after="200"/>
        <w:ind w:left="283" w:right="283" w:firstLine="709"/>
        <w:jc w:val="both"/>
        <w:rPr>
          <w:color w:val="010000"/>
        </w:rPr>
      </w:pPr>
      <w:r w:rsidRPr="00DC1334">
        <w:rPr>
          <w:b/>
          <w:bCs/>
          <w:color w:val="010000"/>
          <w:szCs w:val="26"/>
        </w:rPr>
        <w:t>2-</w:t>
      </w:r>
      <w:r w:rsidRPr="00DC1334">
        <w:rPr>
          <w:color w:val="010000"/>
          <w:szCs w:val="26"/>
        </w:rPr>
        <w:t xml:space="preserve"> Parti'nin </w:t>
      </w:r>
      <w:proofErr w:type="spellStart"/>
      <w:r w:rsidRPr="00DC1334">
        <w:rPr>
          <w:color w:val="010000"/>
          <w:szCs w:val="26"/>
        </w:rPr>
        <w:t>kesinhesabında</w:t>
      </w:r>
      <w:proofErr w:type="spellEnd"/>
      <w:r w:rsidRPr="00DC1334">
        <w:rPr>
          <w:color w:val="010000"/>
          <w:szCs w:val="26"/>
        </w:rPr>
        <w:t xml:space="preserve"> gösterilen 875.-YTL gelirin, 865.-YTL giderin ve 10.- lira nakit devrinin eldeki bilgi ve belgelere göre doğru, denk ve 2820 sayılı Siyasî Partiler Kanunu'na uygun olduğuna,</w:t>
      </w:r>
    </w:p>
    <w:p w:rsidR="00DC1334" w:rsidRPr="00DC1334" w:rsidRDefault="00DC1334" w:rsidP="00DC1334">
      <w:pPr>
        <w:spacing w:after="200"/>
        <w:ind w:left="283" w:right="283" w:firstLine="709"/>
        <w:jc w:val="both"/>
        <w:rPr>
          <w:color w:val="010000"/>
        </w:rPr>
      </w:pPr>
      <w:r w:rsidRPr="00DC1334">
        <w:rPr>
          <w:color w:val="010000"/>
          <w:szCs w:val="26"/>
        </w:rPr>
        <w:t>16.12.2010 gününde OYBİRLİĞİYLE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DC1334" w:rsidRPr="00DC1334" w:rsidTr="00DC1334">
        <w:trPr>
          <w:jc w:val="center"/>
        </w:trPr>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Başkan</w:t>
            </w:r>
          </w:p>
          <w:p w:rsidR="00DC1334" w:rsidRPr="00DC1334" w:rsidRDefault="00DC1334" w:rsidP="00DC1334">
            <w:pPr>
              <w:overflowPunct w:val="0"/>
              <w:autoSpaceDE w:val="0"/>
              <w:autoSpaceDN w:val="0"/>
              <w:spacing w:after="120"/>
              <w:jc w:val="center"/>
              <w:rPr>
                <w:color w:val="010000"/>
              </w:rPr>
            </w:pPr>
            <w:r w:rsidRPr="00DC1334">
              <w:rPr>
                <w:color w:val="010000"/>
                <w:szCs w:val="26"/>
              </w:rPr>
              <w:lastRenderedPageBreak/>
              <w:t>Haşim KILIÇ</w:t>
            </w:r>
          </w:p>
        </w:tc>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lastRenderedPageBreak/>
              <w:t>Başkanvekili</w:t>
            </w:r>
          </w:p>
          <w:p w:rsidR="00DC1334" w:rsidRPr="00DC1334" w:rsidRDefault="00DC1334" w:rsidP="00DC1334">
            <w:pPr>
              <w:overflowPunct w:val="0"/>
              <w:autoSpaceDE w:val="0"/>
              <w:autoSpaceDN w:val="0"/>
              <w:spacing w:after="120"/>
              <w:jc w:val="center"/>
              <w:rPr>
                <w:color w:val="010000"/>
              </w:rPr>
            </w:pPr>
            <w:r w:rsidRPr="00DC1334">
              <w:rPr>
                <w:color w:val="010000"/>
                <w:szCs w:val="26"/>
              </w:rPr>
              <w:lastRenderedPageBreak/>
              <w:t xml:space="preserve">Osman </w:t>
            </w:r>
            <w:proofErr w:type="spellStart"/>
            <w:r w:rsidRPr="00DC1334">
              <w:rPr>
                <w:color w:val="010000"/>
                <w:szCs w:val="26"/>
              </w:rPr>
              <w:t>Alifeyyaz</w:t>
            </w:r>
            <w:proofErr w:type="spellEnd"/>
            <w:r w:rsidRPr="00DC1334">
              <w:rPr>
                <w:color w:val="010000"/>
                <w:szCs w:val="26"/>
              </w:rPr>
              <w:t xml:space="preserve"> PAKSÜT</w:t>
            </w:r>
          </w:p>
        </w:tc>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lastRenderedPageBreak/>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lastRenderedPageBreak/>
              <w:t>Fulya KANTARCIOĞLU</w:t>
            </w:r>
          </w:p>
        </w:tc>
      </w:tr>
    </w:tbl>
    <w:p w:rsidR="00DC1334" w:rsidRPr="00DC1334" w:rsidRDefault="00DC1334" w:rsidP="00DC133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DC1334" w:rsidRPr="00DC1334" w:rsidTr="00DC1334">
        <w:trPr>
          <w:jc w:val="center"/>
        </w:trPr>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Ahmet AKYALÇIN</w:t>
            </w:r>
          </w:p>
        </w:tc>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Mehmet ERTEN</w:t>
            </w:r>
          </w:p>
        </w:tc>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Fettah OTO</w:t>
            </w:r>
          </w:p>
        </w:tc>
      </w:tr>
    </w:tbl>
    <w:p w:rsidR="00DC1334" w:rsidRPr="00DC1334" w:rsidRDefault="00DC1334" w:rsidP="00DC133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DC1334" w:rsidRPr="00DC1334" w:rsidTr="00DC1334">
        <w:trPr>
          <w:jc w:val="center"/>
        </w:trPr>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Serdar ÖZGÜLDÜR</w:t>
            </w:r>
          </w:p>
        </w:tc>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Zehra Ayla PERKTAŞ</w:t>
            </w:r>
          </w:p>
        </w:tc>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Recep KÖMÜRCÜ</w:t>
            </w:r>
          </w:p>
        </w:tc>
      </w:tr>
    </w:tbl>
    <w:p w:rsidR="00DC1334" w:rsidRPr="00DC1334" w:rsidRDefault="00DC1334" w:rsidP="00DC133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3"/>
        <w:gridCol w:w="3331"/>
      </w:tblGrid>
      <w:tr w:rsidR="00DC1334" w:rsidRPr="00DC1334" w:rsidTr="00DC1334">
        <w:trPr>
          <w:trHeight w:val="80"/>
          <w:jc w:val="center"/>
        </w:trPr>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Alparslan ALTAN</w:t>
            </w:r>
          </w:p>
        </w:tc>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Burhan ÜSTÜN</w:t>
            </w:r>
          </w:p>
        </w:tc>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Engin YILDIRIM</w:t>
            </w:r>
          </w:p>
        </w:tc>
      </w:tr>
    </w:tbl>
    <w:p w:rsidR="00DC1334" w:rsidRPr="00DC1334" w:rsidRDefault="00DC1334" w:rsidP="00DC1334">
      <w:pPr>
        <w:spacing w:after="200"/>
        <w:ind w:left="283" w:right="283" w:firstLine="709"/>
        <w:jc w:val="both"/>
        <w:rPr>
          <w:rFonts w:eastAsia="Times New Roman"/>
          <w:vanish/>
          <w:color w:val="010000"/>
        </w:rPr>
      </w:pPr>
    </w:p>
    <w:p w:rsidR="00DC1334" w:rsidRDefault="00DC1334"/>
    <w:tbl>
      <w:tblPr>
        <w:tblW w:w="5000" w:type="pct"/>
        <w:jc w:val="center"/>
        <w:tblCellMar>
          <w:left w:w="0" w:type="dxa"/>
          <w:right w:w="0" w:type="dxa"/>
        </w:tblCellMar>
        <w:tblLook w:val="04A0" w:firstRow="1" w:lastRow="0" w:firstColumn="1" w:lastColumn="0" w:noHBand="0" w:noVBand="1"/>
      </w:tblPr>
      <w:tblGrid>
        <w:gridCol w:w="3332"/>
        <w:gridCol w:w="3333"/>
        <w:gridCol w:w="3331"/>
      </w:tblGrid>
      <w:tr w:rsidR="00DC1334" w:rsidRPr="00DC1334" w:rsidTr="00DC1334">
        <w:trPr>
          <w:jc w:val="center"/>
        </w:trPr>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Nuri NECİPOĞLU</w:t>
            </w:r>
          </w:p>
        </w:tc>
        <w:tc>
          <w:tcPr>
            <w:tcW w:w="1667"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proofErr w:type="spellStart"/>
            <w:r w:rsidRPr="00DC1334">
              <w:rPr>
                <w:color w:val="010000"/>
                <w:szCs w:val="26"/>
              </w:rPr>
              <w:t>Hicabi</w:t>
            </w:r>
            <w:proofErr w:type="spellEnd"/>
            <w:r w:rsidRPr="00DC1334">
              <w:rPr>
                <w:color w:val="010000"/>
                <w:szCs w:val="26"/>
              </w:rPr>
              <w:t xml:space="preserve"> DURSUN</w:t>
            </w:r>
          </w:p>
        </w:tc>
        <w:tc>
          <w:tcPr>
            <w:tcW w:w="1666" w:type="pct"/>
            <w:tcMar>
              <w:top w:w="0" w:type="dxa"/>
              <w:left w:w="108" w:type="dxa"/>
              <w:bottom w:w="0" w:type="dxa"/>
              <w:right w:w="108" w:type="dxa"/>
            </w:tcMar>
            <w:hideMark/>
          </w:tcPr>
          <w:p w:rsidR="00DC1334" w:rsidRPr="00DC1334" w:rsidRDefault="00DC1334" w:rsidP="00DC1334">
            <w:pPr>
              <w:overflowPunct w:val="0"/>
              <w:autoSpaceDE w:val="0"/>
              <w:autoSpaceDN w:val="0"/>
              <w:spacing w:after="120"/>
              <w:jc w:val="center"/>
              <w:rPr>
                <w:color w:val="010000"/>
              </w:rPr>
            </w:pPr>
            <w:r w:rsidRPr="00DC1334">
              <w:rPr>
                <w:color w:val="010000"/>
                <w:szCs w:val="26"/>
              </w:rPr>
              <w:t>Üye</w:t>
            </w:r>
          </w:p>
          <w:p w:rsidR="00DC1334" w:rsidRPr="00DC1334" w:rsidRDefault="00DC1334" w:rsidP="00DC1334">
            <w:pPr>
              <w:overflowPunct w:val="0"/>
              <w:autoSpaceDE w:val="0"/>
              <w:autoSpaceDN w:val="0"/>
              <w:spacing w:after="120"/>
              <w:jc w:val="center"/>
              <w:rPr>
                <w:color w:val="010000"/>
              </w:rPr>
            </w:pPr>
            <w:r w:rsidRPr="00DC1334">
              <w:rPr>
                <w:color w:val="010000"/>
                <w:szCs w:val="26"/>
              </w:rPr>
              <w:t>Celal Mümtaz AKINCI</w:t>
            </w:r>
          </w:p>
        </w:tc>
      </w:tr>
    </w:tbl>
    <w:p w:rsidR="00DC1334" w:rsidRPr="00DC1334" w:rsidRDefault="00DC1334" w:rsidP="00DC1334">
      <w:pPr>
        <w:spacing w:after="200"/>
        <w:ind w:left="283" w:right="283" w:firstLine="709"/>
        <w:jc w:val="both"/>
        <w:rPr>
          <w:rFonts w:eastAsia="Times New Roman"/>
          <w:color w:val="010000"/>
        </w:rPr>
      </w:pPr>
    </w:p>
    <w:sectPr w:rsidR="00DC1334" w:rsidRPr="00DC1334" w:rsidSect="00DC133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4135B" w:rsidRDefault="00B4135B" w:rsidP="00DC1334">
      <w:r>
        <w:separator/>
      </w:r>
    </w:p>
  </w:endnote>
  <w:endnote w:type="continuationSeparator" w:id="0">
    <w:p w:rsidR="00B4135B" w:rsidRDefault="00B4135B" w:rsidP="00DC13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334" w:rsidRDefault="00DC1334" w:rsidP="009B719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C1334" w:rsidRDefault="00DC1334" w:rsidP="00DC133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334" w:rsidRPr="00DC1334" w:rsidRDefault="00DC1334" w:rsidP="009B7197">
    <w:pPr>
      <w:pStyle w:val="AltBilgi"/>
      <w:framePr w:wrap="around" w:vAnchor="text" w:hAnchor="margin" w:xAlign="right" w:y="1"/>
      <w:rPr>
        <w:rStyle w:val="SayfaNumaras"/>
      </w:rPr>
    </w:pPr>
    <w:r w:rsidRPr="00DC1334">
      <w:rPr>
        <w:rStyle w:val="SayfaNumaras"/>
      </w:rPr>
      <w:fldChar w:fldCharType="begin"/>
    </w:r>
    <w:r w:rsidRPr="00DC1334">
      <w:rPr>
        <w:rStyle w:val="SayfaNumaras"/>
      </w:rPr>
      <w:instrText xml:space="preserve"> PAGE </w:instrText>
    </w:r>
    <w:r w:rsidRPr="00DC1334">
      <w:rPr>
        <w:rStyle w:val="SayfaNumaras"/>
      </w:rPr>
      <w:fldChar w:fldCharType="separate"/>
    </w:r>
    <w:r w:rsidRPr="00DC1334">
      <w:rPr>
        <w:rStyle w:val="SayfaNumaras"/>
        <w:noProof/>
      </w:rPr>
      <w:t>1</w:t>
    </w:r>
    <w:r w:rsidRPr="00DC1334">
      <w:rPr>
        <w:rStyle w:val="SayfaNumaras"/>
      </w:rPr>
      <w:fldChar w:fldCharType="end"/>
    </w:r>
  </w:p>
  <w:p w:rsidR="00DC1334" w:rsidRDefault="00DC1334" w:rsidP="00DC133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4135B" w:rsidRDefault="00B4135B" w:rsidP="00DC1334">
      <w:r>
        <w:separator/>
      </w:r>
    </w:p>
  </w:footnote>
  <w:footnote w:type="continuationSeparator" w:id="0">
    <w:p w:rsidR="00B4135B" w:rsidRDefault="00B4135B" w:rsidP="00DC13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1334" w:rsidRPr="00DC1334" w:rsidRDefault="00DC1334" w:rsidP="00DC1334">
    <w:pPr>
      <w:pStyle w:val="stBilgi"/>
      <w:rPr>
        <w:b/>
      </w:rPr>
    </w:pPr>
    <w:r w:rsidRPr="00DC1334">
      <w:rPr>
        <w:b/>
      </w:rPr>
      <w:t>Esas Sayısı:2008/7 (Siyasî Parti Malî Denetimi)</w:t>
    </w:r>
  </w:p>
  <w:p w:rsidR="00DC1334" w:rsidRDefault="00DC1334" w:rsidP="00DC1334">
    <w:pPr>
      <w:pStyle w:val="stBilgi"/>
      <w:rPr>
        <w:b/>
      </w:rPr>
    </w:pPr>
    <w:r>
      <w:rPr>
        <w:b/>
      </w:rPr>
      <w:t>Karar Sayısı:2010/42</w:t>
    </w:r>
  </w:p>
  <w:p w:rsidR="00DC1334" w:rsidRPr="00DC1334" w:rsidRDefault="00DC1334" w:rsidP="00DC133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334"/>
    <w:rsid w:val="00026513"/>
    <w:rsid w:val="003B302C"/>
    <w:rsid w:val="00B4135B"/>
    <w:rsid w:val="00DC133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46ADE"/>
  <w15:chartTrackingRefBased/>
  <w15:docId w15:val="{9F17498C-8A72-4109-A21D-942CAADDC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1334"/>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
    <w:name w:val="msobodytextindent"/>
    <w:basedOn w:val="Normal"/>
    <w:rsid w:val="00DC1334"/>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DC1334"/>
    <w:pPr>
      <w:tabs>
        <w:tab w:val="center" w:pos="4536"/>
        <w:tab w:val="right" w:pos="9072"/>
      </w:tabs>
    </w:pPr>
  </w:style>
  <w:style w:type="character" w:customStyle="1" w:styleId="stBilgiChar">
    <w:name w:val="Üst Bilgi Char"/>
    <w:basedOn w:val="VarsaylanParagrafYazTipi"/>
    <w:link w:val="stBilgi"/>
    <w:uiPriority w:val="99"/>
    <w:rsid w:val="00DC1334"/>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DC1334"/>
    <w:pPr>
      <w:tabs>
        <w:tab w:val="center" w:pos="4536"/>
        <w:tab w:val="right" w:pos="9072"/>
      </w:tabs>
    </w:pPr>
  </w:style>
  <w:style w:type="character" w:customStyle="1" w:styleId="AltBilgiChar">
    <w:name w:val="Alt Bilgi Char"/>
    <w:basedOn w:val="VarsaylanParagrafYazTipi"/>
    <w:link w:val="AltBilgi"/>
    <w:uiPriority w:val="99"/>
    <w:rsid w:val="00DC1334"/>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DC13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749</Words>
  <Characters>4273</Characters>
  <Application>Microsoft Office Word</Application>
  <DocSecurity>0</DocSecurity>
  <Lines>35</Lines>
  <Paragraphs>10</Paragraphs>
  <ScaleCrop>false</ScaleCrop>
  <Company/>
  <LinksUpToDate>false</LinksUpToDate>
  <CharactersWithSpaces>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2020-06-15T16:04:00Z</dcterms:created>
  <dcterms:modified xsi:type="dcterms:W3CDTF">2020-06-15T16:05:00Z</dcterms:modified>
</cp:coreProperties>
</file>