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239D" w:rsidRDefault="003F239D" w:rsidP="003F239D">
      <w:pPr>
        <w:spacing w:after="200"/>
        <w:ind w:left="283" w:right="283"/>
        <w:jc w:val="center"/>
        <w:rPr>
          <w:b/>
          <w:bCs/>
          <w:caps/>
          <w:color w:val="010000"/>
          <w:szCs w:val="26"/>
        </w:rPr>
      </w:pPr>
      <w:r w:rsidRPr="003F239D">
        <w:rPr>
          <w:b/>
          <w:bCs/>
          <w:caps/>
          <w:color w:val="010000"/>
          <w:szCs w:val="26"/>
        </w:rPr>
        <w:t>ANAYASA MAHKEMESİ KARARI</w:t>
      </w:r>
    </w:p>
    <w:p w:rsidR="003F239D" w:rsidRPr="003F239D" w:rsidRDefault="003F239D" w:rsidP="003F239D">
      <w:pPr>
        <w:spacing w:after="200"/>
        <w:ind w:left="283" w:right="283" w:firstLine="709"/>
        <w:jc w:val="center"/>
        <w:rPr>
          <w:b/>
          <w:caps/>
          <w:color w:val="010000"/>
        </w:rPr>
      </w:pPr>
    </w:p>
    <w:p w:rsidR="003F239D" w:rsidRDefault="003F239D" w:rsidP="003F239D">
      <w:pPr>
        <w:rPr>
          <w:b/>
          <w:bCs/>
          <w:color w:val="010000"/>
          <w:szCs w:val="26"/>
        </w:rPr>
      </w:pPr>
      <w:r>
        <w:rPr>
          <w:b/>
          <w:bCs/>
          <w:color w:val="010000"/>
          <w:szCs w:val="26"/>
        </w:rPr>
        <w:t>Esas Sayısı:2006/7 (Siyasî Parti Malî Denetimi)</w:t>
      </w:r>
    </w:p>
    <w:p w:rsidR="003F239D" w:rsidRDefault="003F239D" w:rsidP="003F239D">
      <w:pPr>
        <w:rPr>
          <w:b/>
          <w:color w:val="010000"/>
        </w:rPr>
      </w:pPr>
      <w:r>
        <w:rPr>
          <w:b/>
          <w:color w:val="010000"/>
        </w:rPr>
        <w:t>Karar Sayısı:2009/5</w:t>
      </w:r>
    </w:p>
    <w:p w:rsidR="003F239D" w:rsidRDefault="003F239D" w:rsidP="003F239D">
      <w:pPr>
        <w:rPr>
          <w:b/>
          <w:color w:val="010000"/>
        </w:rPr>
      </w:pPr>
      <w:r>
        <w:rPr>
          <w:b/>
          <w:color w:val="010000"/>
        </w:rPr>
        <w:t>Karar Günü:10.2.2009</w:t>
      </w:r>
    </w:p>
    <w:p w:rsidR="003F239D" w:rsidRDefault="003F239D" w:rsidP="003F239D">
      <w:pPr>
        <w:rPr>
          <w:b/>
          <w:color w:val="010000"/>
        </w:rPr>
      </w:pPr>
      <w:r>
        <w:rPr>
          <w:b/>
          <w:color w:val="010000"/>
        </w:rPr>
        <w:t>R.G. Tarih-Sayı:21.02.2009-27148</w:t>
      </w:r>
    </w:p>
    <w:p w:rsidR="003F239D" w:rsidRPr="003F239D" w:rsidRDefault="003F239D" w:rsidP="003F239D">
      <w:pPr>
        <w:rPr>
          <w:b/>
          <w:color w:val="010000"/>
        </w:rPr>
      </w:pPr>
    </w:p>
    <w:p w:rsidR="003F239D" w:rsidRPr="003F239D" w:rsidRDefault="003F239D" w:rsidP="003F239D">
      <w:pPr>
        <w:spacing w:after="200"/>
        <w:ind w:left="283" w:right="283" w:firstLine="709"/>
        <w:jc w:val="both"/>
        <w:rPr>
          <w:color w:val="010000"/>
        </w:rPr>
      </w:pPr>
      <w:r w:rsidRPr="003F239D">
        <w:rPr>
          <w:b/>
          <w:bCs/>
          <w:color w:val="010000"/>
          <w:szCs w:val="26"/>
        </w:rPr>
        <w:t>I- MALİ DENETİMİN KONUSU</w:t>
      </w:r>
      <w:r w:rsidRPr="003F239D">
        <w:rPr>
          <w:color w:val="010000"/>
          <w:szCs w:val="26"/>
        </w:rPr>
        <w:t xml:space="preserve"> </w:t>
      </w:r>
    </w:p>
    <w:p w:rsidR="003F239D" w:rsidRPr="003F239D" w:rsidRDefault="003F239D" w:rsidP="003F239D">
      <w:pPr>
        <w:spacing w:after="200"/>
        <w:ind w:left="283" w:right="283" w:firstLine="709"/>
        <w:jc w:val="both"/>
        <w:rPr>
          <w:color w:val="010000"/>
        </w:rPr>
      </w:pPr>
      <w:r w:rsidRPr="003F239D">
        <w:rPr>
          <w:color w:val="010000"/>
          <w:szCs w:val="26"/>
        </w:rPr>
        <w:t xml:space="preserve">Hürriyet ve Değişim Partisi'nin 2005 yılı </w:t>
      </w:r>
      <w:proofErr w:type="spellStart"/>
      <w:r w:rsidRPr="003F239D">
        <w:rPr>
          <w:color w:val="010000"/>
          <w:szCs w:val="26"/>
        </w:rPr>
        <w:t>kesinhesabının</w:t>
      </w:r>
      <w:proofErr w:type="spellEnd"/>
      <w:r w:rsidRPr="003F239D">
        <w:rPr>
          <w:color w:val="010000"/>
          <w:szCs w:val="26"/>
        </w:rPr>
        <w:t xml:space="preserve"> incelenmesidir.</w:t>
      </w:r>
    </w:p>
    <w:p w:rsidR="003F239D" w:rsidRPr="003F239D" w:rsidRDefault="003F239D" w:rsidP="003F239D">
      <w:pPr>
        <w:spacing w:after="200"/>
        <w:ind w:left="283" w:right="283" w:firstLine="709"/>
        <w:jc w:val="both"/>
        <w:rPr>
          <w:color w:val="010000"/>
        </w:rPr>
      </w:pPr>
      <w:r w:rsidRPr="003F239D">
        <w:rPr>
          <w:b/>
          <w:bCs/>
          <w:color w:val="010000"/>
          <w:szCs w:val="26"/>
        </w:rPr>
        <w:t xml:space="preserve">II- İLK İNCELEME </w:t>
      </w:r>
    </w:p>
    <w:p w:rsidR="003F239D" w:rsidRPr="003F239D" w:rsidRDefault="003F239D" w:rsidP="003F239D">
      <w:pPr>
        <w:spacing w:after="200"/>
        <w:ind w:left="283" w:right="283" w:firstLine="709"/>
        <w:jc w:val="both"/>
        <w:rPr>
          <w:color w:val="010000"/>
        </w:rPr>
      </w:pPr>
      <w:r w:rsidRPr="003F239D">
        <w:rPr>
          <w:color w:val="010000"/>
          <w:szCs w:val="26"/>
        </w:rPr>
        <w:t xml:space="preserve">Anayasa Mahkemesi İçtüzüğü'nün 16. maddesi uyarınca, Haşim KILIÇ, Osman </w:t>
      </w:r>
      <w:proofErr w:type="spellStart"/>
      <w:r w:rsidRPr="003F239D">
        <w:rPr>
          <w:color w:val="010000"/>
          <w:szCs w:val="26"/>
        </w:rPr>
        <w:t>Alifeyyaz</w:t>
      </w:r>
      <w:proofErr w:type="spellEnd"/>
      <w:r w:rsidRPr="003F239D">
        <w:rPr>
          <w:color w:val="010000"/>
          <w:szCs w:val="26"/>
        </w:rPr>
        <w:t xml:space="preserve"> PAKSÜT, </w:t>
      </w:r>
      <w:proofErr w:type="spellStart"/>
      <w:r w:rsidRPr="003F239D">
        <w:rPr>
          <w:color w:val="010000"/>
          <w:szCs w:val="26"/>
        </w:rPr>
        <w:t>Sacit</w:t>
      </w:r>
      <w:proofErr w:type="spellEnd"/>
      <w:r w:rsidRPr="003F239D">
        <w:rPr>
          <w:color w:val="010000"/>
          <w:szCs w:val="26"/>
        </w:rPr>
        <w:t xml:space="preserve"> ADALI, Fulya KANTARCIOĞLU, Ahmet AKYALÇIN, Mehmet ERTEN, </w:t>
      </w:r>
      <w:proofErr w:type="spellStart"/>
      <w:proofErr w:type="gramStart"/>
      <w:r w:rsidRPr="003F239D">
        <w:rPr>
          <w:color w:val="010000"/>
          <w:szCs w:val="26"/>
        </w:rPr>
        <w:t>A.Necmi</w:t>
      </w:r>
      <w:proofErr w:type="spellEnd"/>
      <w:proofErr w:type="gramEnd"/>
      <w:r w:rsidRPr="003F239D">
        <w:rPr>
          <w:color w:val="010000"/>
          <w:szCs w:val="26"/>
        </w:rPr>
        <w:t xml:space="preserve"> ÖZLER, Serdar ÖZGÜLDÜR, Şevket APALAK, </w:t>
      </w:r>
      <w:proofErr w:type="spellStart"/>
      <w:r w:rsidRPr="003F239D">
        <w:rPr>
          <w:color w:val="010000"/>
          <w:szCs w:val="26"/>
        </w:rPr>
        <w:t>Serruh</w:t>
      </w:r>
      <w:proofErr w:type="spellEnd"/>
      <w:r w:rsidRPr="003F239D">
        <w:rPr>
          <w:color w:val="010000"/>
          <w:szCs w:val="26"/>
        </w:rPr>
        <w:t xml:space="preserve"> KALELİ ve Zehra Ayla </w:t>
      </w:r>
      <w:proofErr w:type="spellStart"/>
      <w:r w:rsidRPr="003F239D">
        <w:rPr>
          <w:color w:val="010000"/>
          <w:szCs w:val="26"/>
        </w:rPr>
        <w:t>PERKTAŞ'ın</w:t>
      </w:r>
      <w:proofErr w:type="spellEnd"/>
      <w:r w:rsidRPr="003F239D">
        <w:rPr>
          <w:color w:val="010000"/>
          <w:szCs w:val="26"/>
        </w:rPr>
        <w:t xml:space="preserve"> katılımıyla 29.4.2008 gününde yapılan inceleme toplantısında, </w:t>
      </w:r>
      <w:r w:rsidRPr="003F239D">
        <w:rPr>
          <w:i/>
          <w:iCs/>
          <w:color w:val="010000"/>
          <w:szCs w:val="26"/>
        </w:rPr>
        <w:t>'Dosyada eksiklik bulunmadığından işin esasının incelenmesine OYBİRLİĞİYLE '</w:t>
      </w:r>
      <w:r w:rsidRPr="003F239D">
        <w:rPr>
          <w:color w:val="010000"/>
          <w:szCs w:val="26"/>
        </w:rPr>
        <w:t xml:space="preserve"> karar verilmiştir.</w:t>
      </w:r>
    </w:p>
    <w:p w:rsidR="003F239D" w:rsidRPr="003F239D" w:rsidRDefault="003F239D" w:rsidP="003F239D">
      <w:pPr>
        <w:spacing w:after="200"/>
        <w:ind w:left="283" w:right="283" w:firstLine="709"/>
        <w:jc w:val="both"/>
        <w:rPr>
          <w:color w:val="010000"/>
        </w:rPr>
      </w:pPr>
      <w:r w:rsidRPr="003F239D">
        <w:rPr>
          <w:b/>
          <w:bCs/>
          <w:color w:val="010000"/>
          <w:szCs w:val="26"/>
        </w:rPr>
        <w:t>III- ESASIN İNCELENMESİ</w:t>
      </w:r>
    </w:p>
    <w:p w:rsidR="003F239D" w:rsidRPr="003F239D" w:rsidRDefault="003F239D" w:rsidP="003F239D">
      <w:pPr>
        <w:spacing w:after="200"/>
        <w:ind w:left="283" w:right="283" w:firstLine="709"/>
        <w:jc w:val="both"/>
        <w:rPr>
          <w:color w:val="010000"/>
        </w:rPr>
      </w:pPr>
      <w:r w:rsidRPr="003F239D">
        <w:rPr>
          <w:color w:val="010000"/>
          <w:szCs w:val="26"/>
        </w:rPr>
        <w:t xml:space="preserve">Parti'nin Anayasa Mahkemesi'ne verdiği 2005 yılı </w:t>
      </w:r>
      <w:proofErr w:type="spellStart"/>
      <w:r w:rsidRPr="003F239D">
        <w:rPr>
          <w:color w:val="010000"/>
          <w:szCs w:val="26"/>
        </w:rPr>
        <w:t>kesinhesap</w:t>
      </w:r>
      <w:proofErr w:type="spellEnd"/>
      <w:r w:rsidRPr="003F239D">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ile diğer yasama belgeleri okunup incelendikten sonra gereği görüşülüp düşünüldü:</w:t>
      </w:r>
    </w:p>
    <w:p w:rsidR="003F239D" w:rsidRPr="003F239D" w:rsidRDefault="003F239D" w:rsidP="003F239D">
      <w:pPr>
        <w:spacing w:after="200"/>
        <w:ind w:left="283" w:right="283" w:firstLine="709"/>
        <w:jc w:val="both"/>
        <w:rPr>
          <w:color w:val="010000"/>
        </w:rPr>
      </w:pPr>
      <w:r w:rsidRPr="003F239D">
        <w:rPr>
          <w:color w:val="010000"/>
          <w:szCs w:val="26"/>
        </w:rPr>
        <w:t>Denetimin maddi öğelerini oluşturan defter ve belgelerde Hürriyet ve Değişim Partisi'nin 2005 yılı gelirleri toplamının 178.220,73.-YTL, giderleri toplamının 194.374,71.- YTL ve borçları toplamının 16.153,98.-YTL olduğu anlaşılmıştır.</w:t>
      </w:r>
    </w:p>
    <w:p w:rsidR="003F239D" w:rsidRPr="003F239D" w:rsidRDefault="003F239D" w:rsidP="003F239D">
      <w:pPr>
        <w:spacing w:after="200"/>
        <w:ind w:left="283" w:right="283" w:firstLine="709"/>
        <w:jc w:val="both"/>
        <w:rPr>
          <w:color w:val="010000"/>
        </w:rPr>
      </w:pPr>
      <w:r w:rsidRPr="003F239D">
        <w:rPr>
          <w:color w:val="010000"/>
          <w:szCs w:val="26"/>
        </w:rPr>
        <w:t>Hürriyet ve Değişim Partisi'nin 2005 yılında 76 ilde teşkilatı bulunmasına rağmen bu illerin gelir ve giderleri olmadığından sadece genel merkezin gelir ve giderleri incelenmiştir.</w:t>
      </w:r>
    </w:p>
    <w:p w:rsidR="003F239D" w:rsidRPr="003F239D" w:rsidRDefault="003F239D" w:rsidP="003F239D">
      <w:pPr>
        <w:spacing w:after="200"/>
        <w:ind w:left="283" w:right="283" w:firstLine="709"/>
        <w:jc w:val="both"/>
        <w:rPr>
          <w:color w:val="010000"/>
        </w:rPr>
      </w:pPr>
      <w:r w:rsidRPr="003F239D">
        <w:rPr>
          <w:b/>
          <w:bCs/>
          <w:color w:val="010000"/>
          <w:szCs w:val="26"/>
        </w:rPr>
        <w:t>A- Genel Merkez Gelirlerin İncelenmesi</w:t>
      </w:r>
    </w:p>
    <w:p w:rsidR="003F239D" w:rsidRPr="003F239D" w:rsidRDefault="003F239D" w:rsidP="003F239D">
      <w:pPr>
        <w:spacing w:after="200"/>
        <w:ind w:left="283" w:right="283" w:firstLine="709"/>
        <w:jc w:val="both"/>
        <w:rPr>
          <w:color w:val="010000"/>
        </w:rPr>
      </w:pPr>
      <w:r w:rsidRPr="003F239D">
        <w:rPr>
          <w:color w:val="010000"/>
          <w:szCs w:val="26"/>
        </w:rPr>
        <w:t xml:space="preserve">Parti Genel Merkezinin 2005 yılı gelirleri toplamı 178.220,73.-YTL </w:t>
      </w:r>
      <w:proofErr w:type="spellStart"/>
      <w:r w:rsidRPr="003F239D">
        <w:rPr>
          <w:color w:val="010000"/>
          <w:szCs w:val="26"/>
        </w:rPr>
        <w:t>nin</w:t>
      </w:r>
      <w:proofErr w:type="spellEnd"/>
      <w:r w:rsidRPr="003F239D">
        <w:rPr>
          <w:color w:val="010000"/>
          <w:szCs w:val="26"/>
        </w:rPr>
        <w:t xml:space="preserve"> tamamı bağış ve yardım gelirlerinden oluşmaktadır.</w:t>
      </w:r>
    </w:p>
    <w:p w:rsidR="003F239D" w:rsidRPr="003F239D" w:rsidRDefault="003F239D" w:rsidP="003F239D">
      <w:pPr>
        <w:spacing w:after="200"/>
        <w:ind w:left="283" w:right="283" w:firstLine="709"/>
        <w:jc w:val="both"/>
        <w:rPr>
          <w:color w:val="010000"/>
        </w:rPr>
      </w:pPr>
      <w:r w:rsidRPr="003F239D">
        <w:rPr>
          <w:color w:val="010000"/>
          <w:szCs w:val="26"/>
        </w:rPr>
        <w:t>Hürriyet ve Değişim Partisi Genel Merkezi'nin 2005 yılı defter kayıtları ve gelir belgeleri üzerinde yapılan incelemede, gelirlerinin 2820 sayılı Yasa'ya uygun olarak sağlandığı sonucuna varılmıştır.</w:t>
      </w:r>
    </w:p>
    <w:p w:rsidR="003F239D" w:rsidRPr="003F239D" w:rsidRDefault="003F239D" w:rsidP="003F239D">
      <w:pPr>
        <w:spacing w:after="200"/>
        <w:ind w:left="283" w:right="283" w:firstLine="709"/>
        <w:jc w:val="both"/>
        <w:rPr>
          <w:color w:val="010000"/>
        </w:rPr>
      </w:pPr>
      <w:r w:rsidRPr="003F239D">
        <w:rPr>
          <w:color w:val="010000"/>
          <w:szCs w:val="26"/>
        </w:rPr>
        <w:t xml:space="preserve">Parti Genel Merkezi'nin 2005 yılı muhasebe kayıtlarının tutulduğu yevmiye defteri mevcut olup, </w:t>
      </w:r>
      <w:proofErr w:type="spellStart"/>
      <w:r w:rsidRPr="003F239D">
        <w:rPr>
          <w:color w:val="010000"/>
          <w:szCs w:val="26"/>
        </w:rPr>
        <w:t>sözkonusu</w:t>
      </w:r>
      <w:proofErr w:type="spellEnd"/>
      <w:r w:rsidRPr="003F239D">
        <w:rPr>
          <w:color w:val="010000"/>
          <w:szCs w:val="26"/>
        </w:rPr>
        <w:t xml:space="preserve"> defter onaylanmamıştır. </w:t>
      </w:r>
    </w:p>
    <w:p w:rsidR="003F239D" w:rsidRPr="003F239D" w:rsidRDefault="003F239D" w:rsidP="003F239D">
      <w:pPr>
        <w:pStyle w:val="msobodytextindent2"/>
        <w:spacing w:before="0" w:beforeAutospacing="0" w:after="200" w:afterAutospacing="0" w:line="240" w:lineRule="auto"/>
        <w:ind w:left="283" w:right="283" w:firstLine="709"/>
        <w:jc w:val="both"/>
        <w:rPr>
          <w:color w:val="010000"/>
        </w:rPr>
      </w:pPr>
      <w:r w:rsidRPr="003F239D">
        <w:rPr>
          <w:color w:val="010000"/>
          <w:szCs w:val="26"/>
        </w:rPr>
        <w:t>2820 sayılı Yasa'nın 60. maddesinde, Parti adına elde edilen gelirlerin alındığının ve yapılan giderlerin ne gibi işlere ve yerlere harcandığının ilgili defterlere sıra ile ve belgeleri de belirtilerek geçirileceği, bütün defterlerin sayfalarının ve kaç sayfadan ibaret olduklarının teşkilatın bulunduğu ilgili seçim kurulu başkanı tarafından mühürleneceği ve tasdik edileceği belirtilmiştir.</w:t>
      </w:r>
    </w:p>
    <w:p w:rsidR="003F239D" w:rsidRPr="003F239D" w:rsidRDefault="003F239D" w:rsidP="003F239D">
      <w:pPr>
        <w:pStyle w:val="msobodytextindent2"/>
        <w:spacing w:before="0" w:beforeAutospacing="0" w:after="200" w:afterAutospacing="0" w:line="240" w:lineRule="auto"/>
        <w:ind w:left="283" w:right="283" w:firstLine="709"/>
        <w:jc w:val="both"/>
        <w:rPr>
          <w:color w:val="010000"/>
        </w:rPr>
      </w:pPr>
      <w:r w:rsidRPr="003F239D">
        <w:rPr>
          <w:color w:val="010000"/>
          <w:szCs w:val="26"/>
        </w:rPr>
        <w:lastRenderedPageBreak/>
        <w:t xml:space="preserve">Aynı Yasa'nın </w:t>
      </w:r>
      <w:proofErr w:type="gramStart"/>
      <w:r w:rsidRPr="003F239D">
        <w:rPr>
          <w:color w:val="010000"/>
          <w:szCs w:val="26"/>
        </w:rPr>
        <w:t>113 üncü</w:t>
      </w:r>
      <w:proofErr w:type="gramEnd"/>
      <w:r w:rsidRPr="003F239D">
        <w:rPr>
          <w:color w:val="010000"/>
          <w:szCs w:val="26"/>
        </w:rPr>
        <w:t xml:space="preserve"> maddesinde ise Yasa'nın 60. maddesinde yazılı defter ve kayıtları tutmayanların altı aydan bir yıla, bu defter ve kayıtları tahrif veya yok edenler veya gizleyenlerin bir yıldan üç yıla kadar hapis cezası ile cezalandırılacağı hüküm altına alınmıştır.</w:t>
      </w:r>
    </w:p>
    <w:p w:rsidR="003F239D" w:rsidRPr="003F239D" w:rsidRDefault="003F239D" w:rsidP="003F239D">
      <w:pPr>
        <w:spacing w:after="200"/>
        <w:ind w:left="283" w:right="283" w:firstLine="709"/>
        <w:jc w:val="both"/>
        <w:rPr>
          <w:color w:val="010000"/>
        </w:rPr>
      </w:pPr>
      <w:r w:rsidRPr="003F239D">
        <w:rPr>
          <w:color w:val="010000"/>
          <w:szCs w:val="26"/>
        </w:rPr>
        <w:t>Buna göre 2820 sayılı Yasa'nın 60. maddesine aykırı olarak yevmiye defterini tasdik ettirmeyen Parti sorumluları hakkında Yasa'nın 113. maddesi uyarınca suç duyurusunda bulunulması gerektiği sonucuna varılmıştır.</w:t>
      </w:r>
    </w:p>
    <w:p w:rsidR="003F239D" w:rsidRPr="003F239D" w:rsidRDefault="003F239D" w:rsidP="003F239D">
      <w:pPr>
        <w:spacing w:after="200"/>
        <w:ind w:left="283" w:right="283" w:firstLine="709"/>
        <w:jc w:val="both"/>
        <w:rPr>
          <w:color w:val="010000"/>
        </w:rPr>
      </w:pPr>
      <w:r w:rsidRPr="003F239D">
        <w:rPr>
          <w:b/>
          <w:bCs/>
          <w:color w:val="010000"/>
          <w:szCs w:val="26"/>
        </w:rPr>
        <w:t>B- Genel Merkez Giderlerinin İncelenmesi</w:t>
      </w:r>
    </w:p>
    <w:p w:rsidR="003F239D" w:rsidRPr="003F239D" w:rsidRDefault="003F239D" w:rsidP="003F239D">
      <w:pPr>
        <w:spacing w:after="200"/>
        <w:ind w:left="283" w:right="283" w:firstLine="709"/>
        <w:jc w:val="both"/>
        <w:rPr>
          <w:color w:val="010000"/>
        </w:rPr>
      </w:pPr>
      <w:r w:rsidRPr="003F239D">
        <w:rPr>
          <w:color w:val="010000"/>
          <w:szCs w:val="26"/>
        </w:rPr>
        <w:t>Hürriyet ve Değişim Partisi Genel Merkezi'nin 2005 yılı giderleri toplamı 194.374,71 YTL olup, bunun 44.483.-YTL.si personel gideri, 56.125.-YTL.si kira gideri, 19.961,36 YTL.si haberleşme gideri, 4.762,70.-YTL.si basılı kağıt ve kırtasiye gideri, 2.240.-YTL.si ısıtma gideri, 3.220,09 YTL.si aydınlatma gideri, 1.553,94 YTL.si su gideri, 4.849,35 YTL.si temsil ve ağırlama gideri, 5.702,15 YTL.si seyahat ve yolluk gideri, 1.101,90 YTL.si basın yayın gideri, 2.003,49 YTL.si taşıma ve kargo gideri, 21.680,60 YTL.si vergi, noter ve harç gideri, 800,11 YTL.si rozet ve flama gideri, 4.346,86 YTL.si genel yönetim ve malzeme gideri, 1.977,36 YTL.si bakım ve onarım gideri, 3.823 YTL.si araç yakıt gideri, 14.470,10 YTL.si SSK ve işsizlik prim gideri, 249,50 YTL.si konaklama salon gideri, 1.044,20 YTL.si gazete, dergi ve kitap giderinden oluşmaktadır.</w:t>
      </w:r>
    </w:p>
    <w:p w:rsidR="003F239D" w:rsidRPr="003F239D" w:rsidRDefault="003F239D" w:rsidP="003F239D">
      <w:pPr>
        <w:spacing w:after="200"/>
        <w:ind w:left="283" w:right="283" w:firstLine="709"/>
        <w:jc w:val="both"/>
        <w:rPr>
          <w:color w:val="010000"/>
        </w:rPr>
      </w:pPr>
      <w:r w:rsidRPr="003F239D">
        <w:rPr>
          <w:color w:val="010000"/>
          <w:szCs w:val="26"/>
        </w:rPr>
        <w:t>Hürriyet ve Değişim Partisi Genel Merkezi'nin 2005 yılı defter kayıtları ve gider belgeleri üzerinde yapılan incelemede, giderlerin 2820 sayılı Yasa'ya uygun olarak gerçekleştirildiği sonucuna varılmıştır.</w:t>
      </w:r>
    </w:p>
    <w:p w:rsidR="003F239D" w:rsidRPr="003F239D" w:rsidRDefault="003F239D" w:rsidP="003F239D">
      <w:pPr>
        <w:spacing w:after="200"/>
        <w:ind w:left="283" w:right="283" w:firstLine="709"/>
        <w:jc w:val="both"/>
        <w:rPr>
          <w:color w:val="010000"/>
        </w:rPr>
      </w:pPr>
      <w:r w:rsidRPr="003F239D">
        <w:rPr>
          <w:b/>
          <w:bCs/>
          <w:color w:val="010000"/>
          <w:szCs w:val="26"/>
        </w:rPr>
        <w:t>C- Parti Mallarının İncelenmesi</w:t>
      </w:r>
    </w:p>
    <w:p w:rsidR="003F239D" w:rsidRPr="003F239D" w:rsidRDefault="003F239D" w:rsidP="003F239D">
      <w:pPr>
        <w:spacing w:after="200"/>
        <w:ind w:left="283" w:right="283" w:firstLine="709"/>
        <w:jc w:val="both"/>
        <w:rPr>
          <w:color w:val="010000"/>
        </w:rPr>
      </w:pPr>
      <w:r w:rsidRPr="003F239D">
        <w:rPr>
          <w:color w:val="010000"/>
          <w:szCs w:val="26"/>
        </w:rPr>
        <w:t xml:space="preserve">Parti'nin 2005 yılı defter ve belgeleri üzerinde yapılan incelemede taşınmaz mal ile 100 YTL. </w:t>
      </w:r>
      <w:proofErr w:type="spellStart"/>
      <w:proofErr w:type="gramStart"/>
      <w:r w:rsidRPr="003F239D">
        <w:rPr>
          <w:color w:val="010000"/>
          <w:szCs w:val="26"/>
        </w:rPr>
        <w:t>nin</w:t>
      </w:r>
      <w:proofErr w:type="spellEnd"/>
      <w:proofErr w:type="gramEnd"/>
      <w:r w:rsidRPr="003F239D">
        <w:rPr>
          <w:color w:val="010000"/>
          <w:szCs w:val="26"/>
        </w:rPr>
        <w:t xml:space="preserve"> üzerinde demirbaş ediniminin olmadığı anlaşılmıştır.</w:t>
      </w:r>
    </w:p>
    <w:p w:rsidR="003F239D" w:rsidRPr="003F239D" w:rsidRDefault="003F239D" w:rsidP="003F239D">
      <w:pPr>
        <w:spacing w:after="200"/>
        <w:ind w:left="283" w:right="283" w:firstLine="709"/>
        <w:jc w:val="both"/>
        <w:rPr>
          <w:color w:val="010000"/>
        </w:rPr>
      </w:pPr>
      <w:r w:rsidRPr="003F239D">
        <w:rPr>
          <w:b/>
          <w:bCs/>
          <w:color w:val="010000"/>
          <w:szCs w:val="26"/>
        </w:rPr>
        <w:t>IV- SONUÇ</w:t>
      </w:r>
    </w:p>
    <w:p w:rsidR="003F239D" w:rsidRPr="003F239D" w:rsidRDefault="003F239D" w:rsidP="003F239D">
      <w:pPr>
        <w:spacing w:after="200"/>
        <w:ind w:left="283" w:right="283" w:firstLine="709"/>
        <w:jc w:val="both"/>
        <w:rPr>
          <w:color w:val="010000"/>
        </w:rPr>
      </w:pPr>
      <w:r w:rsidRPr="003F239D">
        <w:rPr>
          <w:color w:val="010000"/>
          <w:szCs w:val="26"/>
        </w:rPr>
        <w:t xml:space="preserve">Hürriyet ve Değişim Partisi'nin 2005 yılı </w:t>
      </w:r>
      <w:proofErr w:type="spellStart"/>
      <w:r w:rsidRPr="003F239D">
        <w:rPr>
          <w:color w:val="010000"/>
          <w:szCs w:val="26"/>
        </w:rPr>
        <w:t>kesinhesabının</w:t>
      </w:r>
      <w:proofErr w:type="spellEnd"/>
      <w:r w:rsidRPr="003F239D">
        <w:rPr>
          <w:color w:val="010000"/>
          <w:szCs w:val="26"/>
        </w:rPr>
        <w:t xml:space="preserve"> incelenmesi sonucunda,</w:t>
      </w:r>
    </w:p>
    <w:p w:rsidR="003F239D" w:rsidRPr="003F239D" w:rsidRDefault="003F239D" w:rsidP="003F239D">
      <w:pPr>
        <w:spacing w:after="200"/>
        <w:ind w:left="283" w:right="283" w:firstLine="709"/>
        <w:jc w:val="both"/>
        <w:rPr>
          <w:color w:val="010000"/>
        </w:rPr>
      </w:pPr>
      <w:r w:rsidRPr="003F239D">
        <w:rPr>
          <w:color w:val="010000"/>
          <w:szCs w:val="26"/>
        </w:rPr>
        <w:t xml:space="preserve">1- Parti'nin 2005 yılı </w:t>
      </w:r>
      <w:proofErr w:type="spellStart"/>
      <w:r w:rsidRPr="003F239D">
        <w:rPr>
          <w:color w:val="010000"/>
          <w:szCs w:val="26"/>
        </w:rPr>
        <w:t>kesinhesabında</w:t>
      </w:r>
      <w:proofErr w:type="spellEnd"/>
      <w:r w:rsidRPr="003F239D">
        <w:rPr>
          <w:color w:val="010000"/>
          <w:szCs w:val="26"/>
        </w:rPr>
        <w:t xml:space="preserve"> gösterilen 178.220,73 YTL gelir, 16.153,98 YTL borç ve 194.374,71 YTL giderin eldeki bilgi ve belgelere göre doğru ve 2820 sayılı Siyasi Partiler Kanunu'na uygun olduğuna,</w:t>
      </w:r>
    </w:p>
    <w:p w:rsidR="003F239D" w:rsidRPr="003F239D" w:rsidRDefault="003F239D" w:rsidP="003F239D">
      <w:pPr>
        <w:spacing w:after="200"/>
        <w:ind w:left="283" w:right="283" w:firstLine="709"/>
        <w:jc w:val="both"/>
        <w:rPr>
          <w:color w:val="010000"/>
        </w:rPr>
      </w:pPr>
      <w:r w:rsidRPr="003F239D">
        <w:rPr>
          <w:color w:val="010000"/>
          <w:szCs w:val="26"/>
        </w:rPr>
        <w:t>2- 2820 sayılı Yasa'nın 60. maddesine göre yevmiye defterini tasdik ettirmeyen Parti sorumluları hakkında Yasa'nın 113. maddesi uyarınca Ankara Cumhuriyet Başsavcılığı'na suç duyurusunda bulunulmasına,</w:t>
      </w:r>
      <w:bookmarkStart w:id="0" w:name="_GoBack"/>
      <w:bookmarkEnd w:id="0"/>
    </w:p>
    <w:p w:rsidR="003F239D" w:rsidRPr="003F239D" w:rsidRDefault="003F239D" w:rsidP="003F239D">
      <w:pPr>
        <w:spacing w:after="200"/>
        <w:ind w:left="283" w:right="283" w:firstLine="709"/>
        <w:jc w:val="both"/>
        <w:rPr>
          <w:color w:val="010000"/>
        </w:rPr>
      </w:pPr>
      <w:r w:rsidRPr="003F239D">
        <w:rPr>
          <w:color w:val="010000"/>
          <w:szCs w:val="26"/>
        </w:rPr>
        <w:t xml:space="preserve">10.2.2009 gününde OYBİRLİĞİYLE karar verildi. </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3F239D" w:rsidRPr="003F239D" w:rsidTr="003F239D">
        <w:trPr>
          <w:jc w:val="center"/>
        </w:trPr>
        <w:tc>
          <w:tcPr>
            <w:tcW w:w="1666"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Başkan</w:t>
            </w:r>
          </w:p>
          <w:p w:rsidR="003F239D" w:rsidRPr="003F239D" w:rsidRDefault="003F239D" w:rsidP="003F239D">
            <w:pPr>
              <w:autoSpaceDE w:val="0"/>
              <w:autoSpaceDN w:val="0"/>
              <w:spacing w:after="120"/>
              <w:jc w:val="center"/>
              <w:rPr>
                <w:color w:val="010000"/>
              </w:rPr>
            </w:pPr>
            <w:r w:rsidRPr="003F239D">
              <w:rPr>
                <w:color w:val="010000"/>
                <w:szCs w:val="26"/>
              </w:rPr>
              <w:t>Haşim KILIÇ</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Başkanvekili</w:t>
            </w:r>
          </w:p>
          <w:p w:rsidR="003F239D" w:rsidRPr="003F239D" w:rsidRDefault="003F239D" w:rsidP="003F239D">
            <w:pPr>
              <w:autoSpaceDE w:val="0"/>
              <w:autoSpaceDN w:val="0"/>
              <w:spacing w:after="120"/>
              <w:jc w:val="center"/>
              <w:rPr>
                <w:color w:val="010000"/>
              </w:rPr>
            </w:pPr>
            <w:r w:rsidRPr="003F239D">
              <w:rPr>
                <w:color w:val="010000"/>
                <w:szCs w:val="26"/>
              </w:rPr>
              <w:t xml:space="preserve">Osman </w:t>
            </w:r>
            <w:proofErr w:type="spellStart"/>
            <w:r w:rsidRPr="003F239D">
              <w:rPr>
                <w:color w:val="010000"/>
                <w:szCs w:val="26"/>
              </w:rPr>
              <w:t>Alifeyyaz</w:t>
            </w:r>
            <w:proofErr w:type="spellEnd"/>
            <w:r w:rsidRPr="003F239D">
              <w:rPr>
                <w:color w:val="010000"/>
                <w:szCs w:val="26"/>
              </w:rPr>
              <w:t xml:space="preserve"> PAKSÜT</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proofErr w:type="spellStart"/>
            <w:r w:rsidRPr="003F239D">
              <w:rPr>
                <w:color w:val="010000"/>
                <w:szCs w:val="26"/>
              </w:rPr>
              <w:t>Sacit</w:t>
            </w:r>
            <w:proofErr w:type="spellEnd"/>
            <w:r w:rsidRPr="003F239D">
              <w:rPr>
                <w:color w:val="010000"/>
                <w:szCs w:val="26"/>
              </w:rPr>
              <w:t xml:space="preserve"> ADALI</w:t>
            </w:r>
          </w:p>
        </w:tc>
      </w:tr>
    </w:tbl>
    <w:p w:rsidR="003F239D" w:rsidRPr="003F239D" w:rsidRDefault="003F239D" w:rsidP="003F239D">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3F239D" w:rsidRPr="003F239D" w:rsidTr="003F239D">
        <w:trPr>
          <w:jc w:val="center"/>
        </w:trPr>
        <w:tc>
          <w:tcPr>
            <w:tcW w:w="1666"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Fulya KANTARCIOĞLU</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Ahmet AKYALÇIN</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Mehmet ERTEN</w:t>
            </w:r>
          </w:p>
        </w:tc>
      </w:tr>
    </w:tbl>
    <w:p w:rsidR="003F239D" w:rsidRPr="003F239D" w:rsidRDefault="003F239D" w:rsidP="003F239D">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3F239D" w:rsidRPr="003F239D" w:rsidTr="003F239D">
        <w:trPr>
          <w:jc w:val="center"/>
        </w:trPr>
        <w:tc>
          <w:tcPr>
            <w:tcW w:w="1666"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Mustafa YILDIRIM</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A. Necmi ÖZLER</w:t>
            </w:r>
          </w:p>
        </w:tc>
        <w:tc>
          <w:tcPr>
            <w:tcW w:w="1667"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Serdar ÖZGÜLDÜR</w:t>
            </w:r>
          </w:p>
        </w:tc>
      </w:tr>
    </w:tbl>
    <w:p w:rsidR="003F239D" w:rsidRPr="003F239D" w:rsidRDefault="003F239D" w:rsidP="003F239D">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3F239D" w:rsidRPr="003F239D" w:rsidTr="003F239D">
        <w:trPr>
          <w:jc w:val="center"/>
        </w:trPr>
        <w:tc>
          <w:tcPr>
            <w:tcW w:w="2500"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lastRenderedPageBreak/>
              <w:t>Üye</w:t>
            </w:r>
          </w:p>
          <w:p w:rsidR="003F239D" w:rsidRPr="003F239D" w:rsidRDefault="003F239D" w:rsidP="003F239D">
            <w:pPr>
              <w:autoSpaceDE w:val="0"/>
              <w:autoSpaceDN w:val="0"/>
              <w:spacing w:after="120"/>
              <w:jc w:val="center"/>
              <w:rPr>
                <w:color w:val="010000"/>
              </w:rPr>
            </w:pPr>
            <w:r w:rsidRPr="003F239D">
              <w:rPr>
                <w:color w:val="010000"/>
                <w:szCs w:val="26"/>
              </w:rPr>
              <w:t>Şevket APALAK</w:t>
            </w:r>
          </w:p>
        </w:tc>
        <w:tc>
          <w:tcPr>
            <w:tcW w:w="2500" w:type="pct"/>
            <w:tcMar>
              <w:top w:w="0" w:type="dxa"/>
              <w:left w:w="108" w:type="dxa"/>
              <w:bottom w:w="0" w:type="dxa"/>
              <w:right w:w="108" w:type="dxa"/>
            </w:tcMar>
            <w:hideMark/>
          </w:tcPr>
          <w:p w:rsidR="003F239D" w:rsidRPr="003F239D" w:rsidRDefault="003F239D" w:rsidP="003F239D">
            <w:pPr>
              <w:autoSpaceDE w:val="0"/>
              <w:autoSpaceDN w:val="0"/>
              <w:spacing w:after="120"/>
              <w:jc w:val="center"/>
              <w:rPr>
                <w:color w:val="010000"/>
              </w:rPr>
            </w:pPr>
            <w:r w:rsidRPr="003F239D">
              <w:rPr>
                <w:color w:val="010000"/>
                <w:szCs w:val="26"/>
              </w:rPr>
              <w:t>Üye</w:t>
            </w:r>
          </w:p>
          <w:p w:rsidR="003F239D" w:rsidRPr="003F239D" w:rsidRDefault="003F239D" w:rsidP="003F239D">
            <w:pPr>
              <w:autoSpaceDE w:val="0"/>
              <w:autoSpaceDN w:val="0"/>
              <w:spacing w:after="120"/>
              <w:jc w:val="center"/>
              <w:rPr>
                <w:color w:val="010000"/>
              </w:rPr>
            </w:pPr>
            <w:r w:rsidRPr="003F239D">
              <w:rPr>
                <w:color w:val="010000"/>
                <w:szCs w:val="26"/>
              </w:rPr>
              <w:t>Zehra Ayla PERKTAŞ</w:t>
            </w:r>
          </w:p>
        </w:tc>
      </w:tr>
    </w:tbl>
    <w:p w:rsidR="003F239D" w:rsidRPr="003F239D" w:rsidRDefault="003F239D" w:rsidP="003F239D">
      <w:pPr>
        <w:spacing w:after="200"/>
        <w:ind w:left="283" w:right="283" w:firstLine="709"/>
        <w:jc w:val="both"/>
        <w:rPr>
          <w:rFonts w:eastAsia="Times New Roman"/>
          <w:color w:val="010000"/>
        </w:rPr>
      </w:pPr>
    </w:p>
    <w:p w:rsidR="00BC1A9A" w:rsidRPr="003F239D" w:rsidRDefault="0084434A">
      <w:pPr>
        <w:rPr>
          <w:color w:val="010000"/>
        </w:rPr>
      </w:pPr>
    </w:p>
    <w:sectPr w:rsidR="00BC1A9A" w:rsidRPr="003F239D" w:rsidSect="003F239D">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434A" w:rsidRDefault="0084434A" w:rsidP="003F239D">
      <w:r>
        <w:separator/>
      </w:r>
    </w:p>
  </w:endnote>
  <w:endnote w:type="continuationSeparator" w:id="0">
    <w:p w:rsidR="0084434A" w:rsidRDefault="0084434A" w:rsidP="003F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239D" w:rsidRDefault="003F239D" w:rsidP="00565C6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F239D" w:rsidRDefault="003F239D" w:rsidP="003F239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239D" w:rsidRPr="003F239D" w:rsidRDefault="003F239D" w:rsidP="00565C62">
    <w:pPr>
      <w:pStyle w:val="AltBilgi"/>
      <w:framePr w:wrap="around" w:vAnchor="text" w:hAnchor="margin" w:xAlign="right" w:y="1"/>
      <w:rPr>
        <w:rStyle w:val="SayfaNumaras"/>
      </w:rPr>
    </w:pPr>
    <w:r w:rsidRPr="003F239D">
      <w:rPr>
        <w:rStyle w:val="SayfaNumaras"/>
      </w:rPr>
      <w:fldChar w:fldCharType="begin"/>
    </w:r>
    <w:r w:rsidRPr="003F239D">
      <w:rPr>
        <w:rStyle w:val="SayfaNumaras"/>
      </w:rPr>
      <w:instrText xml:space="preserve"> PAGE </w:instrText>
    </w:r>
    <w:r w:rsidRPr="003F239D">
      <w:rPr>
        <w:rStyle w:val="SayfaNumaras"/>
      </w:rPr>
      <w:fldChar w:fldCharType="separate"/>
    </w:r>
    <w:r w:rsidRPr="003F239D">
      <w:rPr>
        <w:rStyle w:val="SayfaNumaras"/>
        <w:noProof/>
      </w:rPr>
      <w:t>1</w:t>
    </w:r>
    <w:r w:rsidRPr="003F239D">
      <w:rPr>
        <w:rStyle w:val="SayfaNumaras"/>
      </w:rPr>
      <w:fldChar w:fldCharType="end"/>
    </w:r>
  </w:p>
  <w:p w:rsidR="003F239D" w:rsidRDefault="003F239D" w:rsidP="003F239D">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434A" w:rsidRDefault="0084434A" w:rsidP="003F239D">
      <w:r>
        <w:separator/>
      </w:r>
    </w:p>
  </w:footnote>
  <w:footnote w:type="continuationSeparator" w:id="0">
    <w:p w:rsidR="0084434A" w:rsidRDefault="0084434A" w:rsidP="003F23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239D" w:rsidRPr="003F239D" w:rsidRDefault="003F239D" w:rsidP="003F239D">
    <w:pPr>
      <w:pStyle w:val="stBilgi"/>
      <w:rPr>
        <w:b/>
      </w:rPr>
    </w:pPr>
    <w:r w:rsidRPr="003F239D">
      <w:rPr>
        <w:b/>
      </w:rPr>
      <w:t>Esas Sayısı:2006/7 (Siyasî Parti Malî Denetimi)</w:t>
    </w:r>
  </w:p>
  <w:p w:rsidR="003F239D" w:rsidRDefault="003F239D" w:rsidP="003F239D">
    <w:pPr>
      <w:pStyle w:val="stBilgi"/>
      <w:rPr>
        <w:b/>
      </w:rPr>
    </w:pPr>
    <w:r>
      <w:rPr>
        <w:b/>
      </w:rPr>
      <w:t>Karar Sayısı:2009/5</w:t>
    </w:r>
  </w:p>
  <w:p w:rsidR="003F239D" w:rsidRPr="003F239D" w:rsidRDefault="003F239D" w:rsidP="003F239D">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39D"/>
    <w:rsid w:val="00041752"/>
    <w:rsid w:val="00065B42"/>
    <w:rsid w:val="000E45EB"/>
    <w:rsid w:val="000F1EDB"/>
    <w:rsid w:val="00124B66"/>
    <w:rsid w:val="00286DD9"/>
    <w:rsid w:val="00347E8D"/>
    <w:rsid w:val="003F239D"/>
    <w:rsid w:val="00503F1E"/>
    <w:rsid w:val="00821D56"/>
    <w:rsid w:val="0084434A"/>
    <w:rsid w:val="008D57F7"/>
    <w:rsid w:val="00947847"/>
    <w:rsid w:val="00B04393"/>
    <w:rsid w:val="00B52EFE"/>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B36A63-6E48-40F5-B843-77E3EFABF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239D"/>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customStyle="1" w:styleId="msobodytextindent2">
    <w:name w:val="msobodytextindent2"/>
    <w:basedOn w:val="Normal"/>
    <w:rsid w:val="003F239D"/>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3F239D"/>
    <w:pPr>
      <w:tabs>
        <w:tab w:val="center" w:pos="4536"/>
        <w:tab w:val="right" w:pos="9072"/>
      </w:tabs>
    </w:pPr>
  </w:style>
  <w:style w:type="character" w:customStyle="1" w:styleId="stBilgiChar">
    <w:name w:val="Üst Bilgi Char"/>
    <w:basedOn w:val="VarsaylanParagrafYazTipi"/>
    <w:link w:val="stBilgi"/>
    <w:uiPriority w:val="99"/>
    <w:rsid w:val="003F239D"/>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3F239D"/>
    <w:pPr>
      <w:tabs>
        <w:tab w:val="center" w:pos="4536"/>
        <w:tab w:val="right" w:pos="9072"/>
      </w:tabs>
    </w:pPr>
  </w:style>
  <w:style w:type="character" w:customStyle="1" w:styleId="AltBilgiChar">
    <w:name w:val="Alt Bilgi Char"/>
    <w:basedOn w:val="VarsaylanParagrafYazTipi"/>
    <w:link w:val="AltBilgi"/>
    <w:uiPriority w:val="99"/>
    <w:rsid w:val="003F239D"/>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3F23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743</Words>
  <Characters>4240</Characters>
  <Application>Microsoft Office Word</Application>
  <DocSecurity>0</DocSecurity>
  <Lines>35</Lines>
  <Paragraphs>9</Paragraphs>
  <ScaleCrop>false</ScaleCrop>
  <Company/>
  <LinksUpToDate>false</LinksUpToDate>
  <CharactersWithSpaces>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2020-06-15T11:20:00Z</dcterms:created>
  <dcterms:modified xsi:type="dcterms:W3CDTF">2020-06-15T11:21:00Z</dcterms:modified>
</cp:coreProperties>
</file>