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F68" w:rsidRDefault="00975F68" w:rsidP="00975F68">
      <w:pPr>
        <w:spacing w:after="200"/>
        <w:ind w:left="283" w:right="283"/>
        <w:jc w:val="center"/>
        <w:rPr>
          <w:b/>
          <w:bCs/>
          <w:caps/>
          <w:color w:val="010000"/>
          <w:szCs w:val="26"/>
        </w:rPr>
      </w:pPr>
      <w:r w:rsidRPr="00975F68">
        <w:rPr>
          <w:b/>
          <w:bCs/>
          <w:caps/>
          <w:color w:val="010000"/>
          <w:szCs w:val="26"/>
        </w:rPr>
        <w:t>ANAYASA MAHKEMESİ KARARI</w:t>
      </w:r>
    </w:p>
    <w:p w:rsidR="00975F68" w:rsidRPr="00975F68" w:rsidRDefault="00975F68" w:rsidP="00975F68">
      <w:pPr>
        <w:spacing w:after="200"/>
        <w:ind w:left="283" w:right="283" w:firstLine="709"/>
        <w:jc w:val="center"/>
        <w:rPr>
          <w:b/>
          <w:caps/>
          <w:color w:val="010000"/>
        </w:rPr>
      </w:pPr>
    </w:p>
    <w:p w:rsidR="00975F68" w:rsidRDefault="00975F68" w:rsidP="00975F68">
      <w:pPr>
        <w:rPr>
          <w:b/>
          <w:bCs/>
          <w:color w:val="010000"/>
          <w:szCs w:val="26"/>
        </w:rPr>
      </w:pPr>
      <w:r>
        <w:rPr>
          <w:b/>
          <w:bCs/>
          <w:color w:val="010000"/>
          <w:szCs w:val="26"/>
        </w:rPr>
        <w:t>Esas Sayısı:2006/15 (Siyasi Parti Mali Denetimi)</w:t>
      </w:r>
    </w:p>
    <w:p w:rsidR="00975F68" w:rsidRDefault="00975F68" w:rsidP="00975F68">
      <w:pPr>
        <w:rPr>
          <w:b/>
          <w:color w:val="010000"/>
        </w:rPr>
      </w:pPr>
      <w:r>
        <w:rPr>
          <w:b/>
          <w:color w:val="010000"/>
        </w:rPr>
        <w:t>Karar Sayısı:2008/63</w:t>
      </w:r>
    </w:p>
    <w:p w:rsidR="00975F68" w:rsidRDefault="00975F68" w:rsidP="00975F68">
      <w:pPr>
        <w:rPr>
          <w:b/>
          <w:color w:val="010000"/>
        </w:rPr>
      </w:pPr>
      <w:r>
        <w:rPr>
          <w:b/>
          <w:color w:val="010000"/>
        </w:rPr>
        <w:t>Karar Günü:29.4.2008</w:t>
      </w:r>
    </w:p>
    <w:p w:rsidR="00975F68" w:rsidRDefault="00975F68" w:rsidP="00975F68">
      <w:pPr>
        <w:rPr>
          <w:b/>
          <w:color w:val="010000"/>
        </w:rPr>
      </w:pPr>
      <w:r>
        <w:rPr>
          <w:b/>
          <w:color w:val="010000"/>
        </w:rPr>
        <w:t>R.G. Tarih-Sayı:16.05.2008-26878</w:t>
      </w:r>
    </w:p>
    <w:p w:rsidR="00975F68" w:rsidRPr="00975F68" w:rsidRDefault="00975F68" w:rsidP="00975F68">
      <w:pPr>
        <w:rPr>
          <w:b/>
          <w:color w:val="010000"/>
        </w:rPr>
      </w:pPr>
    </w:p>
    <w:p w:rsidR="00975F68" w:rsidRPr="00975F68" w:rsidRDefault="00975F68" w:rsidP="00975F68">
      <w:pPr>
        <w:spacing w:after="200"/>
        <w:ind w:left="283" w:right="283" w:firstLine="709"/>
        <w:jc w:val="both"/>
        <w:rPr>
          <w:color w:val="010000"/>
        </w:rPr>
      </w:pPr>
      <w:r w:rsidRPr="00975F68">
        <w:rPr>
          <w:b/>
          <w:bCs/>
          <w:color w:val="010000"/>
          <w:szCs w:val="26"/>
        </w:rPr>
        <w:t>I- MALİ DENETİMİN KONUSU</w:t>
      </w:r>
    </w:p>
    <w:p w:rsidR="00975F68" w:rsidRPr="00975F68" w:rsidRDefault="00975F68" w:rsidP="00975F68">
      <w:pPr>
        <w:spacing w:after="200"/>
        <w:ind w:left="283" w:right="283" w:firstLine="709"/>
        <w:jc w:val="both"/>
        <w:rPr>
          <w:color w:val="010000"/>
        </w:rPr>
      </w:pPr>
      <w:r w:rsidRPr="00975F68">
        <w:rPr>
          <w:color w:val="010000"/>
          <w:szCs w:val="26"/>
        </w:rPr>
        <w:t xml:space="preserve">Türkiye Komünist Partisi'nin 2005 yılı </w:t>
      </w:r>
      <w:proofErr w:type="spellStart"/>
      <w:r w:rsidRPr="00975F68">
        <w:rPr>
          <w:color w:val="010000"/>
          <w:szCs w:val="26"/>
        </w:rPr>
        <w:t>kesinhesabının</w:t>
      </w:r>
      <w:proofErr w:type="spellEnd"/>
      <w:r w:rsidRPr="00975F68">
        <w:rPr>
          <w:color w:val="010000"/>
          <w:szCs w:val="26"/>
        </w:rPr>
        <w:t xml:space="preserve"> incelenmesidir.</w:t>
      </w:r>
    </w:p>
    <w:p w:rsidR="00975F68" w:rsidRPr="00975F68" w:rsidRDefault="00975F68" w:rsidP="00975F68">
      <w:pPr>
        <w:spacing w:after="200"/>
        <w:ind w:left="283" w:right="283" w:firstLine="709"/>
        <w:jc w:val="both"/>
        <w:rPr>
          <w:color w:val="010000"/>
        </w:rPr>
      </w:pPr>
      <w:r w:rsidRPr="00975F68">
        <w:rPr>
          <w:b/>
          <w:bCs/>
          <w:color w:val="010000"/>
          <w:szCs w:val="26"/>
        </w:rPr>
        <w:t xml:space="preserve">II- İLK İNCELEME </w:t>
      </w:r>
    </w:p>
    <w:p w:rsidR="00975F68" w:rsidRPr="00975F68" w:rsidRDefault="00975F68" w:rsidP="00975F68">
      <w:pPr>
        <w:spacing w:after="200"/>
        <w:ind w:left="283" w:right="283" w:firstLine="709"/>
        <w:jc w:val="both"/>
        <w:rPr>
          <w:color w:val="010000"/>
        </w:rPr>
      </w:pPr>
      <w:r w:rsidRPr="00975F68">
        <w:rPr>
          <w:color w:val="010000"/>
          <w:szCs w:val="26"/>
        </w:rPr>
        <w:t>Türkiye Komünist</w:t>
      </w:r>
      <w:r w:rsidRPr="00975F68">
        <w:rPr>
          <w:b/>
          <w:bCs/>
          <w:color w:val="010000"/>
          <w:szCs w:val="26"/>
        </w:rPr>
        <w:t xml:space="preserve"> </w:t>
      </w:r>
      <w:r w:rsidRPr="00975F68">
        <w:rPr>
          <w:color w:val="010000"/>
          <w:szCs w:val="26"/>
        </w:rPr>
        <w:t xml:space="preserve">Partisi'nin 2005 yılı </w:t>
      </w:r>
      <w:proofErr w:type="spellStart"/>
      <w:r w:rsidRPr="00975F68">
        <w:rPr>
          <w:color w:val="010000"/>
          <w:szCs w:val="26"/>
        </w:rPr>
        <w:t>kesinhesabının</w:t>
      </w:r>
      <w:proofErr w:type="spellEnd"/>
      <w:r w:rsidRPr="00975F68">
        <w:rPr>
          <w:color w:val="010000"/>
          <w:szCs w:val="26"/>
        </w:rPr>
        <w:t xml:space="preserve"> incelenmesi sonucunda; 'Dosyada eksiklik bulunmadığından işin esasının incelenmesine oybirliğiyle' karar verilmiştir.</w:t>
      </w:r>
    </w:p>
    <w:p w:rsidR="00975F68" w:rsidRPr="00975F68" w:rsidRDefault="00975F68" w:rsidP="00975F68">
      <w:pPr>
        <w:spacing w:after="200"/>
        <w:ind w:left="283" w:right="283" w:firstLine="709"/>
        <w:jc w:val="both"/>
        <w:rPr>
          <w:color w:val="010000"/>
        </w:rPr>
      </w:pPr>
      <w:r w:rsidRPr="00975F68">
        <w:rPr>
          <w:b/>
          <w:bCs/>
          <w:color w:val="010000"/>
          <w:szCs w:val="26"/>
        </w:rPr>
        <w:t>III- ESASIN İNCELENMESİ</w:t>
      </w:r>
    </w:p>
    <w:p w:rsidR="00975F68" w:rsidRPr="00975F68" w:rsidRDefault="00975F68" w:rsidP="00975F68">
      <w:pPr>
        <w:spacing w:after="200"/>
        <w:ind w:left="283" w:right="283" w:firstLine="709"/>
        <w:jc w:val="both"/>
        <w:rPr>
          <w:color w:val="010000"/>
        </w:rPr>
      </w:pPr>
      <w:r w:rsidRPr="00975F68">
        <w:rPr>
          <w:color w:val="010000"/>
          <w:szCs w:val="26"/>
        </w:rPr>
        <w:t xml:space="preserve">Parti'nin Anayasa Mahkemesi'ne verdiği 2005 yılı </w:t>
      </w:r>
      <w:proofErr w:type="spellStart"/>
      <w:r w:rsidRPr="00975F68">
        <w:rPr>
          <w:color w:val="010000"/>
          <w:szCs w:val="26"/>
        </w:rPr>
        <w:t>kesinhesap</w:t>
      </w:r>
      <w:proofErr w:type="spellEnd"/>
      <w:r w:rsidRPr="00975F68">
        <w:rPr>
          <w:color w:val="010000"/>
          <w:szCs w:val="26"/>
        </w:rPr>
        <w:t xml:space="preserve"> çizelgeleri ile dayanağını oluşturan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975F68" w:rsidRPr="00975F68" w:rsidRDefault="00975F68" w:rsidP="00975F68">
      <w:pPr>
        <w:spacing w:after="200"/>
        <w:ind w:left="283" w:right="283" w:firstLine="709"/>
        <w:jc w:val="both"/>
        <w:rPr>
          <w:color w:val="010000"/>
        </w:rPr>
      </w:pPr>
      <w:r w:rsidRPr="00975F68">
        <w:rPr>
          <w:color w:val="010000"/>
          <w:szCs w:val="26"/>
        </w:rPr>
        <w:t xml:space="preserve">Denetimin maddi öğesini oluşturan belgelerde Türkiye Komünist Partisi'nin Genel Merkezi ile il örgütlerinin 2005 yılı gelirlerinin 734.369,58 YTL., giderlerinin 727.165,19 YTL. </w:t>
      </w:r>
      <w:proofErr w:type="gramStart"/>
      <w:r w:rsidRPr="00975F68">
        <w:rPr>
          <w:color w:val="010000"/>
          <w:szCs w:val="26"/>
        </w:rPr>
        <w:t>ve</w:t>
      </w:r>
      <w:proofErr w:type="gramEnd"/>
      <w:r w:rsidRPr="00975F68">
        <w:rPr>
          <w:color w:val="010000"/>
          <w:szCs w:val="26"/>
        </w:rPr>
        <w:t xml:space="preserve"> 2006 yılına devreden nakit mevcudunun 7.204,39 YTL. </w:t>
      </w:r>
      <w:proofErr w:type="gramStart"/>
      <w:r w:rsidRPr="00975F68">
        <w:rPr>
          <w:color w:val="010000"/>
          <w:szCs w:val="26"/>
        </w:rPr>
        <w:t>olduğu</w:t>
      </w:r>
      <w:proofErr w:type="gramEnd"/>
      <w:r w:rsidRPr="00975F68">
        <w:rPr>
          <w:color w:val="010000"/>
          <w:szCs w:val="26"/>
        </w:rPr>
        <w:t>, gelir toplamı ile gider ve nakit devir rakamlarının toplamının birbirine denk olduğu görülmüştür.</w:t>
      </w:r>
    </w:p>
    <w:p w:rsidR="00975F68" w:rsidRPr="00975F68" w:rsidRDefault="00975F68" w:rsidP="00975F68">
      <w:pPr>
        <w:spacing w:after="200"/>
        <w:ind w:left="283" w:right="283" w:firstLine="709"/>
        <w:jc w:val="both"/>
        <w:rPr>
          <w:color w:val="010000"/>
        </w:rPr>
      </w:pPr>
      <w:r w:rsidRPr="00975F68">
        <w:rPr>
          <w:b/>
          <w:bCs/>
          <w:color w:val="010000"/>
          <w:szCs w:val="26"/>
        </w:rPr>
        <w:t>A-</w:t>
      </w:r>
      <w:r w:rsidRPr="00975F68">
        <w:rPr>
          <w:color w:val="010000"/>
          <w:szCs w:val="26"/>
        </w:rPr>
        <w:t xml:space="preserve"> </w:t>
      </w:r>
      <w:r w:rsidRPr="00975F68">
        <w:rPr>
          <w:b/>
          <w:bCs/>
          <w:color w:val="010000"/>
          <w:szCs w:val="26"/>
        </w:rPr>
        <w:t>Gelirlerin İncelenmesi</w:t>
      </w:r>
    </w:p>
    <w:p w:rsidR="00975F68" w:rsidRPr="00975F68" w:rsidRDefault="00975F68" w:rsidP="00975F68">
      <w:pPr>
        <w:spacing w:after="200"/>
        <w:ind w:left="283" w:right="283" w:firstLine="709"/>
        <w:jc w:val="both"/>
        <w:rPr>
          <w:color w:val="010000"/>
        </w:rPr>
      </w:pPr>
      <w:r w:rsidRPr="00975F68">
        <w:rPr>
          <w:b/>
          <w:bCs/>
          <w:color w:val="010000"/>
          <w:szCs w:val="26"/>
        </w:rPr>
        <w:t>1- Genel Merkez Gelirleri</w:t>
      </w:r>
    </w:p>
    <w:p w:rsidR="00975F68" w:rsidRPr="00975F68" w:rsidRDefault="00975F68" w:rsidP="00975F68">
      <w:pPr>
        <w:spacing w:after="200"/>
        <w:ind w:left="283" w:right="283" w:firstLine="709"/>
        <w:jc w:val="both"/>
        <w:rPr>
          <w:color w:val="010000"/>
        </w:rPr>
      </w:pPr>
      <w:r w:rsidRPr="00975F68">
        <w:rPr>
          <w:color w:val="010000"/>
          <w:szCs w:val="26"/>
        </w:rPr>
        <w:t xml:space="preserve">Parti Genel Merkezi gelirleri 155.105,43 YTL. </w:t>
      </w:r>
      <w:proofErr w:type="gramStart"/>
      <w:r w:rsidRPr="00975F68">
        <w:rPr>
          <w:color w:val="010000"/>
          <w:szCs w:val="26"/>
        </w:rPr>
        <w:t>olarak</w:t>
      </w:r>
      <w:proofErr w:type="gramEnd"/>
      <w:r w:rsidRPr="00975F68">
        <w:rPr>
          <w:color w:val="010000"/>
          <w:szCs w:val="26"/>
        </w:rPr>
        <w:t xml:space="preserve"> gösterilmiştir.</w:t>
      </w:r>
    </w:p>
    <w:p w:rsidR="00975F68" w:rsidRPr="00975F68" w:rsidRDefault="00975F68" w:rsidP="00975F68">
      <w:pPr>
        <w:spacing w:after="200"/>
        <w:ind w:left="283" w:right="283" w:firstLine="709"/>
        <w:jc w:val="both"/>
        <w:rPr>
          <w:color w:val="010000"/>
        </w:rPr>
      </w:pPr>
      <w:r w:rsidRPr="00975F68">
        <w:rPr>
          <w:color w:val="010000"/>
          <w:szCs w:val="26"/>
        </w:rPr>
        <w:t xml:space="preserve">Bunun 150.772,50 YTL. </w:t>
      </w:r>
      <w:proofErr w:type="gramStart"/>
      <w:r w:rsidRPr="00975F68">
        <w:rPr>
          <w:color w:val="010000"/>
          <w:szCs w:val="26"/>
        </w:rPr>
        <w:t>si</w:t>
      </w:r>
      <w:proofErr w:type="gramEnd"/>
      <w:r w:rsidRPr="00975F68">
        <w:rPr>
          <w:color w:val="010000"/>
          <w:szCs w:val="26"/>
        </w:rPr>
        <w:t xml:space="preserve"> il örgütlerinden aktarılan gelirler ve 4.332,93 YTL. </w:t>
      </w:r>
      <w:proofErr w:type="gramStart"/>
      <w:r w:rsidRPr="00975F68">
        <w:rPr>
          <w:color w:val="010000"/>
          <w:szCs w:val="26"/>
        </w:rPr>
        <w:t>si</w:t>
      </w:r>
      <w:proofErr w:type="gramEnd"/>
      <w:r w:rsidRPr="00975F68">
        <w:rPr>
          <w:color w:val="010000"/>
          <w:szCs w:val="26"/>
        </w:rPr>
        <w:t xml:space="preserve"> 2004 yılından devreden nakit mevcudundan oluşmaktadır.</w:t>
      </w:r>
    </w:p>
    <w:p w:rsidR="00975F68" w:rsidRPr="00975F68" w:rsidRDefault="00975F68" w:rsidP="00975F68">
      <w:pPr>
        <w:spacing w:after="200"/>
        <w:ind w:left="283" w:right="283" w:firstLine="709"/>
        <w:jc w:val="both"/>
        <w:rPr>
          <w:color w:val="010000"/>
        </w:rPr>
      </w:pPr>
      <w:r w:rsidRPr="00975F68">
        <w:rPr>
          <w:color w:val="010000"/>
          <w:szCs w:val="26"/>
        </w:rPr>
        <w:t>Genel Merkezin gelir belgeleri üzerinde yapılan incelemede, gelirlerinin 2820 sayılı Yasa'ya uygun olarak sağlandığı sonucuna varılmıştır.</w:t>
      </w:r>
    </w:p>
    <w:p w:rsidR="00975F68" w:rsidRPr="00975F68" w:rsidRDefault="00975F68" w:rsidP="00975F68">
      <w:pPr>
        <w:spacing w:after="200"/>
        <w:ind w:left="283" w:right="283" w:firstLine="709"/>
        <w:jc w:val="both"/>
        <w:rPr>
          <w:color w:val="010000"/>
        </w:rPr>
      </w:pPr>
      <w:r w:rsidRPr="00975F68">
        <w:rPr>
          <w:b/>
          <w:bCs/>
          <w:color w:val="010000"/>
          <w:szCs w:val="26"/>
        </w:rPr>
        <w:t>2- İl Örgütleri Gelirleri</w:t>
      </w:r>
    </w:p>
    <w:p w:rsidR="00975F68" w:rsidRPr="00975F68" w:rsidRDefault="00975F68" w:rsidP="00975F68">
      <w:pPr>
        <w:spacing w:after="200"/>
        <w:ind w:left="283" w:right="283" w:firstLine="709"/>
        <w:jc w:val="both"/>
        <w:rPr>
          <w:color w:val="010000"/>
        </w:rPr>
      </w:pPr>
      <w:r w:rsidRPr="00975F68">
        <w:rPr>
          <w:color w:val="010000"/>
          <w:szCs w:val="26"/>
        </w:rPr>
        <w:t xml:space="preserve">Parti'nin il örgütleri gelirleri 579.264,15 YTL. </w:t>
      </w:r>
      <w:proofErr w:type="gramStart"/>
      <w:r w:rsidRPr="00975F68">
        <w:rPr>
          <w:color w:val="010000"/>
          <w:szCs w:val="26"/>
        </w:rPr>
        <w:t>olarak</w:t>
      </w:r>
      <w:proofErr w:type="gramEnd"/>
      <w:r w:rsidRPr="00975F68">
        <w:rPr>
          <w:color w:val="010000"/>
          <w:szCs w:val="26"/>
        </w:rPr>
        <w:t xml:space="preserve"> gösterilmiştir.</w:t>
      </w:r>
    </w:p>
    <w:p w:rsidR="00975F68" w:rsidRPr="00975F68" w:rsidRDefault="00975F68" w:rsidP="00975F68">
      <w:pPr>
        <w:spacing w:after="200"/>
        <w:ind w:left="283" w:right="283" w:firstLine="709"/>
        <w:jc w:val="both"/>
        <w:rPr>
          <w:color w:val="010000"/>
        </w:rPr>
      </w:pPr>
      <w:r w:rsidRPr="00975F68">
        <w:rPr>
          <w:color w:val="010000"/>
          <w:szCs w:val="26"/>
        </w:rPr>
        <w:t xml:space="preserve">Bunun 440.500.- YTL. </w:t>
      </w:r>
      <w:proofErr w:type="gramStart"/>
      <w:r w:rsidRPr="00975F68">
        <w:rPr>
          <w:color w:val="010000"/>
          <w:szCs w:val="26"/>
        </w:rPr>
        <w:t>si</w:t>
      </w:r>
      <w:proofErr w:type="gramEnd"/>
      <w:r w:rsidRPr="00975F68">
        <w:rPr>
          <w:color w:val="010000"/>
          <w:szCs w:val="26"/>
        </w:rPr>
        <w:t xml:space="preserve"> aidat gelirlerinden ve 138.764,15 YTL.si Genel Merkezden aktarılan tutarlardan oluşmaktadır.</w:t>
      </w:r>
    </w:p>
    <w:p w:rsidR="00975F68" w:rsidRPr="00975F68" w:rsidRDefault="00975F68" w:rsidP="00975F68">
      <w:pPr>
        <w:spacing w:after="200"/>
        <w:ind w:left="283" w:right="283" w:firstLine="709"/>
        <w:jc w:val="both"/>
        <w:rPr>
          <w:color w:val="010000"/>
        </w:rPr>
      </w:pPr>
      <w:r w:rsidRPr="00975F68">
        <w:rPr>
          <w:color w:val="010000"/>
          <w:szCs w:val="26"/>
        </w:rPr>
        <w:t xml:space="preserve">İl örgütlerinin </w:t>
      </w:r>
      <w:proofErr w:type="spellStart"/>
      <w:r w:rsidRPr="00975F68">
        <w:rPr>
          <w:color w:val="010000"/>
          <w:szCs w:val="26"/>
        </w:rPr>
        <w:t>kesinhesap</w:t>
      </w:r>
      <w:proofErr w:type="spellEnd"/>
      <w:r w:rsidRPr="00975F68">
        <w:rPr>
          <w:color w:val="010000"/>
          <w:szCs w:val="26"/>
        </w:rPr>
        <w:t xml:space="preserve"> çizelgelerinin gelir bölümünde yapılan incelemede, gelirlerin 2820 sayılı Yasa'ya uygun olduğu sonucuna varılmıştır.</w:t>
      </w:r>
    </w:p>
    <w:p w:rsidR="00975F68" w:rsidRPr="00975F68" w:rsidRDefault="00975F68" w:rsidP="00975F68">
      <w:pPr>
        <w:spacing w:after="200"/>
        <w:ind w:left="283" w:right="283" w:firstLine="709"/>
        <w:jc w:val="both"/>
        <w:rPr>
          <w:color w:val="010000"/>
        </w:rPr>
      </w:pPr>
      <w:r w:rsidRPr="00975F68">
        <w:rPr>
          <w:b/>
          <w:bCs/>
          <w:color w:val="010000"/>
          <w:szCs w:val="26"/>
        </w:rPr>
        <w:t>B- Giderlerin İncelenmesi</w:t>
      </w:r>
    </w:p>
    <w:p w:rsidR="00975F68" w:rsidRPr="00975F68" w:rsidRDefault="00975F68" w:rsidP="00975F68">
      <w:pPr>
        <w:spacing w:after="200"/>
        <w:ind w:left="283" w:right="283" w:firstLine="709"/>
        <w:jc w:val="both"/>
        <w:rPr>
          <w:color w:val="010000"/>
        </w:rPr>
      </w:pPr>
      <w:r w:rsidRPr="00975F68">
        <w:rPr>
          <w:b/>
          <w:bCs/>
          <w:color w:val="010000"/>
          <w:szCs w:val="26"/>
        </w:rPr>
        <w:lastRenderedPageBreak/>
        <w:t>1- Genel Merkez Giderleri</w:t>
      </w:r>
    </w:p>
    <w:p w:rsidR="00975F68" w:rsidRPr="00975F68" w:rsidRDefault="00975F68" w:rsidP="00975F68">
      <w:pPr>
        <w:spacing w:after="200"/>
        <w:ind w:left="283" w:right="283" w:firstLine="709"/>
        <w:jc w:val="both"/>
        <w:rPr>
          <w:color w:val="010000"/>
        </w:rPr>
      </w:pPr>
      <w:r w:rsidRPr="00975F68">
        <w:rPr>
          <w:color w:val="010000"/>
          <w:szCs w:val="26"/>
        </w:rPr>
        <w:t xml:space="preserve">Parti Genel Merkezi giderleri 147.901,04 YTL. </w:t>
      </w:r>
      <w:proofErr w:type="gramStart"/>
      <w:r w:rsidRPr="00975F68">
        <w:rPr>
          <w:color w:val="010000"/>
          <w:szCs w:val="26"/>
        </w:rPr>
        <w:t>olarak</w:t>
      </w:r>
      <w:proofErr w:type="gramEnd"/>
      <w:r w:rsidRPr="00975F68">
        <w:rPr>
          <w:color w:val="010000"/>
          <w:szCs w:val="26"/>
        </w:rPr>
        <w:t xml:space="preserve"> gösterilmiştir.</w:t>
      </w:r>
    </w:p>
    <w:p w:rsidR="00975F68" w:rsidRPr="00975F68" w:rsidRDefault="00975F68" w:rsidP="00975F68">
      <w:pPr>
        <w:spacing w:after="200"/>
        <w:ind w:left="283" w:right="283" w:firstLine="709"/>
        <w:jc w:val="both"/>
        <w:rPr>
          <w:color w:val="010000"/>
        </w:rPr>
      </w:pPr>
      <w:r w:rsidRPr="00975F68">
        <w:rPr>
          <w:color w:val="010000"/>
          <w:szCs w:val="26"/>
        </w:rPr>
        <w:t>Bunun 9.136,89 YTL.si genel yönetim giderleri ve 138.764,15 YTL.si il örgütlerine aktarılan tutarlardan oluşmaktadır.</w:t>
      </w:r>
    </w:p>
    <w:p w:rsidR="00975F68" w:rsidRPr="00975F68" w:rsidRDefault="00975F68" w:rsidP="00975F68">
      <w:pPr>
        <w:spacing w:after="200"/>
        <w:ind w:left="283" w:right="283" w:firstLine="709"/>
        <w:jc w:val="both"/>
        <w:rPr>
          <w:color w:val="010000"/>
        </w:rPr>
      </w:pPr>
      <w:r w:rsidRPr="00975F68">
        <w:rPr>
          <w:color w:val="010000"/>
          <w:szCs w:val="26"/>
        </w:rPr>
        <w:t>Parti Gen</w:t>
      </w:r>
      <w:bookmarkStart w:id="0" w:name="_GoBack"/>
      <w:bookmarkEnd w:id="0"/>
      <w:r w:rsidRPr="00975F68">
        <w:rPr>
          <w:color w:val="010000"/>
          <w:szCs w:val="26"/>
        </w:rPr>
        <w:t xml:space="preserve">el Merkezi'nin 2006 yılına devreden nakit mevcudu 7.204,39 YTL. </w:t>
      </w:r>
      <w:proofErr w:type="spellStart"/>
      <w:proofErr w:type="gramStart"/>
      <w:r w:rsidRPr="00975F68">
        <w:rPr>
          <w:color w:val="010000"/>
          <w:szCs w:val="26"/>
        </w:rPr>
        <w:t>dir</w:t>
      </w:r>
      <w:proofErr w:type="spellEnd"/>
      <w:proofErr w:type="gramEnd"/>
      <w:r w:rsidRPr="00975F68">
        <w:rPr>
          <w:color w:val="010000"/>
          <w:szCs w:val="26"/>
        </w:rPr>
        <w:t>.</w:t>
      </w:r>
    </w:p>
    <w:p w:rsidR="00975F68" w:rsidRPr="00975F68" w:rsidRDefault="00975F68" w:rsidP="00975F68">
      <w:pPr>
        <w:spacing w:after="200"/>
        <w:ind w:left="283" w:right="283" w:firstLine="709"/>
        <w:jc w:val="both"/>
        <w:rPr>
          <w:color w:val="010000"/>
        </w:rPr>
      </w:pPr>
      <w:r w:rsidRPr="00975F68">
        <w:rPr>
          <w:color w:val="010000"/>
          <w:szCs w:val="26"/>
        </w:rPr>
        <w:t>Genel Merkezin gider belgeleri üzerinde yapılan incelemede, giderlerin 2820 sayılı Yasa'ya uygun olarak gerçekleştirildiği sonucuna varılmıştır.</w:t>
      </w:r>
    </w:p>
    <w:p w:rsidR="00975F68" w:rsidRPr="00975F68" w:rsidRDefault="00975F68" w:rsidP="00975F68">
      <w:pPr>
        <w:spacing w:after="200"/>
        <w:ind w:left="283" w:right="283" w:firstLine="709"/>
        <w:jc w:val="both"/>
        <w:rPr>
          <w:color w:val="010000"/>
        </w:rPr>
      </w:pPr>
      <w:r w:rsidRPr="00975F68">
        <w:rPr>
          <w:b/>
          <w:bCs/>
          <w:color w:val="010000"/>
          <w:szCs w:val="26"/>
        </w:rPr>
        <w:t>2- İl Örgütleri Giderleri</w:t>
      </w:r>
    </w:p>
    <w:p w:rsidR="00975F68" w:rsidRPr="00975F68" w:rsidRDefault="00975F68" w:rsidP="00975F68">
      <w:pPr>
        <w:spacing w:after="200"/>
        <w:ind w:left="283" w:right="283" w:firstLine="709"/>
        <w:jc w:val="both"/>
        <w:rPr>
          <w:color w:val="010000"/>
        </w:rPr>
      </w:pPr>
      <w:r w:rsidRPr="00975F68">
        <w:rPr>
          <w:color w:val="010000"/>
          <w:szCs w:val="26"/>
        </w:rPr>
        <w:t xml:space="preserve">Parti il örgütlerinin giderleri 579.264,15 YTL. </w:t>
      </w:r>
      <w:proofErr w:type="gramStart"/>
      <w:r w:rsidRPr="00975F68">
        <w:rPr>
          <w:color w:val="010000"/>
          <w:szCs w:val="26"/>
        </w:rPr>
        <w:t>olarak</w:t>
      </w:r>
      <w:proofErr w:type="gramEnd"/>
      <w:r w:rsidRPr="00975F68">
        <w:rPr>
          <w:color w:val="010000"/>
          <w:szCs w:val="26"/>
        </w:rPr>
        <w:t xml:space="preserve"> gösterilmiştir.</w:t>
      </w:r>
    </w:p>
    <w:p w:rsidR="00975F68" w:rsidRPr="00975F68" w:rsidRDefault="00975F68" w:rsidP="00975F68">
      <w:pPr>
        <w:spacing w:after="200"/>
        <w:ind w:left="283" w:right="283" w:firstLine="709"/>
        <w:jc w:val="both"/>
        <w:rPr>
          <w:color w:val="010000"/>
        </w:rPr>
      </w:pPr>
      <w:r w:rsidRPr="00975F68">
        <w:rPr>
          <w:color w:val="010000"/>
          <w:szCs w:val="26"/>
        </w:rPr>
        <w:t>Bunun 428.491,65 YTL.si genel yönetim giderlerinden ve 150.772,50 YTL.si Genel Merkeze aktarılan tutarlardan oluşmaktadır.</w:t>
      </w:r>
    </w:p>
    <w:p w:rsidR="00975F68" w:rsidRPr="00975F68" w:rsidRDefault="00975F68" w:rsidP="00975F68">
      <w:pPr>
        <w:spacing w:after="200"/>
        <w:ind w:left="283" w:right="283" w:firstLine="709"/>
        <w:jc w:val="both"/>
        <w:rPr>
          <w:color w:val="010000"/>
        </w:rPr>
      </w:pPr>
      <w:r w:rsidRPr="00975F68">
        <w:rPr>
          <w:color w:val="010000"/>
          <w:szCs w:val="26"/>
        </w:rPr>
        <w:t xml:space="preserve">İl örgütleri </w:t>
      </w:r>
      <w:proofErr w:type="spellStart"/>
      <w:r w:rsidRPr="00975F68">
        <w:rPr>
          <w:color w:val="010000"/>
          <w:szCs w:val="26"/>
        </w:rPr>
        <w:t>kesinhesap</w:t>
      </w:r>
      <w:proofErr w:type="spellEnd"/>
      <w:r w:rsidRPr="00975F68">
        <w:rPr>
          <w:color w:val="010000"/>
          <w:szCs w:val="26"/>
        </w:rPr>
        <w:t xml:space="preserve"> çizelgelerinin gider bölümleri üzerinde yapılan incelemede, giderlerin 2820 sayılı Yasa'ya uygun olduğu sonucuna varılmıştır</w:t>
      </w:r>
    </w:p>
    <w:p w:rsidR="00975F68" w:rsidRPr="00975F68" w:rsidRDefault="00975F68" w:rsidP="00975F68">
      <w:pPr>
        <w:spacing w:after="200"/>
        <w:ind w:left="283" w:right="283" w:firstLine="709"/>
        <w:jc w:val="both"/>
        <w:rPr>
          <w:color w:val="010000"/>
        </w:rPr>
      </w:pPr>
      <w:r w:rsidRPr="00975F68">
        <w:rPr>
          <w:b/>
          <w:bCs/>
          <w:color w:val="010000"/>
          <w:szCs w:val="26"/>
        </w:rPr>
        <w:t>C- Parti Malları</w:t>
      </w:r>
    </w:p>
    <w:p w:rsidR="00975F68" w:rsidRPr="00975F68" w:rsidRDefault="00975F68" w:rsidP="00975F68">
      <w:pPr>
        <w:spacing w:after="200"/>
        <w:ind w:left="283" w:right="283" w:firstLine="709"/>
        <w:jc w:val="both"/>
        <w:rPr>
          <w:color w:val="010000"/>
        </w:rPr>
      </w:pPr>
      <w:r w:rsidRPr="00975F68">
        <w:rPr>
          <w:color w:val="010000"/>
          <w:szCs w:val="26"/>
        </w:rPr>
        <w:t xml:space="preserve">Türkiye Komünist Partisi'nin 2005 yılı belgeleri üzerinde yapılan incelemede, Parti'nin 2005 yılında herhangi bir taşınmaz mal ve değeri yüz YTL. </w:t>
      </w:r>
      <w:proofErr w:type="spellStart"/>
      <w:proofErr w:type="gramStart"/>
      <w:r w:rsidRPr="00975F68">
        <w:rPr>
          <w:color w:val="010000"/>
          <w:szCs w:val="26"/>
        </w:rPr>
        <w:t>yi</w:t>
      </w:r>
      <w:proofErr w:type="spellEnd"/>
      <w:proofErr w:type="gramEnd"/>
      <w:r w:rsidRPr="00975F68">
        <w:rPr>
          <w:color w:val="010000"/>
          <w:szCs w:val="26"/>
        </w:rPr>
        <w:t xml:space="preserve"> aşan taşınır mal ve menkul kıymet ediniminin olmadığı anlaşılmıştır.</w:t>
      </w:r>
    </w:p>
    <w:p w:rsidR="00975F68" w:rsidRPr="00975F68" w:rsidRDefault="00975F68" w:rsidP="00975F68">
      <w:pPr>
        <w:overflowPunct w:val="0"/>
        <w:autoSpaceDE w:val="0"/>
        <w:autoSpaceDN w:val="0"/>
        <w:spacing w:after="200"/>
        <w:ind w:left="283" w:right="283" w:firstLine="709"/>
        <w:jc w:val="both"/>
        <w:rPr>
          <w:color w:val="010000"/>
        </w:rPr>
      </w:pPr>
      <w:r w:rsidRPr="00975F68">
        <w:rPr>
          <w:b/>
          <w:bCs/>
          <w:color w:val="010000"/>
          <w:szCs w:val="26"/>
        </w:rPr>
        <w:t>IV- SONUÇ</w:t>
      </w:r>
    </w:p>
    <w:p w:rsidR="00975F68" w:rsidRPr="00975F68" w:rsidRDefault="00975F68" w:rsidP="00975F68">
      <w:pPr>
        <w:spacing w:after="200"/>
        <w:ind w:left="283" w:right="283" w:firstLine="709"/>
        <w:jc w:val="both"/>
        <w:rPr>
          <w:color w:val="010000"/>
        </w:rPr>
      </w:pPr>
      <w:r w:rsidRPr="00975F68">
        <w:rPr>
          <w:color w:val="010000"/>
          <w:szCs w:val="26"/>
        </w:rPr>
        <w:t>Türkiye Komünist</w:t>
      </w:r>
      <w:r w:rsidRPr="00975F68">
        <w:rPr>
          <w:b/>
          <w:bCs/>
          <w:color w:val="010000"/>
          <w:szCs w:val="26"/>
        </w:rPr>
        <w:t xml:space="preserve"> </w:t>
      </w:r>
      <w:r w:rsidRPr="00975F68">
        <w:rPr>
          <w:color w:val="010000"/>
          <w:szCs w:val="26"/>
        </w:rPr>
        <w:t xml:space="preserve">Partisi'nin 2005 yılı </w:t>
      </w:r>
      <w:proofErr w:type="spellStart"/>
      <w:r w:rsidRPr="00975F68">
        <w:rPr>
          <w:color w:val="010000"/>
          <w:szCs w:val="26"/>
        </w:rPr>
        <w:t>kesinhesabının</w:t>
      </w:r>
      <w:proofErr w:type="spellEnd"/>
      <w:r w:rsidRPr="00975F68">
        <w:rPr>
          <w:color w:val="010000"/>
          <w:szCs w:val="26"/>
        </w:rPr>
        <w:t xml:space="preserve"> incelenmesi sonucunda;</w:t>
      </w:r>
    </w:p>
    <w:p w:rsidR="00975F68" w:rsidRPr="00975F68" w:rsidRDefault="00975F68" w:rsidP="00975F68">
      <w:pPr>
        <w:spacing w:after="200"/>
        <w:ind w:left="283" w:right="283" w:firstLine="709"/>
        <w:jc w:val="both"/>
        <w:rPr>
          <w:color w:val="010000"/>
        </w:rPr>
      </w:pPr>
      <w:r w:rsidRPr="00975F68">
        <w:rPr>
          <w:color w:val="010000"/>
          <w:szCs w:val="26"/>
        </w:rPr>
        <w:t xml:space="preserve">Parti'nin 2005 yılı </w:t>
      </w:r>
      <w:proofErr w:type="spellStart"/>
      <w:r w:rsidRPr="00975F68">
        <w:rPr>
          <w:color w:val="010000"/>
          <w:szCs w:val="26"/>
        </w:rPr>
        <w:t>kesinhesabında</w:t>
      </w:r>
      <w:proofErr w:type="spellEnd"/>
      <w:r w:rsidRPr="00975F68">
        <w:rPr>
          <w:color w:val="010000"/>
          <w:szCs w:val="26"/>
        </w:rPr>
        <w:t xml:space="preserve"> gösterilen 734.369,58 YTL. </w:t>
      </w:r>
      <w:proofErr w:type="gramStart"/>
      <w:r w:rsidRPr="00975F68">
        <w:rPr>
          <w:color w:val="010000"/>
          <w:szCs w:val="26"/>
        </w:rPr>
        <w:t>gelir</w:t>
      </w:r>
      <w:proofErr w:type="gramEnd"/>
      <w:r w:rsidRPr="00975F68">
        <w:rPr>
          <w:color w:val="010000"/>
          <w:szCs w:val="26"/>
        </w:rPr>
        <w:t xml:space="preserve"> ve 727.165,19 YTL. </w:t>
      </w:r>
      <w:proofErr w:type="gramStart"/>
      <w:r w:rsidRPr="00975F68">
        <w:rPr>
          <w:color w:val="010000"/>
          <w:szCs w:val="26"/>
        </w:rPr>
        <w:t>gideri</w:t>
      </w:r>
      <w:proofErr w:type="gramEnd"/>
      <w:r w:rsidRPr="00975F68">
        <w:rPr>
          <w:color w:val="010000"/>
          <w:szCs w:val="26"/>
        </w:rPr>
        <w:t xml:space="preserve"> ile 7.204,39 YTL. </w:t>
      </w:r>
      <w:proofErr w:type="gramStart"/>
      <w:r w:rsidRPr="00975F68">
        <w:rPr>
          <w:color w:val="010000"/>
          <w:szCs w:val="26"/>
        </w:rPr>
        <w:t>nakit</w:t>
      </w:r>
      <w:proofErr w:type="gramEnd"/>
      <w:r w:rsidRPr="00975F68">
        <w:rPr>
          <w:color w:val="010000"/>
          <w:szCs w:val="26"/>
        </w:rPr>
        <w:t xml:space="preserve"> devrinin eldeki bilgi ve belgelere göre doğru, denk ve 2820 sayılı Siyasî Partiler Kanunu'na uygun olduğuna, 29.4.2008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975F68" w:rsidRPr="00975F68" w:rsidTr="00975F68">
        <w:trPr>
          <w:jc w:val="center"/>
        </w:trPr>
        <w:tc>
          <w:tcPr>
            <w:tcW w:w="1666" w:type="pct"/>
            <w:tcMar>
              <w:top w:w="0" w:type="dxa"/>
              <w:left w:w="108" w:type="dxa"/>
              <w:bottom w:w="0" w:type="dxa"/>
              <w:right w:w="108" w:type="dxa"/>
            </w:tcMar>
            <w:hideMark/>
          </w:tcPr>
          <w:p w:rsidR="00975F68" w:rsidRPr="00975F68" w:rsidRDefault="00975F68" w:rsidP="00975F68">
            <w:pPr>
              <w:autoSpaceDE w:val="0"/>
              <w:autoSpaceDN w:val="0"/>
              <w:spacing w:after="120"/>
              <w:jc w:val="center"/>
              <w:rPr>
                <w:color w:val="010000"/>
              </w:rPr>
            </w:pPr>
            <w:r w:rsidRPr="00975F68">
              <w:rPr>
                <w:color w:val="010000"/>
                <w:szCs w:val="26"/>
              </w:rPr>
              <w:t>Başkan</w:t>
            </w:r>
          </w:p>
          <w:p w:rsidR="00975F68" w:rsidRPr="00975F68" w:rsidRDefault="00975F68" w:rsidP="00975F68">
            <w:pPr>
              <w:autoSpaceDE w:val="0"/>
              <w:autoSpaceDN w:val="0"/>
              <w:spacing w:after="120"/>
              <w:jc w:val="center"/>
              <w:rPr>
                <w:color w:val="010000"/>
              </w:rPr>
            </w:pPr>
            <w:r w:rsidRPr="00975F68">
              <w:rPr>
                <w:color w:val="010000"/>
                <w:szCs w:val="26"/>
              </w:rPr>
              <w:t>Haşim KILIÇ</w:t>
            </w:r>
          </w:p>
        </w:tc>
        <w:tc>
          <w:tcPr>
            <w:tcW w:w="1667" w:type="pct"/>
            <w:tcMar>
              <w:top w:w="0" w:type="dxa"/>
              <w:left w:w="108" w:type="dxa"/>
              <w:bottom w:w="0" w:type="dxa"/>
              <w:right w:w="108" w:type="dxa"/>
            </w:tcMar>
            <w:hideMark/>
          </w:tcPr>
          <w:p w:rsidR="00975F68" w:rsidRPr="00975F68" w:rsidRDefault="00975F68" w:rsidP="00975F68">
            <w:pPr>
              <w:autoSpaceDE w:val="0"/>
              <w:autoSpaceDN w:val="0"/>
              <w:spacing w:after="120"/>
              <w:jc w:val="center"/>
              <w:rPr>
                <w:color w:val="010000"/>
              </w:rPr>
            </w:pPr>
            <w:r w:rsidRPr="00975F68">
              <w:rPr>
                <w:color w:val="010000"/>
                <w:szCs w:val="26"/>
              </w:rPr>
              <w:t>Başkanvekili</w:t>
            </w:r>
          </w:p>
          <w:p w:rsidR="00975F68" w:rsidRPr="00975F68" w:rsidRDefault="00975F68" w:rsidP="00975F68">
            <w:pPr>
              <w:autoSpaceDE w:val="0"/>
              <w:autoSpaceDN w:val="0"/>
              <w:spacing w:after="120"/>
              <w:jc w:val="center"/>
              <w:rPr>
                <w:color w:val="010000"/>
              </w:rPr>
            </w:pPr>
            <w:r w:rsidRPr="00975F68">
              <w:rPr>
                <w:color w:val="010000"/>
                <w:szCs w:val="26"/>
              </w:rPr>
              <w:t xml:space="preserve">Osman </w:t>
            </w:r>
            <w:proofErr w:type="spellStart"/>
            <w:r w:rsidRPr="00975F68">
              <w:rPr>
                <w:color w:val="010000"/>
                <w:szCs w:val="26"/>
              </w:rPr>
              <w:t>Alifeyyaz</w:t>
            </w:r>
            <w:proofErr w:type="spellEnd"/>
            <w:r w:rsidRPr="00975F68">
              <w:rPr>
                <w:color w:val="010000"/>
                <w:szCs w:val="26"/>
              </w:rPr>
              <w:t xml:space="preserve"> PAKSÜT</w:t>
            </w:r>
          </w:p>
        </w:tc>
        <w:tc>
          <w:tcPr>
            <w:tcW w:w="1667" w:type="pct"/>
            <w:tcMar>
              <w:top w:w="0" w:type="dxa"/>
              <w:left w:w="108" w:type="dxa"/>
              <w:bottom w:w="0" w:type="dxa"/>
              <w:right w:w="108" w:type="dxa"/>
            </w:tcMar>
            <w:hideMark/>
          </w:tcPr>
          <w:p w:rsidR="00975F68" w:rsidRPr="00975F68" w:rsidRDefault="00975F68" w:rsidP="00975F68">
            <w:pPr>
              <w:autoSpaceDE w:val="0"/>
              <w:autoSpaceDN w:val="0"/>
              <w:spacing w:after="120"/>
              <w:jc w:val="center"/>
              <w:rPr>
                <w:color w:val="010000"/>
              </w:rPr>
            </w:pPr>
            <w:r w:rsidRPr="00975F68">
              <w:rPr>
                <w:color w:val="010000"/>
                <w:szCs w:val="26"/>
              </w:rPr>
              <w:t>Üye</w:t>
            </w:r>
          </w:p>
          <w:p w:rsidR="00975F68" w:rsidRPr="00975F68" w:rsidRDefault="00975F68" w:rsidP="00975F68">
            <w:pPr>
              <w:autoSpaceDE w:val="0"/>
              <w:autoSpaceDN w:val="0"/>
              <w:spacing w:after="120"/>
              <w:jc w:val="center"/>
              <w:rPr>
                <w:color w:val="010000"/>
              </w:rPr>
            </w:pPr>
            <w:proofErr w:type="spellStart"/>
            <w:r w:rsidRPr="00975F68">
              <w:rPr>
                <w:color w:val="010000"/>
                <w:szCs w:val="26"/>
              </w:rPr>
              <w:t>Sacit</w:t>
            </w:r>
            <w:proofErr w:type="spellEnd"/>
            <w:r w:rsidRPr="00975F68">
              <w:rPr>
                <w:color w:val="010000"/>
                <w:szCs w:val="26"/>
              </w:rPr>
              <w:t xml:space="preserve"> ADALI</w:t>
            </w:r>
          </w:p>
        </w:tc>
      </w:tr>
    </w:tbl>
    <w:p w:rsidR="00975F68" w:rsidRPr="00975F68" w:rsidRDefault="00975F68" w:rsidP="00975F68">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975F68" w:rsidRPr="00975F68" w:rsidTr="00975F68">
        <w:trPr>
          <w:jc w:val="center"/>
        </w:trPr>
        <w:tc>
          <w:tcPr>
            <w:tcW w:w="1666" w:type="pct"/>
            <w:tcMar>
              <w:top w:w="0" w:type="dxa"/>
              <w:left w:w="108" w:type="dxa"/>
              <w:bottom w:w="0" w:type="dxa"/>
              <w:right w:w="108" w:type="dxa"/>
            </w:tcMar>
            <w:hideMark/>
          </w:tcPr>
          <w:p w:rsidR="00975F68" w:rsidRPr="00975F68" w:rsidRDefault="00975F68" w:rsidP="00975F68">
            <w:pPr>
              <w:autoSpaceDE w:val="0"/>
              <w:autoSpaceDN w:val="0"/>
              <w:spacing w:after="120"/>
              <w:jc w:val="center"/>
              <w:rPr>
                <w:color w:val="010000"/>
              </w:rPr>
            </w:pPr>
            <w:r w:rsidRPr="00975F68">
              <w:rPr>
                <w:color w:val="010000"/>
                <w:szCs w:val="26"/>
              </w:rPr>
              <w:t>Üye</w:t>
            </w:r>
          </w:p>
          <w:p w:rsidR="00975F68" w:rsidRPr="00975F68" w:rsidRDefault="00975F68" w:rsidP="00975F68">
            <w:pPr>
              <w:autoSpaceDE w:val="0"/>
              <w:autoSpaceDN w:val="0"/>
              <w:spacing w:after="120"/>
              <w:jc w:val="center"/>
              <w:rPr>
                <w:color w:val="010000"/>
              </w:rPr>
            </w:pPr>
            <w:r w:rsidRPr="00975F68">
              <w:rPr>
                <w:color w:val="010000"/>
                <w:szCs w:val="26"/>
              </w:rPr>
              <w:t>Fulya KANTARCIOĞLU</w:t>
            </w:r>
          </w:p>
        </w:tc>
        <w:tc>
          <w:tcPr>
            <w:tcW w:w="1667" w:type="pct"/>
            <w:tcMar>
              <w:top w:w="0" w:type="dxa"/>
              <w:left w:w="108" w:type="dxa"/>
              <w:bottom w:w="0" w:type="dxa"/>
              <w:right w:w="108" w:type="dxa"/>
            </w:tcMar>
            <w:hideMark/>
          </w:tcPr>
          <w:p w:rsidR="00975F68" w:rsidRPr="00975F68" w:rsidRDefault="00975F68" w:rsidP="00975F68">
            <w:pPr>
              <w:autoSpaceDE w:val="0"/>
              <w:autoSpaceDN w:val="0"/>
              <w:spacing w:after="120"/>
              <w:jc w:val="center"/>
              <w:rPr>
                <w:color w:val="010000"/>
              </w:rPr>
            </w:pPr>
            <w:r w:rsidRPr="00975F68">
              <w:rPr>
                <w:color w:val="010000"/>
                <w:szCs w:val="26"/>
              </w:rPr>
              <w:t>Üye</w:t>
            </w:r>
          </w:p>
          <w:p w:rsidR="00975F68" w:rsidRPr="00975F68" w:rsidRDefault="00975F68" w:rsidP="00975F68">
            <w:pPr>
              <w:autoSpaceDE w:val="0"/>
              <w:autoSpaceDN w:val="0"/>
              <w:spacing w:after="120"/>
              <w:jc w:val="center"/>
              <w:rPr>
                <w:color w:val="010000"/>
              </w:rPr>
            </w:pPr>
            <w:r w:rsidRPr="00975F68">
              <w:rPr>
                <w:color w:val="010000"/>
                <w:szCs w:val="26"/>
              </w:rPr>
              <w:t>Ahmet AKYALÇIN</w:t>
            </w:r>
          </w:p>
        </w:tc>
        <w:tc>
          <w:tcPr>
            <w:tcW w:w="1667" w:type="pct"/>
            <w:tcMar>
              <w:top w:w="0" w:type="dxa"/>
              <w:left w:w="108" w:type="dxa"/>
              <w:bottom w:w="0" w:type="dxa"/>
              <w:right w:w="108" w:type="dxa"/>
            </w:tcMar>
            <w:hideMark/>
          </w:tcPr>
          <w:p w:rsidR="00975F68" w:rsidRPr="00975F68" w:rsidRDefault="00975F68" w:rsidP="00975F68">
            <w:pPr>
              <w:autoSpaceDE w:val="0"/>
              <w:autoSpaceDN w:val="0"/>
              <w:spacing w:after="120"/>
              <w:jc w:val="center"/>
              <w:rPr>
                <w:color w:val="010000"/>
              </w:rPr>
            </w:pPr>
            <w:r w:rsidRPr="00975F68">
              <w:rPr>
                <w:color w:val="010000"/>
                <w:szCs w:val="26"/>
              </w:rPr>
              <w:t>Üye</w:t>
            </w:r>
          </w:p>
          <w:p w:rsidR="00975F68" w:rsidRPr="00975F68" w:rsidRDefault="00975F68" w:rsidP="00975F68">
            <w:pPr>
              <w:autoSpaceDE w:val="0"/>
              <w:autoSpaceDN w:val="0"/>
              <w:spacing w:after="120"/>
              <w:jc w:val="center"/>
              <w:rPr>
                <w:color w:val="010000"/>
              </w:rPr>
            </w:pPr>
            <w:r w:rsidRPr="00975F68">
              <w:rPr>
                <w:color w:val="010000"/>
                <w:szCs w:val="26"/>
              </w:rPr>
              <w:t>Mehmet ERTEN</w:t>
            </w:r>
          </w:p>
        </w:tc>
      </w:tr>
    </w:tbl>
    <w:p w:rsidR="00975F68" w:rsidRPr="00975F68" w:rsidRDefault="00975F68" w:rsidP="00975F68">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975F68" w:rsidRPr="00975F68" w:rsidTr="00975F68">
        <w:trPr>
          <w:jc w:val="center"/>
        </w:trPr>
        <w:tc>
          <w:tcPr>
            <w:tcW w:w="1666" w:type="pct"/>
            <w:tcMar>
              <w:top w:w="0" w:type="dxa"/>
              <w:left w:w="108" w:type="dxa"/>
              <w:bottom w:w="0" w:type="dxa"/>
              <w:right w:w="108" w:type="dxa"/>
            </w:tcMar>
            <w:hideMark/>
          </w:tcPr>
          <w:p w:rsidR="00975F68" w:rsidRPr="00975F68" w:rsidRDefault="00975F68" w:rsidP="00975F68">
            <w:pPr>
              <w:autoSpaceDE w:val="0"/>
              <w:autoSpaceDN w:val="0"/>
              <w:spacing w:after="120"/>
              <w:jc w:val="center"/>
              <w:rPr>
                <w:color w:val="010000"/>
              </w:rPr>
            </w:pPr>
            <w:r w:rsidRPr="00975F68">
              <w:rPr>
                <w:color w:val="010000"/>
                <w:szCs w:val="26"/>
              </w:rPr>
              <w:t>Üye</w:t>
            </w:r>
          </w:p>
          <w:p w:rsidR="00975F68" w:rsidRPr="00975F68" w:rsidRDefault="00975F68" w:rsidP="00975F68">
            <w:pPr>
              <w:autoSpaceDE w:val="0"/>
              <w:autoSpaceDN w:val="0"/>
              <w:spacing w:after="120"/>
              <w:jc w:val="center"/>
              <w:rPr>
                <w:color w:val="010000"/>
              </w:rPr>
            </w:pPr>
            <w:r w:rsidRPr="00975F68">
              <w:rPr>
                <w:color w:val="010000"/>
                <w:szCs w:val="26"/>
              </w:rPr>
              <w:t>A. Necmi ÖZLER</w:t>
            </w:r>
          </w:p>
        </w:tc>
        <w:tc>
          <w:tcPr>
            <w:tcW w:w="1667" w:type="pct"/>
            <w:tcMar>
              <w:top w:w="0" w:type="dxa"/>
              <w:left w:w="108" w:type="dxa"/>
              <w:bottom w:w="0" w:type="dxa"/>
              <w:right w:w="108" w:type="dxa"/>
            </w:tcMar>
            <w:hideMark/>
          </w:tcPr>
          <w:p w:rsidR="00975F68" w:rsidRPr="00975F68" w:rsidRDefault="00975F68" w:rsidP="00975F68">
            <w:pPr>
              <w:autoSpaceDE w:val="0"/>
              <w:autoSpaceDN w:val="0"/>
              <w:spacing w:after="120"/>
              <w:jc w:val="center"/>
              <w:rPr>
                <w:color w:val="010000"/>
              </w:rPr>
            </w:pPr>
            <w:r w:rsidRPr="00975F68">
              <w:rPr>
                <w:color w:val="010000"/>
                <w:szCs w:val="26"/>
              </w:rPr>
              <w:t>Üye</w:t>
            </w:r>
          </w:p>
          <w:p w:rsidR="00975F68" w:rsidRPr="00975F68" w:rsidRDefault="00975F68" w:rsidP="00975F68">
            <w:pPr>
              <w:autoSpaceDE w:val="0"/>
              <w:autoSpaceDN w:val="0"/>
              <w:spacing w:after="120"/>
              <w:jc w:val="center"/>
              <w:rPr>
                <w:color w:val="010000"/>
              </w:rPr>
            </w:pPr>
            <w:r w:rsidRPr="00975F68">
              <w:rPr>
                <w:color w:val="010000"/>
                <w:szCs w:val="26"/>
              </w:rPr>
              <w:t>Serdar ÖZGÜLDÜR</w:t>
            </w:r>
          </w:p>
        </w:tc>
        <w:tc>
          <w:tcPr>
            <w:tcW w:w="1667" w:type="pct"/>
            <w:tcMar>
              <w:top w:w="0" w:type="dxa"/>
              <w:left w:w="108" w:type="dxa"/>
              <w:bottom w:w="0" w:type="dxa"/>
              <w:right w:w="108" w:type="dxa"/>
            </w:tcMar>
            <w:hideMark/>
          </w:tcPr>
          <w:p w:rsidR="00975F68" w:rsidRPr="00975F68" w:rsidRDefault="00975F68" w:rsidP="00975F68">
            <w:pPr>
              <w:autoSpaceDE w:val="0"/>
              <w:autoSpaceDN w:val="0"/>
              <w:spacing w:after="120"/>
              <w:jc w:val="center"/>
              <w:rPr>
                <w:color w:val="010000"/>
              </w:rPr>
            </w:pPr>
            <w:r w:rsidRPr="00975F68">
              <w:rPr>
                <w:color w:val="010000"/>
                <w:szCs w:val="26"/>
              </w:rPr>
              <w:t>Üye</w:t>
            </w:r>
          </w:p>
          <w:p w:rsidR="00975F68" w:rsidRPr="00975F68" w:rsidRDefault="00975F68" w:rsidP="00975F68">
            <w:pPr>
              <w:autoSpaceDE w:val="0"/>
              <w:autoSpaceDN w:val="0"/>
              <w:spacing w:after="120"/>
              <w:jc w:val="center"/>
              <w:rPr>
                <w:color w:val="010000"/>
              </w:rPr>
            </w:pPr>
            <w:r w:rsidRPr="00975F68">
              <w:rPr>
                <w:color w:val="010000"/>
                <w:szCs w:val="26"/>
              </w:rPr>
              <w:t>Şevket APALAK</w:t>
            </w:r>
          </w:p>
        </w:tc>
      </w:tr>
    </w:tbl>
    <w:p w:rsidR="00975F68" w:rsidRPr="00975F68" w:rsidRDefault="00975F68" w:rsidP="00975F68">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975F68" w:rsidRPr="00975F68" w:rsidTr="00975F68">
        <w:trPr>
          <w:jc w:val="center"/>
        </w:trPr>
        <w:tc>
          <w:tcPr>
            <w:tcW w:w="2500" w:type="pct"/>
            <w:tcMar>
              <w:top w:w="0" w:type="dxa"/>
              <w:left w:w="108" w:type="dxa"/>
              <w:bottom w:w="0" w:type="dxa"/>
              <w:right w:w="108" w:type="dxa"/>
            </w:tcMar>
            <w:hideMark/>
          </w:tcPr>
          <w:p w:rsidR="00975F68" w:rsidRPr="00975F68" w:rsidRDefault="00975F68" w:rsidP="00975F68">
            <w:pPr>
              <w:autoSpaceDE w:val="0"/>
              <w:autoSpaceDN w:val="0"/>
              <w:spacing w:after="120"/>
              <w:jc w:val="center"/>
              <w:rPr>
                <w:color w:val="010000"/>
              </w:rPr>
            </w:pPr>
            <w:r w:rsidRPr="00975F68">
              <w:rPr>
                <w:color w:val="010000"/>
                <w:szCs w:val="26"/>
              </w:rPr>
              <w:t>Üye</w:t>
            </w:r>
          </w:p>
          <w:p w:rsidR="00975F68" w:rsidRPr="00975F68" w:rsidRDefault="00975F68" w:rsidP="00975F68">
            <w:pPr>
              <w:autoSpaceDE w:val="0"/>
              <w:autoSpaceDN w:val="0"/>
              <w:spacing w:after="120"/>
              <w:jc w:val="center"/>
              <w:rPr>
                <w:color w:val="010000"/>
              </w:rPr>
            </w:pPr>
            <w:proofErr w:type="spellStart"/>
            <w:r w:rsidRPr="00975F68">
              <w:rPr>
                <w:color w:val="010000"/>
                <w:szCs w:val="26"/>
              </w:rPr>
              <w:t>Serruh</w:t>
            </w:r>
            <w:proofErr w:type="spellEnd"/>
            <w:r w:rsidRPr="00975F68">
              <w:rPr>
                <w:color w:val="010000"/>
                <w:szCs w:val="26"/>
              </w:rPr>
              <w:t xml:space="preserve"> KALELİ</w:t>
            </w:r>
          </w:p>
        </w:tc>
        <w:tc>
          <w:tcPr>
            <w:tcW w:w="2500" w:type="pct"/>
            <w:tcMar>
              <w:top w:w="0" w:type="dxa"/>
              <w:left w:w="108" w:type="dxa"/>
              <w:bottom w:w="0" w:type="dxa"/>
              <w:right w:w="108" w:type="dxa"/>
            </w:tcMar>
            <w:hideMark/>
          </w:tcPr>
          <w:p w:rsidR="00975F68" w:rsidRPr="00975F68" w:rsidRDefault="00975F68" w:rsidP="00975F68">
            <w:pPr>
              <w:autoSpaceDE w:val="0"/>
              <w:autoSpaceDN w:val="0"/>
              <w:spacing w:after="120"/>
              <w:jc w:val="center"/>
              <w:rPr>
                <w:color w:val="010000"/>
              </w:rPr>
            </w:pPr>
            <w:r w:rsidRPr="00975F68">
              <w:rPr>
                <w:color w:val="010000"/>
                <w:szCs w:val="26"/>
              </w:rPr>
              <w:t>Üye</w:t>
            </w:r>
          </w:p>
          <w:p w:rsidR="00975F68" w:rsidRPr="00975F68" w:rsidRDefault="00975F68" w:rsidP="00975F68">
            <w:pPr>
              <w:autoSpaceDE w:val="0"/>
              <w:autoSpaceDN w:val="0"/>
              <w:spacing w:after="120"/>
              <w:jc w:val="center"/>
              <w:rPr>
                <w:color w:val="010000"/>
              </w:rPr>
            </w:pPr>
            <w:r w:rsidRPr="00975F68">
              <w:rPr>
                <w:color w:val="010000"/>
                <w:szCs w:val="26"/>
              </w:rPr>
              <w:t>Zehra Ayla PERKTAŞ</w:t>
            </w:r>
          </w:p>
        </w:tc>
      </w:tr>
    </w:tbl>
    <w:p w:rsidR="00975F68" w:rsidRPr="00975F68" w:rsidRDefault="00975F68" w:rsidP="00975F68">
      <w:pPr>
        <w:spacing w:after="200"/>
        <w:ind w:left="283" w:right="283" w:firstLine="709"/>
        <w:jc w:val="both"/>
        <w:rPr>
          <w:rFonts w:eastAsia="Times New Roman"/>
          <w:color w:val="010000"/>
        </w:rPr>
      </w:pPr>
    </w:p>
    <w:sectPr w:rsidR="00975F68" w:rsidRPr="00975F68" w:rsidSect="00975F6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9ED" w:rsidRDefault="00E079ED" w:rsidP="00975F68">
      <w:r>
        <w:separator/>
      </w:r>
    </w:p>
  </w:endnote>
  <w:endnote w:type="continuationSeparator" w:id="0">
    <w:p w:rsidR="00E079ED" w:rsidRDefault="00E079ED" w:rsidP="0097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F68" w:rsidRDefault="00975F68"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75F68" w:rsidRDefault="00975F68" w:rsidP="00975F6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F68" w:rsidRPr="00975F68" w:rsidRDefault="00975F68" w:rsidP="005625B0">
    <w:pPr>
      <w:pStyle w:val="AltBilgi"/>
      <w:framePr w:wrap="around" w:vAnchor="text" w:hAnchor="margin" w:xAlign="right" w:y="1"/>
      <w:rPr>
        <w:rStyle w:val="SayfaNumaras"/>
      </w:rPr>
    </w:pPr>
    <w:r w:rsidRPr="00975F68">
      <w:rPr>
        <w:rStyle w:val="SayfaNumaras"/>
      </w:rPr>
      <w:fldChar w:fldCharType="begin"/>
    </w:r>
    <w:r w:rsidRPr="00975F68">
      <w:rPr>
        <w:rStyle w:val="SayfaNumaras"/>
      </w:rPr>
      <w:instrText xml:space="preserve"> PAGE </w:instrText>
    </w:r>
    <w:r w:rsidRPr="00975F68">
      <w:rPr>
        <w:rStyle w:val="SayfaNumaras"/>
      </w:rPr>
      <w:fldChar w:fldCharType="separate"/>
    </w:r>
    <w:r w:rsidRPr="00975F68">
      <w:rPr>
        <w:rStyle w:val="SayfaNumaras"/>
        <w:noProof/>
      </w:rPr>
      <w:t>1</w:t>
    </w:r>
    <w:r w:rsidRPr="00975F68">
      <w:rPr>
        <w:rStyle w:val="SayfaNumaras"/>
      </w:rPr>
      <w:fldChar w:fldCharType="end"/>
    </w:r>
  </w:p>
  <w:p w:rsidR="00975F68" w:rsidRDefault="00975F68" w:rsidP="00975F6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9ED" w:rsidRDefault="00E079ED" w:rsidP="00975F68">
      <w:r>
        <w:separator/>
      </w:r>
    </w:p>
  </w:footnote>
  <w:footnote w:type="continuationSeparator" w:id="0">
    <w:p w:rsidR="00E079ED" w:rsidRDefault="00E079ED" w:rsidP="00975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F68" w:rsidRPr="00975F68" w:rsidRDefault="00975F68" w:rsidP="00975F68">
    <w:pPr>
      <w:pStyle w:val="stBilgi"/>
      <w:rPr>
        <w:b/>
      </w:rPr>
    </w:pPr>
    <w:r w:rsidRPr="00975F68">
      <w:rPr>
        <w:b/>
      </w:rPr>
      <w:t>Esas Sayısı:2006/15 (Siyasi Parti Mali Denetimi)</w:t>
    </w:r>
  </w:p>
  <w:p w:rsidR="00975F68" w:rsidRDefault="00975F68" w:rsidP="00975F68">
    <w:pPr>
      <w:pStyle w:val="stBilgi"/>
      <w:rPr>
        <w:b/>
      </w:rPr>
    </w:pPr>
    <w:r>
      <w:rPr>
        <w:b/>
      </w:rPr>
      <w:t>Karar Sayısı:2008/63</w:t>
    </w:r>
  </w:p>
  <w:p w:rsidR="00975F68" w:rsidRPr="00975F68" w:rsidRDefault="00975F68" w:rsidP="00975F6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F68"/>
    <w:rsid w:val="00041752"/>
    <w:rsid w:val="00065B42"/>
    <w:rsid w:val="000E45EB"/>
    <w:rsid w:val="000F1EDB"/>
    <w:rsid w:val="00124B66"/>
    <w:rsid w:val="00286DD9"/>
    <w:rsid w:val="00347E8D"/>
    <w:rsid w:val="00503F1E"/>
    <w:rsid w:val="00821D56"/>
    <w:rsid w:val="008D57F7"/>
    <w:rsid w:val="00975F68"/>
    <w:rsid w:val="00B04393"/>
    <w:rsid w:val="00DE74CD"/>
    <w:rsid w:val="00E079E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B31CA-F8AA-4C34-8B69-9D195B8F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F68"/>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975F68"/>
    <w:pPr>
      <w:tabs>
        <w:tab w:val="center" w:pos="4536"/>
        <w:tab w:val="right" w:pos="9072"/>
      </w:tabs>
    </w:pPr>
  </w:style>
  <w:style w:type="character" w:customStyle="1" w:styleId="stBilgiChar">
    <w:name w:val="Üst Bilgi Char"/>
    <w:basedOn w:val="VarsaylanParagrafYazTipi"/>
    <w:link w:val="stBilgi"/>
    <w:uiPriority w:val="99"/>
    <w:rsid w:val="00975F68"/>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975F68"/>
    <w:pPr>
      <w:tabs>
        <w:tab w:val="center" w:pos="4536"/>
        <w:tab w:val="right" w:pos="9072"/>
      </w:tabs>
    </w:pPr>
  </w:style>
  <w:style w:type="character" w:customStyle="1" w:styleId="AltBilgiChar">
    <w:name w:val="Alt Bilgi Char"/>
    <w:basedOn w:val="VarsaylanParagrafYazTipi"/>
    <w:link w:val="AltBilgi"/>
    <w:uiPriority w:val="99"/>
    <w:rsid w:val="00975F68"/>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975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2020-06-15T08:30:00Z</dcterms:created>
  <dcterms:modified xsi:type="dcterms:W3CDTF">2020-06-15T08:30:00Z</dcterms:modified>
</cp:coreProperties>
</file>