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940F1" w:rsidRDefault="00C940F1" w:rsidP="00C940F1">
      <w:pPr>
        <w:spacing w:after="200"/>
        <w:ind w:left="283" w:right="283"/>
        <w:jc w:val="center"/>
        <w:rPr>
          <w:b/>
          <w:bCs/>
          <w:caps/>
          <w:color w:val="010000"/>
          <w:szCs w:val="26"/>
        </w:rPr>
      </w:pPr>
      <w:r w:rsidRPr="00C940F1">
        <w:rPr>
          <w:b/>
          <w:bCs/>
          <w:caps/>
          <w:color w:val="010000"/>
          <w:szCs w:val="26"/>
        </w:rPr>
        <w:t>ANAYASA MAHKEMESİ KARARI</w:t>
      </w:r>
    </w:p>
    <w:p w:rsidR="00C940F1" w:rsidRPr="00C940F1" w:rsidRDefault="00C940F1" w:rsidP="00C940F1">
      <w:pPr>
        <w:spacing w:after="200"/>
        <w:ind w:left="283" w:right="283" w:firstLine="709"/>
        <w:jc w:val="center"/>
        <w:rPr>
          <w:b/>
          <w:caps/>
          <w:color w:val="010000"/>
        </w:rPr>
      </w:pPr>
    </w:p>
    <w:p w:rsidR="00C940F1" w:rsidRDefault="00C940F1" w:rsidP="00C940F1">
      <w:pPr>
        <w:rPr>
          <w:b/>
          <w:bCs/>
          <w:color w:val="010000"/>
          <w:szCs w:val="26"/>
        </w:rPr>
      </w:pPr>
      <w:r>
        <w:rPr>
          <w:b/>
          <w:bCs/>
          <w:color w:val="010000"/>
          <w:szCs w:val="26"/>
        </w:rPr>
        <w:t>Esas Sayısı:2006/36 (Siyasî Parti Malî Denetimi)</w:t>
      </w:r>
    </w:p>
    <w:p w:rsidR="00C940F1" w:rsidRDefault="00C940F1" w:rsidP="00C940F1">
      <w:pPr>
        <w:rPr>
          <w:b/>
          <w:color w:val="010000"/>
        </w:rPr>
      </w:pPr>
      <w:r>
        <w:rPr>
          <w:b/>
          <w:color w:val="010000"/>
        </w:rPr>
        <w:t>Karar Sayısı:2008/50</w:t>
      </w:r>
    </w:p>
    <w:p w:rsidR="00C940F1" w:rsidRDefault="00C940F1" w:rsidP="00C940F1">
      <w:pPr>
        <w:rPr>
          <w:b/>
          <w:color w:val="010000"/>
        </w:rPr>
      </w:pPr>
      <w:r>
        <w:rPr>
          <w:b/>
          <w:color w:val="010000"/>
        </w:rPr>
        <w:t>Karar Günü:12.2.2008</w:t>
      </w:r>
    </w:p>
    <w:p w:rsidR="00C940F1" w:rsidRDefault="00C940F1" w:rsidP="00C940F1">
      <w:pPr>
        <w:rPr>
          <w:b/>
          <w:color w:val="010000"/>
        </w:rPr>
      </w:pPr>
      <w:r>
        <w:rPr>
          <w:b/>
          <w:color w:val="010000"/>
        </w:rPr>
        <w:t>R.G. Tarih-Sayı:04.03.2008-26806</w:t>
      </w:r>
    </w:p>
    <w:p w:rsidR="00C940F1" w:rsidRPr="00C940F1" w:rsidRDefault="00C940F1" w:rsidP="00C940F1">
      <w:pPr>
        <w:rPr>
          <w:b/>
          <w:color w:val="010000"/>
        </w:rPr>
      </w:pPr>
    </w:p>
    <w:p w:rsidR="00C940F1" w:rsidRPr="00C940F1" w:rsidRDefault="00C940F1" w:rsidP="00C940F1">
      <w:pPr>
        <w:spacing w:after="200"/>
        <w:ind w:left="283" w:right="283" w:firstLine="709"/>
        <w:jc w:val="both"/>
        <w:rPr>
          <w:color w:val="010000"/>
        </w:rPr>
      </w:pPr>
      <w:r w:rsidRPr="00C940F1">
        <w:rPr>
          <w:b/>
          <w:bCs/>
          <w:color w:val="010000"/>
          <w:szCs w:val="26"/>
        </w:rPr>
        <w:t>I- MALİ DENETİMİN KONUSU</w:t>
      </w:r>
      <w:r w:rsidRPr="00C940F1">
        <w:rPr>
          <w:color w:val="010000"/>
          <w:szCs w:val="26"/>
        </w:rPr>
        <w:t xml:space="preserve"> </w:t>
      </w:r>
    </w:p>
    <w:p w:rsidR="00C940F1" w:rsidRPr="00C940F1" w:rsidRDefault="00C940F1" w:rsidP="00C940F1">
      <w:pPr>
        <w:spacing w:after="200"/>
        <w:ind w:left="283" w:right="283" w:firstLine="709"/>
        <w:jc w:val="both"/>
        <w:rPr>
          <w:color w:val="010000"/>
        </w:rPr>
      </w:pPr>
      <w:r w:rsidRPr="00C940F1">
        <w:rPr>
          <w:color w:val="010000"/>
          <w:szCs w:val="26"/>
        </w:rPr>
        <w:t>Gönül Birliği Yeşiller</w:t>
      </w:r>
      <w:r w:rsidRPr="00C940F1">
        <w:rPr>
          <w:b/>
          <w:bCs/>
          <w:color w:val="010000"/>
          <w:szCs w:val="26"/>
        </w:rPr>
        <w:t xml:space="preserve"> </w:t>
      </w:r>
      <w:r w:rsidRPr="00C940F1">
        <w:rPr>
          <w:color w:val="010000"/>
          <w:szCs w:val="26"/>
        </w:rPr>
        <w:t xml:space="preserve">Partisi'nin 2005 yılı </w:t>
      </w:r>
      <w:proofErr w:type="spellStart"/>
      <w:r w:rsidRPr="00C940F1">
        <w:rPr>
          <w:color w:val="010000"/>
          <w:szCs w:val="26"/>
        </w:rPr>
        <w:t>kesinhesabının</w:t>
      </w:r>
      <w:proofErr w:type="spellEnd"/>
      <w:r w:rsidRPr="00C940F1">
        <w:rPr>
          <w:color w:val="010000"/>
          <w:szCs w:val="26"/>
        </w:rPr>
        <w:t xml:space="preserve"> incelenmesidir.</w:t>
      </w:r>
    </w:p>
    <w:p w:rsidR="00C940F1" w:rsidRPr="00C940F1" w:rsidRDefault="00C940F1" w:rsidP="00C940F1">
      <w:pPr>
        <w:spacing w:after="200"/>
        <w:ind w:left="283" w:right="283" w:firstLine="709"/>
        <w:jc w:val="both"/>
        <w:rPr>
          <w:color w:val="010000"/>
        </w:rPr>
      </w:pPr>
      <w:r w:rsidRPr="00C940F1">
        <w:rPr>
          <w:b/>
          <w:bCs/>
          <w:color w:val="010000"/>
          <w:szCs w:val="26"/>
        </w:rPr>
        <w:t xml:space="preserve">II- İLK İNCELEME </w:t>
      </w:r>
    </w:p>
    <w:p w:rsidR="00C940F1" w:rsidRPr="00C940F1" w:rsidRDefault="00C940F1" w:rsidP="00C940F1">
      <w:pPr>
        <w:spacing w:after="200"/>
        <w:ind w:left="283" w:right="283" w:firstLine="709"/>
        <w:jc w:val="both"/>
        <w:rPr>
          <w:color w:val="010000"/>
        </w:rPr>
      </w:pPr>
      <w:r w:rsidRPr="00C940F1">
        <w:rPr>
          <w:color w:val="010000"/>
          <w:szCs w:val="26"/>
        </w:rPr>
        <w:t xml:space="preserve">Anayasa Mahkemesi İçtüzüğü'nün 16. maddesi uyarınca Tülay TUĞCU, Haşim KILIÇ, </w:t>
      </w:r>
      <w:proofErr w:type="spellStart"/>
      <w:r w:rsidRPr="00C940F1">
        <w:rPr>
          <w:color w:val="010000"/>
          <w:szCs w:val="26"/>
        </w:rPr>
        <w:t>Sacit</w:t>
      </w:r>
      <w:proofErr w:type="spellEnd"/>
      <w:r w:rsidRPr="00C940F1">
        <w:rPr>
          <w:color w:val="010000"/>
          <w:szCs w:val="26"/>
        </w:rPr>
        <w:t xml:space="preserve"> ADALI, Fulya KANTARCIOĞLU, Ahmet AKYALÇIN, Mehmet ERTEN, Mustafa YILDIRIM, </w:t>
      </w:r>
      <w:proofErr w:type="spellStart"/>
      <w:proofErr w:type="gramStart"/>
      <w:r w:rsidRPr="00C940F1">
        <w:rPr>
          <w:color w:val="010000"/>
          <w:szCs w:val="26"/>
        </w:rPr>
        <w:t>A.Necmi</w:t>
      </w:r>
      <w:proofErr w:type="spellEnd"/>
      <w:proofErr w:type="gramEnd"/>
      <w:r w:rsidRPr="00C940F1">
        <w:rPr>
          <w:color w:val="010000"/>
          <w:szCs w:val="26"/>
        </w:rPr>
        <w:t xml:space="preserve"> ÖZLER, Şevket APALAK, </w:t>
      </w:r>
      <w:proofErr w:type="spellStart"/>
      <w:r w:rsidRPr="00C940F1">
        <w:rPr>
          <w:color w:val="010000"/>
          <w:szCs w:val="26"/>
        </w:rPr>
        <w:t>Serruh</w:t>
      </w:r>
      <w:proofErr w:type="spellEnd"/>
      <w:r w:rsidRPr="00C940F1">
        <w:rPr>
          <w:color w:val="010000"/>
          <w:szCs w:val="26"/>
        </w:rPr>
        <w:t xml:space="preserve"> KALELİ ve Osman </w:t>
      </w:r>
      <w:proofErr w:type="spellStart"/>
      <w:r w:rsidRPr="00C940F1">
        <w:rPr>
          <w:color w:val="010000"/>
          <w:szCs w:val="26"/>
        </w:rPr>
        <w:t>Alifeyyaz</w:t>
      </w:r>
      <w:proofErr w:type="spellEnd"/>
      <w:r w:rsidRPr="00C940F1">
        <w:rPr>
          <w:color w:val="010000"/>
          <w:szCs w:val="26"/>
        </w:rPr>
        <w:t xml:space="preserve"> </w:t>
      </w:r>
      <w:proofErr w:type="spellStart"/>
      <w:r w:rsidRPr="00C940F1">
        <w:rPr>
          <w:color w:val="010000"/>
          <w:szCs w:val="26"/>
        </w:rPr>
        <w:t>PAKSÜT'ün</w:t>
      </w:r>
      <w:proofErr w:type="spellEnd"/>
      <w:r w:rsidRPr="00C940F1">
        <w:rPr>
          <w:color w:val="010000"/>
          <w:szCs w:val="26"/>
        </w:rPr>
        <w:t xml:space="preserve"> katılımıyla 27.2.2007 gününde yapılan ilk inceleme toplantısında;</w:t>
      </w:r>
    </w:p>
    <w:p w:rsidR="00C940F1" w:rsidRPr="00C940F1" w:rsidRDefault="00C940F1" w:rsidP="00C940F1">
      <w:pPr>
        <w:spacing w:after="200"/>
        <w:ind w:left="283" w:right="283" w:firstLine="709"/>
        <w:jc w:val="both"/>
        <w:rPr>
          <w:color w:val="010000"/>
        </w:rPr>
      </w:pPr>
      <w:r w:rsidRPr="00C940F1">
        <w:rPr>
          <w:color w:val="010000"/>
          <w:szCs w:val="26"/>
        </w:rPr>
        <w:t>'Dosyada eksiklik bulunmadığından işin esasının incelenmesine oybirliğiyle' karar verilmiştir.</w:t>
      </w:r>
    </w:p>
    <w:p w:rsidR="00C940F1" w:rsidRPr="00C940F1" w:rsidRDefault="00C940F1" w:rsidP="00C940F1">
      <w:pPr>
        <w:spacing w:after="200"/>
        <w:ind w:left="283" w:right="283" w:firstLine="709"/>
        <w:jc w:val="both"/>
        <w:rPr>
          <w:color w:val="010000"/>
        </w:rPr>
      </w:pPr>
      <w:r w:rsidRPr="00C940F1">
        <w:rPr>
          <w:b/>
          <w:bCs/>
          <w:color w:val="010000"/>
          <w:szCs w:val="26"/>
        </w:rPr>
        <w:t>III- ESASIN İNCELENMESİ</w:t>
      </w:r>
    </w:p>
    <w:p w:rsidR="00C940F1" w:rsidRPr="00C940F1" w:rsidRDefault="00C940F1" w:rsidP="00C940F1">
      <w:pPr>
        <w:spacing w:after="200"/>
        <w:ind w:left="283" w:right="283" w:firstLine="709"/>
        <w:jc w:val="both"/>
        <w:rPr>
          <w:color w:val="010000"/>
        </w:rPr>
      </w:pPr>
      <w:r w:rsidRPr="00C940F1">
        <w:rPr>
          <w:color w:val="010000"/>
          <w:szCs w:val="26"/>
        </w:rPr>
        <w:t xml:space="preserve">Parti'nin Anayasa Mahkemesi'ne verdiği 2005 yılı </w:t>
      </w:r>
      <w:proofErr w:type="spellStart"/>
      <w:r w:rsidRPr="00C940F1">
        <w:rPr>
          <w:color w:val="010000"/>
          <w:szCs w:val="26"/>
        </w:rPr>
        <w:t>kesinhesap</w:t>
      </w:r>
      <w:proofErr w:type="spellEnd"/>
      <w:r w:rsidRPr="00C940F1">
        <w:rPr>
          <w:color w:val="010000"/>
          <w:szCs w:val="26"/>
        </w:rPr>
        <w:t xml:space="preserve"> çizelgeleri ile dayanağını oluşturan defter ve belgeler üzerinde yapılan inceleme sonuçlarını içeren esas inceleme raporu, Anayasa ve 2949 sayılı Anayasa Mahkemesinin Kuruluşu ve Yargılama Usulleri Hakkında Kanun ile 2820 sayılı Siyasî Partiler Kanunu'nun ilgili kuralları, bunların gerekçeleri ile diğer yasama belgeleri okunup incelendikten sonra gereği görüşülüp düşünüldü:</w:t>
      </w:r>
    </w:p>
    <w:p w:rsidR="00C940F1" w:rsidRPr="00C940F1" w:rsidRDefault="00C940F1" w:rsidP="00C940F1">
      <w:pPr>
        <w:spacing w:after="200"/>
        <w:ind w:left="283" w:right="283" w:firstLine="709"/>
        <w:jc w:val="both"/>
        <w:rPr>
          <w:color w:val="010000"/>
        </w:rPr>
      </w:pPr>
      <w:r w:rsidRPr="00C940F1">
        <w:rPr>
          <w:color w:val="010000"/>
          <w:szCs w:val="26"/>
        </w:rPr>
        <w:t xml:space="preserve">Denetimin maddi öğelerini oluşturan defter ve belgelerde Gönül Birliği Yeşiller Partisi'nin Genel Merkezi ile il örgütlerinin 2005 yılı gelirleri toplamının 2.230.- YTL ve giderleri toplamının 2.195.- YTL olduğu, 71 YTL nakit mevcudu olarak 2006 yılına devrettiği anlaşılmaktadır. </w:t>
      </w:r>
    </w:p>
    <w:p w:rsidR="00C940F1" w:rsidRPr="00C940F1" w:rsidRDefault="00C940F1" w:rsidP="00C940F1">
      <w:pPr>
        <w:spacing w:after="200"/>
        <w:ind w:left="283" w:right="283" w:firstLine="709"/>
        <w:jc w:val="both"/>
        <w:rPr>
          <w:color w:val="010000"/>
        </w:rPr>
      </w:pPr>
      <w:r w:rsidRPr="00C940F1">
        <w:rPr>
          <w:b/>
          <w:bCs/>
          <w:color w:val="010000"/>
          <w:szCs w:val="26"/>
        </w:rPr>
        <w:t>A-</w:t>
      </w:r>
      <w:r w:rsidRPr="00C940F1">
        <w:rPr>
          <w:color w:val="010000"/>
          <w:szCs w:val="26"/>
        </w:rPr>
        <w:t xml:space="preserve"> </w:t>
      </w:r>
      <w:r w:rsidRPr="00C940F1">
        <w:rPr>
          <w:b/>
          <w:bCs/>
          <w:color w:val="010000"/>
          <w:szCs w:val="26"/>
        </w:rPr>
        <w:t>Gelirlerin İncelenmesi</w:t>
      </w:r>
    </w:p>
    <w:p w:rsidR="00C940F1" w:rsidRPr="00C940F1" w:rsidRDefault="00C940F1" w:rsidP="00C940F1">
      <w:pPr>
        <w:spacing w:after="200"/>
        <w:ind w:left="283" w:right="283" w:firstLine="709"/>
        <w:jc w:val="both"/>
        <w:rPr>
          <w:color w:val="010000"/>
        </w:rPr>
      </w:pPr>
      <w:r w:rsidRPr="00C940F1">
        <w:rPr>
          <w:b/>
          <w:bCs/>
          <w:color w:val="010000"/>
          <w:szCs w:val="26"/>
        </w:rPr>
        <w:t>1- Genel Merkez Gelirleri</w:t>
      </w:r>
    </w:p>
    <w:p w:rsidR="00C940F1" w:rsidRPr="00C940F1" w:rsidRDefault="00C940F1" w:rsidP="00C940F1">
      <w:pPr>
        <w:spacing w:after="200"/>
        <w:ind w:left="283" w:right="283" w:firstLine="709"/>
        <w:jc w:val="both"/>
        <w:rPr>
          <w:color w:val="010000"/>
        </w:rPr>
      </w:pPr>
      <w:r w:rsidRPr="00C940F1">
        <w:rPr>
          <w:color w:val="010000"/>
          <w:szCs w:val="26"/>
        </w:rPr>
        <w:t>Parti Genel Merkezi'nin 2005 yılı gelirleri toplamı 1.000.- YTL olup, bunun tamamı bağıştır</w:t>
      </w:r>
    </w:p>
    <w:p w:rsidR="00C940F1" w:rsidRPr="00C940F1" w:rsidRDefault="00C940F1" w:rsidP="00C940F1">
      <w:pPr>
        <w:spacing w:after="200"/>
        <w:ind w:left="283" w:right="283" w:firstLine="709"/>
        <w:jc w:val="both"/>
        <w:rPr>
          <w:color w:val="010000"/>
        </w:rPr>
      </w:pPr>
      <w:r w:rsidRPr="00C940F1">
        <w:rPr>
          <w:color w:val="010000"/>
          <w:szCs w:val="26"/>
        </w:rPr>
        <w:t>Genel Merkezin 2005 yılı defter kayıtları ve gelir belgeleri üzerinde yapılan incelemede, gelirlerinin 2820 sayılı Yasa'ya uygun olarak sağlandığı sonucuna varılmıştır.</w:t>
      </w:r>
    </w:p>
    <w:p w:rsidR="00C940F1" w:rsidRPr="00C940F1" w:rsidRDefault="00C940F1" w:rsidP="00C940F1">
      <w:pPr>
        <w:spacing w:after="200"/>
        <w:ind w:left="283" w:right="283" w:firstLine="709"/>
        <w:jc w:val="both"/>
        <w:rPr>
          <w:color w:val="010000"/>
        </w:rPr>
      </w:pPr>
      <w:r w:rsidRPr="00C940F1">
        <w:rPr>
          <w:b/>
          <w:bCs/>
          <w:color w:val="010000"/>
          <w:szCs w:val="26"/>
        </w:rPr>
        <w:t>2- İl Örgütleri Gelirleri</w:t>
      </w:r>
    </w:p>
    <w:p w:rsidR="00C940F1" w:rsidRPr="00C940F1" w:rsidRDefault="00C940F1" w:rsidP="00C940F1">
      <w:pPr>
        <w:spacing w:after="200"/>
        <w:ind w:left="283" w:right="283" w:firstLine="709"/>
        <w:jc w:val="both"/>
        <w:rPr>
          <w:color w:val="010000"/>
        </w:rPr>
      </w:pPr>
      <w:r w:rsidRPr="00C940F1">
        <w:rPr>
          <w:color w:val="010000"/>
          <w:szCs w:val="26"/>
        </w:rPr>
        <w:t>Parti il örgütlerinin gelirleri 1.266.- YTL olarak gösterilmiştir.</w:t>
      </w:r>
    </w:p>
    <w:p w:rsidR="00C940F1" w:rsidRPr="00C940F1" w:rsidRDefault="00C940F1" w:rsidP="00C940F1">
      <w:pPr>
        <w:spacing w:after="200"/>
        <w:ind w:left="283" w:right="283" w:firstLine="709"/>
        <w:jc w:val="both"/>
        <w:rPr>
          <w:color w:val="010000"/>
        </w:rPr>
      </w:pPr>
      <w:r w:rsidRPr="00C940F1">
        <w:rPr>
          <w:color w:val="010000"/>
          <w:szCs w:val="26"/>
        </w:rPr>
        <w:t>Bunun 450 YTL.si aidat, 780.- YTL.si bağış ve aidat, 36 YTL.si önceki yıldan devreden kasa mevcudundan oluşmaktadır.</w:t>
      </w:r>
    </w:p>
    <w:p w:rsidR="00C940F1" w:rsidRPr="00C940F1" w:rsidRDefault="00C940F1" w:rsidP="00C940F1">
      <w:pPr>
        <w:spacing w:after="200"/>
        <w:ind w:left="283" w:right="283" w:firstLine="709"/>
        <w:jc w:val="both"/>
        <w:rPr>
          <w:color w:val="010000"/>
        </w:rPr>
      </w:pPr>
      <w:r w:rsidRPr="00C940F1">
        <w:rPr>
          <w:color w:val="010000"/>
          <w:szCs w:val="26"/>
        </w:rPr>
        <w:t xml:space="preserve">İl örgütlerinin </w:t>
      </w:r>
      <w:proofErr w:type="spellStart"/>
      <w:r w:rsidRPr="00C940F1">
        <w:rPr>
          <w:color w:val="010000"/>
          <w:szCs w:val="26"/>
        </w:rPr>
        <w:t>kesinhesap</w:t>
      </w:r>
      <w:proofErr w:type="spellEnd"/>
      <w:r w:rsidRPr="00C940F1">
        <w:rPr>
          <w:color w:val="010000"/>
          <w:szCs w:val="26"/>
        </w:rPr>
        <w:t xml:space="preserve"> çizelgelerinin gelir bölümü üzerinde yapılan incelemede, gelirlerin 2820 sayılı Yasa'ya uygun olduğu sonucuna varılmıştır.</w:t>
      </w:r>
    </w:p>
    <w:p w:rsidR="00C940F1" w:rsidRPr="00C940F1" w:rsidRDefault="00C940F1" w:rsidP="00C940F1">
      <w:pPr>
        <w:spacing w:after="200"/>
        <w:ind w:left="283" w:right="283" w:firstLine="709"/>
        <w:jc w:val="both"/>
        <w:rPr>
          <w:color w:val="010000"/>
        </w:rPr>
      </w:pPr>
      <w:r w:rsidRPr="00C940F1">
        <w:rPr>
          <w:b/>
          <w:bCs/>
          <w:color w:val="010000"/>
          <w:szCs w:val="26"/>
        </w:rPr>
        <w:lastRenderedPageBreak/>
        <w:t>B- Giderlerin İncelenmesi</w:t>
      </w:r>
    </w:p>
    <w:p w:rsidR="00C940F1" w:rsidRPr="00C940F1" w:rsidRDefault="00C940F1" w:rsidP="00C940F1">
      <w:pPr>
        <w:spacing w:after="200"/>
        <w:ind w:left="283" w:right="283" w:firstLine="709"/>
        <w:jc w:val="both"/>
        <w:rPr>
          <w:color w:val="010000"/>
        </w:rPr>
      </w:pPr>
      <w:r w:rsidRPr="00C940F1">
        <w:rPr>
          <w:b/>
          <w:bCs/>
          <w:color w:val="010000"/>
          <w:szCs w:val="26"/>
        </w:rPr>
        <w:t>1- Genel Merkez Giderleri</w:t>
      </w:r>
    </w:p>
    <w:p w:rsidR="00C940F1" w:rsidRPr="00C940F1" w:rsidRDefault="00C940F1" w:rsidP="00C940F1">
      <w:pPr>
        <w:spacing w:after="200"/>
        <w:ind w:left="283" w:right="283" w:firstLine="709"/>
        <w:jc w:val="both"/>
        <w:rPr>
          <w:color w:val="010000"/>
        </w:rPr>
      </w:pPr>
      <w:r w:rsidRPr="00C940F1">
        <w:rPr>
          <w:color w:val="010000"/>
          <w:szCs w:val="26"/>
        </w:rPr>
        <w:t>Parti Genel Merkezi'nin giderleri 960.- YTL. Olarak gösterilmiştir.</w:t>
      </w:r>
    </w:p>
    <w:p w:rsidR="00C940F1" w:rsidRPr="00C940F1" w:rsidRDefault="00C940F1" w:rsidP="00C940F1">
      <w:pPr>
        <w:spacing w:after="200"/>
        <w:ind w:left="283" w:right="283" w:firstLine="709"/>
        <w:jc w:val="both"/>
        <w:rPr>
          <w:color w:val="010000"/>
        </w:rPr>
      </w:pPr>
      <w:r w:rsidRPr="00C940F1">
        <w:rPr>
          <w:color w:val="010000"/>
          <w:szCs w:val="26"/>
        </w:rPr>
        <w:t xml:space="preserve">Bunun 300 YTL.si yönetim gideri, 665.- YTL.si ise Ankara Defterdarlığı'na yatırılan tutardan oluşmaktadır. </w:t>
      </w:r>
    </w:p>
    <w:p w:rsidR="00C940F1" w:rsidRPr="00C940F1" w:rsidRDefault="00C940F1" w:rsidP="00C940F1">
      <w:pPr>
        <w:spacing w:after="200"/>
        <w:ind w:left="283" w:right="283" w:firstLine="709"/>
        <w:jc w:val="both"/>
        <w:rPr>
          <w:color w:val="010000"/>
        </w:rPr>
      </w:pPr>
      <w:r w:rsidRPr="00C940F1">
        <w:rPr>
          <w:color w:val="010000"/>
          <w:szCs w:val="26"/>
        </w:rPr>
        <w:t>Parti Genel Merkezi'nin 2006 yılın</w:t>
      </w:r>
      <w:bookmarkStart w:id="0" w:name="_GoBack"/>
      <w:bookmarkEnd w:id="0"/>
      <w:r w:rsidRPr="00C940F1">
        <w:rPr>
          <w:color w:val="010000"/>
          <w:szCs w:val="26"/>
        </w:rPr>
        <w:t xml:space="preserve">a devreden nakit mevcudu 35 YTL </w:t>
      </w:r>
      <w:proofErr w:type="spellStart"/>
      <w:r w:rsidRPr="00C940F1">
        <w:rPr>
          <w:color w:val="010000"/>
          <w:szCs w:val="26"/>
        </w:rPr>
        <w:t>dir</w:t>
      </w:r>
      <w:proofErr w:type="spellEnd"/>
      <w:r w:rsidRPr="00C940F1">
        <w:rPr>
          <w:color w:val="010000"/>
          <w:szCs w:val="26"/>
        </w:rPr>
        <w:t xml:space="preserve">. </w:t>
      </w:r>
    </w:p>
    <w:p w:rsidR="00C940F1" w:rsidRPr="00C940F1" w:rsidRDefault="00C940F1" w:rsidP="00C940F1">
      <w:pPr>
        <w:spacing w:after="200"/>
        <w:ind w:left="283" w:right="283" w:firstLine="709"/>
        <w:jc w:val="both"/>
        <w:rPr>
          <w:color w:val="010000"/>
        </w:rPr>
      </w:pPr>
      <w:r w:rsidRPr="00C940F1">
        <w:rPr>
          <w:color w:val="010000"/>
          <w:szCs w:val="26"/>
        </w:rPr>
        <w:t>Genel Merkezin 2005 yılı defter kayıtları ve gider belgeleri üzerinde yapılan incelemede, giderlerin 2820 sayılı Yasa'ya uygun olarak gerçekleştirildiği sonucuna varılmıştır.</w:t>
      </w:r>
    </w:p>
    <w:p w:rsidR="00C940F1" w:rsidRPr="00C940F1" w:rsidRDefault="00C940F1" w:rsidP="00C940F1">
      <w:pPr>
        <w:spacing w:after="200"/>
        <w:ind w:left="283" w:right="283" w:firstLine="709"/>
        <w:jc w:val="both"/>
        <w:rPr>
          <w:color w:val="010000"/>
        </w:rPr>
      </w:pPr>
      <w:r w:rsidRPr="00C940F1">
        <w:rPr>
          <w:b/>
          <w:bCs/>
          <w:color w:val="010000"/>
          <w:szCs w:val="26"/>
        </w:rPr>
        <w:t>2- İl Örgütleri Giderleri</w:t>
      </w:r>
    </w:p>
    <w:p w:rsidR="00C940F1" w:rsidRPr="00C940F1" w:rsidRDefault="00C940F1" w:rsidP="00C940F1">
      <w:pPr>
        <w:spacing w:after="200"/>
        <w:ind w:left="283" w:right="283" w:firstLine="709"/>
        <w:jc w:val="both"/>
        <w:rPr>
          <w:color w:val="010000"/>
        </w:rPr>
      </w:pPr>
      <w:r w:rsidRPr="00C940F1">
        <w:rPr>
          <w:color w:val="010000"/>
          <w:szCs w:val="26"/>
        </w:rPr>
        <w:t>Parti il örgütlerinin giderleri 1.230.- YTL olarak gösterilmiştir.</w:t>
      </w:r>
    </w:p>
    <w:p w:rsidR="00C940F1" w:rsidRPr="00C940F1" w:rsidRDefault="00C940F1" w:rsidP="00C940F1">
      <w:pPr>
        <w:spacing w:after="200"/>
        <w:ind w:left="283" w:right="283" w:firstLine="709"/>
        <w:jc w:val="both"/>
        <w:rPr>
          <w:color w:val="010000"/>
        </w:rPr>
      </w:pPr>
      <w:r w:rsidRPr="00C940F1">
        <w:rPr>
          <w:color w:val="010000"/>
          <w:szCs w:val="26"/>
        </w:rPr>
        <w:t xml:space="preserve">Bunun 1.080.- lirası kira gideri, 120.- YTL.si ağırlama gideri, 30 YTL.si ise kırtasiye giderinden oluşmaktadır. </w:t>
      </w:r>
    </w:p>
    <w:p w:rsidR="00C940F1" w:rsidRPr="00C940F1" w:rsidRDefault="00C940F1" w:rsidP="00C940F1">
      <w:pPr>
        <w:spacing w:after="200"/>
        <w:ind w:left="283" w:right="283" w:firstLine="709"/>
        <w:jc w:val="both"/>
        <w:rPr>
          <w:color w:val="010000"/>
        </w:rPr>
      </w:pPr>
      <w:r w:rsidRPr="00C940F1">
        <w:rPr>
          <w:color w:val="010000"/>
          <w:szCs w:val="26"/>
        </w:rPr>
        <w:t xml:space="preserve">Parti il örgütlerinin 2006 yılına devreden nakit mevcudu 36 YTL </w:t>
      </w:r>
      <w:proofErr w:type="spellStart"/>
      <w:r w:rsidRPr="00C940F1">
        <w:rPr>
          <w:color w:val="010000"/>
          <w:szCs w:val="26"/>
        </w:rPr>
        <w:t>dir</w:t>
      </w:r>
      <w:proofErr w:type="spellEnd"/>
      <w:r w:rsidRPr="00C940F1">
        <w:rPr>
          <w:color w:val="010000"/>
          <w:szCs w:val="26"/>
        </w:rPr>
        <w:t>.</w:t>
      </w:r>
    </w:p>
    <w:p w:rsidR="00C940F1" w:rsidRPr="00C940F1" w:rsidRDefault="00C940F1" w:rsidP="00C940F1">
      <w:pPr>
        <w:spacing w:after="200"/>
        <w:ind w:left="283" w:right="283" w:firstLine="709"/>
        <w:jc w:val="both"/>
        <w:rPr>
          <w:color w:val="010000"/>
        </w:rPr>
      </w:pPr>
      <w:r w:rsidRPr="00C940F1">
        <w:rPr>
          <w:color w:val="010000"/>
          <w:szCs w:val="26"/>
        </w:rPr>
        <w:t xml:space="preserve">İl örgütleri 2005 yılı </w:t>
      </w:r>
      <w:proofErr w:type="spellStart"/>
      <w:r w:rsidRPr="00C940F1">
        <w:rPr>
          <w:color w:val="010000"/>
          <w:szCs w:val="26"/>
        </w:rPr>
        <w:t>kesinhesap</w:t>
      </w:r>
      <w:proofErr w:type="spellEnd"/>
      <w:r w:rsidRPr="00C940F1">
        <w:rPr>
          <w:color w:val="010000"/>
          <w:szCs w:val="26"/>
        </w:rPr>
        <w:t xml:space="preserve"> çizelgelerinin gider bölümü üzerinde yapılan incelemede, giderlerin 2820 sayılı Yasa'ya uygun olduğu sonucuna varılmıştır.</w:t>
      </w:r>
    </w:p>
    <w:p w:rsidR="00C940F1" w:rsidRPr="00C940F1" w:rsidRDefault="00C940F1" w:rsidP="00C940F1">
      <w:pPr>
        <w:spacing w:after="200"/>
        <w:ind w:left="283" w:right="283" w:firstLine="709"/>
        <w:jc w:val="both"/>
        <w:rPr>
          <w:color w:val="010000"/>
        </w:rPr>
      </w:pPr>
      <w:r w:rsidRPr="00C940F1">
        <w:rPr>
          <w:b/>
          <w:bCs/>
          <w:color w:val="010000"/>
          <w:szCs w:val="26"/>
        </w:rPr>
        <w:t>C- Parti Mallarının İncelenmesi</w:t>
      </w:r>
    </w:p>
    <w:p w:rsidR="00C940F1" w:rsidRPr="00C940F1" w:rsidRDefault="00C940F1" w:rsidP="00C940F1">
      <w:pPr>
        <w:spacing w:after="200"/>
        <w:ind w:left="283" w:right="283" w:firstLine="709"/>
        <w:jc w:val="both"/>
        <w:rPr>
          <w:color w:val="010000"/>
        </w:rPr>
      </w:pPr>
      <w:r w:rsidRPr="00C940F1">
        <w:rPr>
          <w:color w:val="010000"/>
          <w:szCs w:val="26"/>
        </w:rPr>
        <w:t>Parti'nin 2005 yılında taşınmaz mal ile yüz yeni Türk lirasının üzerinde taşınır mal, menkul kıymet ve hak ediniminde bulunmadığı anlaşılmıştır.</w:t>
      </w:r>
    </w:p>
    <w:p w:rsidR="00C940F1" w:rsidRPr="00C940F1" w:rsidRDefault="00C940F1" w:rsidP="00C940F1">
      <w:pPr>
        <w:spacing w:after="200"/>
        <w:ind w:left="283" w:right="283" w:firstLine="709"/>
        <w:jc w:val="both"/>
        <w:rPr>
          <w:color w:val="010000"/>
        </w:rPr>
      </w:pPr>
      <w:r w:rsidRPr="00C940F1">
        <w:rPr>
          <w:b/>
          <w:bCs/>
          <w:color w:val="010000"/>
          <w:szCs w:val="26"/>
        </w:rPr>
        <w:t>IV- SONUÇ</w:t>
      </w:r>
    </w:p>
    <w:p w:rsidR="00C940F1" w:rsidRPr="00C940F1" w:rsidRDefault="00C940F1" w:rsidP="00C940F1">
      <w:pPr>
        <w:spacing w:after="200"/>
        <w:ind w:left="283" w:right="283" w:firstLine="709"/>
        <w:jc w:val="both"/>
        <w:rPr>
          <w:color w:val="010000"/>
        </w:rPr>
      </w:pPr>
      <w:r w:rsidRPr="00C940F1">
        <w:rPr>
          <w:color w:val="010000"/>
          <w:szCs w:val="26"/>
        </w:rPr>
        <w:t xml:space="preserve">Gönül Birliği Yeşiller Partisinin 2005 yılı </w:t>
      </w:r>
      <w:proofErr w:type="spellStart"/>
      <w:r w:rsidRPr="00C940F1">
        <w:rPr>
          <w:color w:val="010000"/>
          <w:szCs w:val="26"/>
        </w:rPr>
        <w:t>kesinhesabının</w:t>
      </w:r>
      <w:proofErr w:type="spellEnd"/>
      <w:r w:rsidRPr="00C940F1">
        <w:rPr>
          <w:color w:val="010000"/>
          <w:szCs w:val="26"/>
        </w:rPr>
        <w:t xml:space="preserve"> incelenmesi sonucunda;</w:t>
      </w:r>
    </w:p>
    <w:p w:rsidR="00C940F1" w:rsidRPr="00C940F1" w:rsidRDefault="00C940F1" w:rsidP="00C940F1">
      <w:pPr>
        <w:spacing w:after="200"/>
        <w:ind w:left="283" w:right="283" w:firstLine="709"/>
        <w:jc w:val="both"/>
        <w:rPr>
          <w:color w:val="010000"/>
        </w:rPr>
      </w:pPr>
      <w:r w:rsidRPr="00C940F1">
        <w:rPr>
          <w:color w:val="010000"/>
          <w:szCs w:val="26"/>
        </w:rPr>
        <w:t xml:space="preserve">Partinin 2005 yılı </w:t>
      </w:r>
      <w:proofErr w:type="spellStart"/>
      <w:r w:rsidRPr="00C940F1">
        <w:rPr>
          <w:color w:val="010000"/>
          <w:szCs w:val="26"/>
        </w:rPr>
        <w:t>kesinhesabında</w:t>
      </w:r>
      <w:proofErr w:type="spellEnd"/>
      <w:r w:rsidRPr="00C940F1">
        <w:rPr>
          <w:color w:val="010000"/>
          <w:szCs w:val="26"/>
        </w:rPr>
        <w:t xml:space="preserve"> gösterilen 2.266.- YTL gelir ve 2.195.- YTL gider ile 71.- YTL nakit devrinin eldeki bilgi ve belgelere göre doğru, denk ve 2820 sayılı Siyasî Partiler Kanununa uygun olduğuna,</w:t>
      </w:r>
    </w:p>
    <w:p w:rsidR="00C940F1" w:rsidRPr="00C940F1" w:rsidRDefault="00C940F1" w:rsidP="00C940F1">
      <w:pPr>
        <w:spacing w:after="200"/>
        <w:ind w:left="283" w:right="283" w:firstLine="709"/>
        <w:jc w:val="both"/>
        <w:rPr>
          <w:color w:val="010000"/>
        </w:rPr>
      </w:pPr>
      <w:r w:rsidRPr="00C940F1">
        <w:rPr>
          <w:color w:val="010000"/>
          <w:szCs w:val="26"/>
        </w:rPr>
        <w:t>12.2.2008 gününde OYBİRLİĞİYLE karar verildi.</w:t>
      </w:r>
    </w:p>
    <w:tbl>
      <w:tblPr>
        <w:tblW w:w="5000" w:type="pct"/>
        <w:jc w:val="center"/>
        <w:tblCellMar>
          <w:left w:w="0" w:type="dxa"/>
          <w:right w:w="0" w:type="dxa"/>
        </w:tblCellMar>
        <w:tblLook w:val="04A0" w:firstRow="1" w:lastRow="0" w:firstColumn="1" w:lastColumn="0" w:noHBand="0" w:noVBand="1"/>
      </w:tblPr>
      <w:tblGrid>
        <w:gridCol w:w="3258"/>
        <w:gridCol w:w="3261"/>
        <w:gridCol w:w="3261"/>
      </w:tblGrid>
      <w:tr w:rsidR="00C940F1" w:rsidRPr="00C940F1" w:rsidTr="00C940F1">
        <w:trPr>
          <w:jc w:val="center"/>
        </w:trPr>
        <w:tc>
          <w:tcPr>
            <w:tcW w:w="1666" w:type="pct"/>
            <w:tcMar>
              <w:top w:w="0" w:type="dxa"/>
              <w:left w:w="108" w:type="dxa"/>
              <w:bottom w:w="0" w:type="dxa"/>
              <w:right w:w="108" w:type="dxa"/>
            </w:tcMar>
            <w:hideMark/>
          </w:tcPr>
          <w:p w:rsidR="00C940F1" w:rsidRPr="00C940F1" w:rsidRDefault="00C940F1" w:rsidP="00C940F1">
            <w:pPr>
              <w:spacing w:after="120"/>
              <w:jc w:val="center"/>
              <w:rPr>
                <w:color w:val="010000"/>
              </w:rPr>
            </w:pPr>
            <w:proofErr w:type="spellStart"/>
            <w:r w:rsidRPr="00C940F1">
              <w:rPr>
                <w:color w:val="010000"/>
                <w:szCs w:val="26"/>
                <w:lang w:val="en-US"/>
              </w:rPr>
              <w:t>Başkan</w:t>
            </w:r>
            <w:proofErr w:type="spellEnd"/>
          </w:p>
          <w:p w:rsidR="00C940F1" w:rsidRPr="00C940F1" w:rsidRDefault="00C940F1" w:rsidP="00C940F1">
            <w:pPr>
              <w:spacing w:after="120"/>
              <w:jc w:val="center"/>
              <w:rPr>
                <w:color w:val="010000"/>
              </w:rPr>
            </w:pPr>
            <w:proofErr w:type="spellStart"/>
            <w:r w:rsidRPr="00C940F1">
              <w:rPr>
                <w:color w:val="010000"/>
                <w:szCs w:val="26"/>
                <w:lang w:val="en-US"/>
              </w:rPr>
              <w:t>Haşim</w:t>
            </w:r>
            <w:proofErr w:type="spellEnd"/>
            <w:r w:rsidRPr="00C940F1">
              <w:rPr>
                <w:color w:val="010000"/>
                <w:szCs w:val="26"/>
                <w:lang w:val="en-US"/>
              </w:rPr>
              <w:t xml:space="preserve"> KILIÇ</w:t>
            </w:r>
          </w:p>
        </w:tc>
        <w:tc>
          <w:tcPr>
            <w:tcW w:w="1667" w:type="pct"/>
            <w:tcMar>
              <w:top w:w="0" w:type="dxa"/>
              <w:left w:w="108" w:type="dxa"/>
              <w:bottom w:w="0" w:type="dxa"/>
              <w:right w:w="108" w:type="dxa"/>
            </w:tcMar>
            <w:hideMark/>
          </w:tcPr>
          <w:p w:rsidR="00C940F1" w:rsidRPr="00C940F1" w:rsidRDefault="00C940F1" w:rsidP="00C940F1">
            <w:pPr>
              <w:spacing w:after="120"/>
              <w:jc w:val="center"/>
              <w:rPr>
                <w:color w:val="010000"/>
              </w:rPr>
            </w:pPr>
            <w:proofErr w:type="spellStart"/>
            <w:r w:rsidRPr="00C940F1">
              <w:rPr>
                <w:color w:val="010000"/>
                <w:szCs w:val="26"/>
                <w:lang w:val="en-US"/>
              </w:rPr>
              <w:t>Başkanvekili</w:t>
            </w:r>
            <w:proofErr w:type="spellEnd"/>
          </w:p>
          <w:p w:rsidR="00C940F1" w:rsidRPr="00C940F1" w:rsidRDefault="00C940F1" w:rsidP="00C940F1">
            <w:pPr>
              <w:spacing w:after="120"/>
              <w:jc w:val="center"/>
              <w:rPr>
                <w:color w:val="010000"/>
              </w:rPr>
            </w:pPr>
            <w:r w:rsidRPr="00C940F1">
              <w:rPr>
                <w:color w:val="010000"/>
                <w:szCs w:val="26"/>
                <w:lang w:val="en-US"/>
              </w:rPr>
              <w:t xml:space="preserve">Osman </w:t>
            </w:r>
            <w:proofErr w:type="spellStart"/>
            <w:r w:rsidRPr="00C940F1">
              <w:rPr>
                <w:color w:val="010000"/>
                <w:szCs w:val="26"/>
                <w:lang w:val="en-US"/>
              </w:rPr>
              <w:t>Alifeyyaz</w:t>
            </w:r>
            <w:proofErr w:type="spellEnd"/>
            <w:r w:rsidRPr="00C940F1">
              <w:rPr>
                <w:color w:val="010000"/>
                <w:szCs w:val="26"/>
                <w:lang w:val="en-US"/>
              </w:rPr>
              <w:t xml:space="preserve"> PAKSÜT</w:t>
            </w:r>
          </w:p>
        </w:tc>
        <w:tc>
          <w:tcPr>
            <w:tcW w:w="1667" w:type="pct"/>
            <w:tcMar>
              <w:top w:w="0" w:type="dxa"/>
              <w:left w:w="108" w:type="dxa"/>
              <w:bottom w:w="0" w:type="dxa"/>
              <w:right w:w="108" w:type="dxa"/>
            </w:tcMar>
            <w:hideMark/>
          </w:tcPr>
          <w:p w:rsidR="00C940F1" w:rsidRPr="00C940F1" w:rsidRDefault="00C940F1" w:rsidP="00C940F1">
            <w:pPr>
              <w:spacing w:after="120"/>
              <w:jc w:val="center"/>
              <w:rPr>
                <w:color w:val="010000"/>
              </w:rPr>
            </w:pPr>
            <w:proofErr w:type="spellStart"/>
            <w:r w:rsidRPr="00C940F1">
              <w:rPr>
                <w:color w:val="010000"/>
                <w:szCs w:val="26"/>
                <w:lang w:val="en-US"/>
              </w:rPr>
              <w:t>Üye</w:t>
            </w:r>
            <w:proofErr w:type="spellEnd"/>
          </w:p>
          <w:p w:rsidR="00C940F1" w:rsidRPr="00C940F1" w:rsidRDefault="00C940F1" w:rsidP="00C940F1">
            <w:pPr>
              <w:spacing w:after="120"/>
              <w:jc w:val="center"/>
              <w:rPr>
                <w:color w:val="010000"/>
              </w:rPr>
            </w:pPr>
            <w:proofErr w:type="spellStart"/>
            <w:r w:rsidRPr="00C940F1">
              <w:rPr>
                <w:color w:val="010000"/>
                <w:szCs w:val="26"/>
                <w:lang w:val="en-US"/>
              </w:rPr>
              <w:t>Sacit</w:t>
            </w:r>
            <w:proofErr w:type="spellEnd"/>
            <w:r w:rsidRPr="00C940F1">
              <w:rPr>
                <w:color w:val="010000"/>
                <w:szCs w:val="26"/>
                <w:lang w:val="en-US"/>
              </w:rPr>
              <w:t xml:space="preserve"> ADALI</w:t>
            </w:r>
          </w:p>
        </w:tc>
      </w:tr>
    </w:tbl>
    <w:p w:rsidR="00C940F1" w:rsidRPr="00C940F1" w:rsidRDefault="00C940F1" w:rsidP="00C940F1">
      <w:pPr>
        <w:spacing w:after="200"/>
        <w:ind w:left="283" w:right="283" w:firstLine="709"/>
        <w:jc w:val="both"/>
        <w:rPr>
          <w:rFonts w:eastAsia="Times New Roman"/>
          <w:vanish/>
          <w:color w:val="010000"/>
        </w:rPr>
      </w:pPr>
    </w:p>
    <w:tbl>
      <w:tblPr>
        <w:tblW w:w="5000" w:type="pct"/>
        <w:jc w:val="center"/>
        <w:tblCellMar>
          <w:left w:w="0" w:type="dxa"/>
          <w:right w:w="0" w:type="dxa"/>
        </w:tblCellMar>
        <w:tblLook w:val="04A0" w:firstRow="1" w:lastRow="0" w:firstColumn="1" w:lastColumn="0" w:noHBand="0" w:noVBand="1"/>
      </w:tblPr>
      <w:tblGrid>
        <w:gridCol w:w="3258"/>
        <w:gridCol w:w="3261"/>
        <w:gridCol w:w="3261"/>
      </w:tblGrid>
      <w:tr w:rsidR="00C940F1" w:rsidRPr="00C940F1" w:rsidTr="00C940F1">
        <w:trPr>
          <w:jc w:val="center"/>
        </w:trPr>
        <w:tc>
          <w:tcPr>
            <w:tcW w:w="1666" w:type="pct"/>
            <w:tcMar>
              <w:top w:w="0" w:type="dxa"/>
              <w:left w:w="108" w:type="dxa"/>
              <w:bottom w:w="0" w:type="dxa"/>
              <w:right w:w="108" w:type="dxa"/>
            </w:tcMar>
            <w:hideMark/>
          </w:tcPr>
          <w:p w:rsidR="00C940F1" w:rsidRPr="00C940F1" w:rsidRDefault="00C940F1" w:rsidP="00C940F1">
            <w:pPr>
              <w:spacing w:after="120"/>
              <w:jc w:val="center"/>
              <w:rPr>
                <w:color w:val="010000"/>
              </w:rPr>
            </w:pPr>
            <w:proofErr w:type="spellStart"/>
            <w:r w:rsidRPr="00C940F1">
              <w:rPr>
                <w:color w:val="010000"/>
                <w:szCs w:val="26"/>
                <w:lang w:val="en-US"/>
              </w:rPr>
              <w:t>Üye</w:t>
            </w:r>
            <w:proofErr w:type="spellEnd"/>
          </w:p>
          <w:p w:rsidR="00C940F1" w:rsidRPr="00C940F1" w:rsidRDefault="00C940F1" w:rsidP="00C940F1">
            <w:pPr>
              <w:spacing w:after="120"/>
              <w:jc w:val="center"/>
              <w:rPr>
                <w:color w:val="010000"/>
              </w:rPr>
            </w:pPr>
            <w:proofErr w:type="spellStart"/>
            <w:r w:rsidRPr="00C940F1">
              <w:rPr>
                <w:color w:val="010000"/>
                <w:szCs w:val="26"/>
                <w:lang w:val="en-US"/>
              </w:rPr>
              <w:t>Fulya</w:t>
            </w:r>
            <w:proofErr w:type="spellEnd"/>
            <w:r w:rsidRPr="00C940F1">
              <w:rPr>
                <w:color w:val="010000"/>
                <w:szCs w:val="26"/>
                <w:lang w:val="en-US"/>
              </w:rPr>
              <w:t xml:space="preserve"> KANTARCIOĞLU</w:t>
            </w:r>
          </w:p>
        </w:tc>
        <w:tc>
          <w:tcPr>
            <w:tcW w:w="1667" w:type="pct"/>
            <w:tcMar>
              <w:top w:w="0" w:type="dxa"/>
              <w:left w:w="108" w:type="dxa"/>
              <w:bottom w:w="0" w:type="dxa"/>
              <w:right w:w="108" w:type="dxa"/>
            </w:tcMar>
            <w:hideMark/>
          </w:tcPr>
          <w:p w:rsidR="00C940F1" w:rsidRPr="00C940F1" w:rsidRDefault="00C940F1" w:rsidP="00C940F1">
            <w:pPr>
              <w:spacing w:after="120"/>
              <w:jc w:val="center"/>
              <w:rPr>
                <w:color w:val="010000"/>
              </w:rPr>
            </w:pPr>
            <w:proofErr w:type="spellStart"/>
            <w:r w:rsidRPr="00C940F1">
              <w:rPr>
                <w:color w:val="010000"/>
                <w:szCs w:val="26"/>
                <w:lang w:val="en-US"/>
              </w:rPr>
              <w:t>Üye</w:t>
            </w:r>
            <w:proofErr w:type="spellEnd"/>
          </w:p>
          <w:p w:rsidR="00C940F1" w:rsidRPr="00C940F1" w:rsidRDefault="00C940F1" w:rsidP="00C940F1">
            <w:pPr>
              <w:spacing w:after="120"/>
              <w:jc w:val="center"/>
              <w:rPr>
                <w:color w:val="010000"/>
              </w:rPr>
            </w:pPr>
            <w:r w:rsidRPr="00C940F1">
              <w:rPr>
                <w:color w:val="010000"/>
                <w:szCs w:val="26"/>
                <w:lang w:val="en-US"/>
              </w:rPr>
              <w:t>Ahmet AKYALÇIN</w:t>
            </w:r>
          </w:p>
        </w:tc>
        <w:tc>
          <w:tcPr>
            <w:tcW w:w="1667" w:type="pct"/>
            <w:tcMar>
              <w:top w:w="0" w:type="dxa"/>
              <w:left w:w="108" w:type="dxa"/>
              <w:bottom w:w="0" w:type="dxa"/>
              <w:right w:w="108" w:type="dxa"/>
            </w:tcMar>
            <w:hideMark/>
          </w:tcPr>
          <w:p w:rsidR="00C940F1" w:rsidRPr="00C940F1" w:rsidRDefault="00C940F1" w:rsidP="00C940F1">
            <w:pPr>
              <w:spacing w:after="120"/>
              <w:jc w:val="center"/>
              <w:rPr>
                <w:color w:val="010000"/>
              </w:rPr>
            </w:pPr>
            <w:proofErr w:type="spellStart"/>
            <w:r w:rsidRPr="00C940F1">
              <w:rPr>
                <w:color w:val="010000"/>
                <w:szCs w:val="26"/>
                <w:lang w:val="en-US"/>
              </w:rPr>
              <w:t>Üye</w:t>
            </w:r>
            <w:proofErr w:type="spellEnd"/>
          </w:p>
          <w:p w:rsidR="00C940F1" w:rsidRPr="00C940F1" w:rsidRDefault="00C940F1" w:rsidP="00C940F1">
            <w:pPr>
              <w:spacing w:after="120"/>
              <w:jc w:val="center"/>
              <w:rPr>
                <w:color w:val="010000"/>
              </w:rPr>
            </w:pPr>
            <w:r w:rsidRPr="00C940F1">
              <w:rPr>
                <w:color w:val="010000"/>
                <w:szCs w:val="26"/>
                <w:lang w:val="en-US"/>
              </w:rPr>
              <w:t>Mehmet ERTEN</w:t>
            </w:r>
          </w:p>
        </w:tc>
      </w:tr>
    </w:tbl>
    <w:p w:rsidR="00C940F1" w:rsidRPr="00C940F1" w:rsidRDefault="00C940F1" w:rsidP="00C940F1">
      <w:pPr>
        <w:spacing w:after="200"/>
        <w:ind w:left="283" w:right="283" w:firstLine="709"/>
        <w:jc w:val="both"/>
        <w:rPr>
          <w:rFonts w:eastAsia="Times New Roman"/>
          <w:vanish/>
          <w:color w:val="010000"/>
        </w:rPr>
      </w:pPr>
    </w:p>
    <w:tbl>
      <w:tblPr>
        <w:tblW w:w="5000" w:type="pct"/>
        <w:jc w:val="center"/>
        <w:tblCellMar>
          <w:left w:w="0" w:type="dxa"/>
          <w:right w:w="0" w:type="dxa"/>
        </w:tblCellMar>
        <w:tblLook w:val="04A0" w:firstRow="1" w:lastRow="0" w:firstColumn="1" w:lastColumn="0" w:noHBand="0" w:noVBand="1"/>
      </w:tblPr>
      <w:tblGrid>
        <w:gridCol w:w="3258"/>
        <w:gridCol w:w="3261"/>
        <w:gridCol w:w="3261"/>
      </w:tblGrid>
      <w:tr w:rsidR="00C940F1" w:rsidRPr="00C940F1" w:rsidTr="00C940F1">
        <w:trPr>
          <w:jc w:val="center"/>
        </w:trPr>
        <w:tc>
          <w:tcPr>
            <w:tcW w:w="1666" w:type="pct"/>
            <w:tcBorders>
              <w:top w:val="nil"/>
              <w:left w:val="nil"/>
              <w:bottom w:val="nil"/>
              <w:right w:val="nil"/>
            </w:tcBorders>
            <w:tcMar>
              <w:top w:w="0" w:type="dxa"/>
              <w:left w:w="108" w:type="dxa"/>
              <w:bottom w:w="0" w:type="dxa"/>
              <w:right w:w="108" w:type="dxa"/>
            </w:tcMar>
            <w:hideMark/>
          </w:tcPr>
          <w:p w:rsidR="00C940F1" w:rsidRPr="00C940F1" w:rsidRDefault="00C940F1" w:rsidP="00C940F1">
            <w:pPr>
              <w:spacing w:after="120"/>
              <w:jc w:val="center"/>
              <w:rPr>
                <w:color w:val="010000"/>
              </w:rPr>
            </w:pPr>
            <w:proofErr w:type="spellStart"/>
            <w:r w:rsidRPr="00C940F1">
              <w:rPr>
                <w:color w:val="010000"/>
                <w:szCs w:val="26"/>
                <w:lang w:val="en-US"/>
              </w:rPr>
              <w:t>Üye</w:t>
            </w:r>
            <w:proofErr w:type="spellEnd"/>
          </w:p>
          <w:p w:rsidR="00C940F1" w:rsidRPr="00C940F1" w:rsidRDefault="00C940F1" w:rsidP="00C940F1">
            <w:pPr>
              <w:spacing w:after="120"/>
              <w:jc w:val="center"/>
              <w:rPr>
                <w:color w:val="010000"/>
              </w:rPr>
            </w:pPr>
            <w:r w:rsidRPr="00C940F1">
              <w:rPr>
                <w:color w:val="010000"/>
                <w:szCs w:val="26"/>
                <w:lang w:val="en-US"/>
              </w:rPr>
              <w:t xml:space="preserve">A. </w:t>
            </w:r>
            <w:proofErr w:type="spellStart"/>
            <w:r w:rsidRPr="00C940F1">
              <w:rPr>
                <w:color w:val="010000"/>
                <w:szCs w:val="26"/>
                <w:lang w:val="en-US"/>
              </w:rPr>
              <w:t>Necmi</w:t>
            </w:r>
            <w:proofErr w:type="spellEnd"/>
            <w:r w:rsidRPr="00C940F1">
              <w:rPr>
                <w:color w:val="010000"/>
                <w:szCs w:val="26"/>
                <w:lang w:val="en-US"/>
              </w:rPr>
              <w:t xml:space="preserve"> ÖZLER</w:t>
            </w:r>
          </w:p>
        </w:tc>
        <w:tc>
          <w:tcPr>
            <w:tcW w:w="1667" w:type="pct"/>
            <w:tcBorders>
              <w:top w:val="nil"/>
              <w:left w:val="nil"/>
              <w:bottom w:val="nil"/>
              <w:right w:val="nil"/>
            </w:tcBorders>
            <w:tcMar>
              <w:top w:w="0" w:type="dxa"/>
              <w:left w:w="108" w:type="dxa"/>
              <w:bottom w:w="0" w:type="dxa"/>
              <w:right w:w="108" w:type="dxa"/>
            </w:tcMar>
            <w:hideMark/>
          </w:tcPr>
          <w:p w:rsidR="00C940F1" w:rsidRPr="00C940F1" w:rsidRDefault="00C940F1" w:rsidP="00C940F1">
            <w:pPr>
              <w:spacing w:after="120"/>
              <w:jc w:val="center"/>
              <w:rPr>
                <w:color w:val="010000"/>
              </w:rPr>
            </w:pPr>
            <w:proofErr w:type="spellStart"/>
            <w:r w:rsidRPr="00C940F1">
              <w:rPr>
                <w:color w:val="010000"/>
                <w:szCs w:val="26"/>
                <w:lang w:val="en-US"/>
              </w:rPr>
              <w:t>Üye</w:t>
            </w:r>
            <w:proofErr w:type="spellEnd"/>
          </w:p>
          <w:p w:rsidR="00C940F1" w:rsidRPr="00C940F1" w:rsidRDefault="00C940F1" w:rsidP="00C940F1">
            <w:pPr>
              <w:spacing w:after="120"/>
              <w:jc w:val="center"/>
              <w:rPr>
                <w:color w:val="010000"/>
              </w:rPr>
            </w:pPr>
            <w:r w:rsidRPr="00C940F1">
              <w:rPr>
                <w:color w:val="010000"/>
                <w:szCs w:val="26"/>
                <w:lang w:val="en-US"/>
              </w:rPr>
              <w:t>Serdar ÖZGÜLDÜR</w:t>
            </w:r>
          </w:p>
        </w:tc>
        <w:tc>
          <w:tcPr>
            <w:tcW w:w="1667" w:type="pct"/>
            <w:tcBorders>
              <w:top w:val="nil"/>
              <w:left w:val="nil"/>
              <w:bottom w:val="nil"/>
              <w:right w:val="nil"/>
            </w:tcBorders>
            <w:tcMar>
              <w:top w:w="0" w:type="dxa"/>
              <w:left w:w="108" w:type="dxa"/>
              <w:bottom w:w="0" w:type="dxa"/>
              <w:right w:w="108" w:type="dxa"/>
            </w:tcMar>
            <w:hideMark/>
          </w:tcPr>
          <w:p w:rsidR="00C940F1" w:rsidRPr="00C940F1" w:rsidRDefault="00C940F1" w:rsidP="00C940F1">
            <w:pPr>
              <w:spacing w:after="120"/>
              <w:jc w:val="center"/>
              <w:rPr>
                <w:color w:val="010000"/>
              </w:rPr>
            </w:pPr>
            <w:proofErr w:type="spellStart"/>
            <w:r w:rsidRPr="00C940F1">
              <w:rPr>
                <w:color w:val="010000"/>
                <w:szCs w:val="26"/>
                <w:lang w:val="en-US"/>
              </w:rPr>
              <w:t>Üye</w:t>
            </w:r>
            <w:proofErr w:type="spellEnd"/>
          </w:p>
          <w:p w:rsidR="00C940F1" w:rsidRPr="00C940F1" w:rsidRDefault="00C940F1" w:rsidP="00C940F1">
            <w:pPr>
              <w:spacing w:after="120"/>
              <w:jc w:val="center"/>
              <w:rPr>
                <w:color w:val="010000"/>
              </w:rPr>
            </w:pPr>
            <w:proofErr w:type="spellStart"/>
            <w:r w:rsidRPr="00C940F1">
              <w:rPr>
                <w:color w:val="010000"/>
                <w:szCs w:val="26"/>
                <w:lang w:val="en-US"/>
              </w:rPr>
              <w:t>Şevket</w:t>
            </w:r>
            <w:proofErr w:type="spellEnd"/>
            <w:r w:rsidRPr="00C940F1">
              <w:rPr>
                <w:color w:val="010000"/>
                <w:szCs w:val="26"/>
                <w:lang w:val="en-US"/>
              </w:rPr>
              <w:t xml:space="preserve"> APALAK</w:t>
            </w:r>
          </w:p>
        </w:tc>
      </w:tr>
    </w:tbl>
    <w:p w:rsidR="00C940F1" w:rsidRPr="00C940F1" w:rsidRDefault="00C940F1" w:rsidP="00C940F1">
      <w:pPr>
        <w:spacing w:after="200"/>
        <w:ind w:left="283" w:right="283" w:firstLine="709"/>
        <w:jc w:val="both"/>
        <w:rPr>
          <w:rFonts w:eastAsia="Times New Roman"/>
          <w:vanish/>
          <w:color w:val="010000"/>
        </w:rPr>
      </w:pPr>
    </w:p>
    <w:tbl>
      <w:tblPr>
        <w:tblW w:w="5000" w:type="pct"/>
        <w:jc w:val="center"/>
        <w:tblCellMar>
          <w:left w:w="0" w:type="dxa"/>
          <w:right w:w="0" w:type="dxa"/>
        </w:tblCellMar>
        <w:tblLook w:val="04A0" w:firstRow="1" w:lastRow="0" w:firstColumn="1" w:lastColumn="0" w:noHBand="0" w:noVBand="1"/>
      </w:tblPr>
      <w:tblGrid>
        <w:gridCol w:w="4890"/>
        <w:gridCol w:w="4890"/>
      </w:tblGrid>
      <w:tr w:rsidR="00C940F1" w:rsidRPr="00C940F1" w:rsidTr="00C940F1">
        <w:trPr>
          <w:jc w:val="center"/>
        </w:trPr>
        <w:tc>
          <w:tcPr>
            <w:tcW w:w="2500" w:type="pct"/>
            <w:tcBorders>
              <w:top w:val="nil"/>
              <w:left w:val="nil"/>
              <w:bottom w:val="nil"/>
              <w:right w:val="nil"/>
            </w:tcBorders>
            <w:tcMar>
              <w:top w:w="0" w:type="dxa"/>
              <w:left w:w="108" w:type="dxa"/>
              <w:bottom w:w="0" w:type="dxa"/>
              <w:right w:w="108" w:type="dxa"/>
            </w:tcMar>
            <w:hideMark/>
          </w:tcPr>
          <w:p w:rsidR="00C940F1" w:rsidRPr="00C940F1" w:rsidRDefault="00C940F1" w:rsidP="00C940F1">
            <w:pPr>
              <w:spacing w:after="120"/>
              <w:jc w:val="center"/>
              <w:rPr>
                <w:color w:val="010000"/>
              </w:rPr>
            </w:pPr>
            <w:proofErr w:type="spellStart"/>
            <w:r w:rsidRPr="00C940F1">
              <w:rPr>
                <w:color w:val="010000"/>
                <w:szCs w:val="26"/>
                <w:lang w:val="en-US"/>
              </w:rPr>
              <w:t>Üye</w:t>
            </w:r>
            <w:proofErr w:type="spellEnd"/>
          </w:p>
          <w:p w:rsidR="00C940F1" w:rsidRPr="00C940F1" w:rsidRDefault="00C940F1" w:rsidP="00C940F1">
            <w:pPr>
              <w:spacing w:after="120"/>
              <w:jc w:val="center"/>
              <w:rPr>
                <w:color w:val="010000"/>
              </w:rPr>
            </w:pPr>
            <w:proofErr w:type="spellStart"/>
            <w:r w:rsidRPr="00C940F1">
              <w:rPr>
                <w:color w:val="010000"/>
                <w:szCs w:val="26"/>
                <w:lang w:val="en-US"/>
              </w:rPr>
              <w:t>Serruh</w:t>
            </w:r>
            <w:proofErr w:type="spellEnd"/>
            <w:r w:rsidRPr="00C940F1">
              <w:rPr>
                <w:color w:val="010000"/>
                <w:szCs w:val="26"/>
                <w:lang w:val="en-US"/>
              </w:rPr>
              <w:t xml:space="preserve"> KALELİ</w:t>
            </w:r>
          </w:p>
        </w:tc>
        <w:tc>
          <w:tcPr>
            <w:tcW w:w="2500" w:type="pct"/>
            <w:tcBorders>
              <w:top w:val="nil"/>
              <w:left w:val="nil"/>
              <w:bottom w:val="nil"/>
              <w:right w:val="nil"/>
            </w:tcBorders>
            <w:tcMar>
              <w:top w:w="0" w:type="dxa"/>
              <w:left w:w="108" w:type="dxa"/>
              <w:bottom w:w="0" w:type="dxa"/>
              <w:right w:w="108" w:type="dxa"/>
            </w:tcMar>
            <w:hideMark/>
          </w:tcPr>
          <w:p w:rsidR="00C940F1" w:rsidRPr="00C940F1" w:rsidRDefault="00C940F1" w:rsidP="00C940F1">
            <w:pPr>
              <w:spacing w:after="120"/>
              <w:jc w:val="center"/>
              <w:rPr>
                <w:color w:val="010000"/>
              </w:rPr>
            </w:pPr>
            <w:proofErr w:type="spellStart"/>
            <w:r w:rsidRPr="00C940F1">
              <w:rPr>
                <w:color w:val="010000"/>
                <w:szCs w:val="26"/>
                <w:lang w:val="en-US"/>
              </w:rPr>
              <w:t>Üye</w:t>
            </w:r>
            <w:proofErr w:type="spellEnd"/>
          </w:p>
          <w:p w:rsidR="00C940F1" w:rsidRPr="00C940F1" w:rsidRDefault="00C940F1" w:rsidP="00C940F1">
            <w:pPr>
              <w:spacing w:after="120"/>
              <w:jc w:val="center"/>
              <w:rPr>
                <w:color w:val="010000"/>
              </w:rPr>
            </w:pPr>
            <w:r w:rsidRPr="00C940F1">
              <w:rPr>
                <w:color w:val="010000"/>
                <w:szCs w:val="26"/>
                <w:lang w:val="en-US"/>
              </w:rPr>
              <w:t>Zehra Ayla PERKTAŞ</w:t>
            </w:r>
          </w:p>
        </w:tc>
      </w:tr>
    </w:tbl>
    <w:p w:rsidR="00C940F1" w:rsidRPr="00C940F1" w:rsidRDefault="00C940F1" w:rsidP="00C940F1">
      <w:pPr>
        <w:spacing w:after="200"/>
        <w:ind w:left="283" w:right="283" w:firstLine="709"/>
        <w:jc w:val="both"/>
        <w:rPr>
          <w:rFonts w:eastAsia="Times New Roman"/>
          <w:color w:val="010000"/>
        </w:rPr>
      </w:pPr>
    </w:p>
    <w:sectPr w:rsidR="00C940F1" w:rsidRPr="00C940F1" w:rsidSect="00C940F1">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A5FBB" w:rsidRDefault="001A5FBB" w:rsidP="00C940F1">
      <w:r>
        <w:separator/>
      </w:r>
    </w:p>
  </w:endnote>
  <w:endnote w:type="continuationSeparator" w:id="0">
    <w:p w:rsidR="001A5FBB" w:rsidRDefault="001A5FBB" w:rsidP="00C940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940F1" w:rsidRDefault="00C940F1" w:rsidP="005625B0">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C940F1" w:rsidRDefault="00C940F1" w:rsidP="00C940F1">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940F1" w:rsidRPr="00C940F1" w:rsidRDefault="00C940F1" w:rsidP="005625B0">
    <w:pPr>
      <w:pStyle w:val="AltBilgi"/>
      <w:framePr w:wrap="around" w:vAnchor="text" w:hAnchor="margin" w:xAlign="right" w:y="1"/>
      <w:rPr>
        <w:rStyle w:val="SayfaNumaras"/>
      </w:rPr>
    </w:pPr>
    <w:r w:rsidRPr="00C940F1">
      <w:rPr>
        <w:rStyle w:val="SayfaNumaras"/>
      </w:rPr>
      <w:fldChar w:fldCharType="begin"/>
    </w:r>
    <w:r w:rsidRPr="00C940F1">
      <w:rPr>
        <w:rStyle w:val="SayfaNumaras"/>
      </w:rPr>
      <w:instrText xml:space="preserve"> PAGE </w:instrText>
    </w:r>
    <w:r w:rsidRPr="00C940F1">
      <w:rPr>
        <w:rStyle w:val="SayfaNumaras"/>
      </w:rPr>
      <w:fldChar w:fldCharType="separate"/>
    </w:r>
    <w:r w:rsidRPr="00C940F1">
      <w:rPr>
        <w:rStyle w:val="SayfaNumaras"/>
        <w:noProof/>
      </w:rPr>
      <w:t>1</w:t>
    </w:r>
    <w:r w:rsidRPr="00C940F1">
      <w:rPr>
        <w:rStyle w:val="SayfaNumaras"/>
      </w:rPr>
      <w:fldChar w:fldCharType="end"/>
    </w:r>
  </w:p>
  <w:p w:rsidR="00C940F1" w:rsidRDefault="00C940F1" w:rsidP="00C940F1">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A5FBB" w:rsidRDefault="001A5FBB" w:rsidP="00C940F1">
      <w:r>
        <w:separator/>
      </w:r>
    </w:p>
  </w:footnote>
  <w:footnote w:type="continuationSeparator" w:id="0">
    <w:p w:rsidR="001A5FBB" w:rsidRDefault="001A5FBB" w:rsidP="00C940F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940F1" w:rsidRPr="00C940F1" w:rsidRDefault="00C940F1" w:rsidP="00C940F1">
    <w:pPr>
      <w:pStyle w:val="stBilgi"/>
      <w:rPr>
        <w:b/>
      </w:rPr>
    </w:pPr>
    <w:r w:rsidRPr="00C940F1">
      <w:rPr>
        <w:b/>
      </w:rPr>
      <w:t>Esas Sayısı:2006/36 (Siyasî Parti Malî Denetimi)</w:t>
    </w:r>
  </w:p>
  <w:p w:rsidR="00C940F1" w:rsidRDefault="00C940F1" w:rsidP="00C940F1">
    <w:pPr>
      <w:pStyle w:val="stBilgi"/>
      <w:rPr>
        <w:b/>
      </w:rPr>
    </w:pPr>
    <w:r>
      <w:rPr>
        <w:b/>
      </w:rPr>
      <w:t>Karar Sayısı:2008/50</w:t>
    </w:r>
  </w:p>
  <w:p w:rsidR="00C940F1" w:rsidRPr="00C940F1" w:rsidRDefault="00C940F1" w:rsidP="00C940F1">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69"/>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940F1"/>
    <w:rsid w:val="00041752"/>
    <w:rsid w:val="00065B42"/>
    <w:rsid w:val="000E45EB"/>
    <w:rsid w:val="000F1EDB"/>
    <w:rsid w:val="00124B66"/>
    <w:rsid w:val="001A5FBB"/>
    <w:rsid w:val="00286DD9"/>
    <w:rsid w:val="00347E8D"/>
    <w:rsid w:val="00503F1E"/>
    <w:rsid w:val="00821D56"/>
    <w:rsid w:val="008D57F7"/>
    <w:rsid w:val="00B04393"/>
    <w:rsid w:val="00C940F1"/>
    <w:rsid w:val="00DE74CD"/>
    <w:rsid w:val="00EE261D"/>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A3EE80C-0E90-48EE-BBE6-E936AF581B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tr-TR"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940F1"/>
    <w:pPr>
      <w:spacing w:line="240" w:lineRule="auto"/>
    </w:pPr>
    <w:rPr>
      <w:rFonts w:ascii="Times New Roman" w:eastAsiaTheme="minorEastAsia" w:hAnsi="Times New Roman" w:cs="Times New Roman"/>
      <w:sz w:val="24"/>
      <w:szCs w:val="24"/>
      <w:lang w:eastAsia="tr-TR"/>
    </w:rPr>
  </w:style>
  <w:style w:type="paragraph" w:styleId="Balk1">
    <w:name w:val="heading 1"/>
    <w:basedOn w:val="Normal"/>
    <w:next w:val="Normal"/>
    <w:link w:val="Balk1Char"/>
    <w:uiPriority w:val="9"/>
    <w:qFormat/>
    <w:rsid w:val="00041752"/>
    <w:pPr>
      <w:keepNext/>
      <w:keepLines/>
      <w:spacing w:before="400" w:after="120" w:line="276" w:lineRule="auto"/>
      <w:outlineLvl w:val="0"/>
    </w:pPr>
    <w:rPr>
      <w:rFonts w:ascii="Arial" w:eastAsia="Arial" w:hAnsi="Arial" w:cs="Arial"/>
      <w:sz w:val="40"/>
      <w:szCs w:val="40"/>
      <w:lang w:eastAsia="en-US"/>
    </w:rPr>
  </w:style>
  <w:style w:type="paragraph" w:styleId="Balk2">
    <w:name w:val="heading 2"/>
    <w:basedOn w:val="Normal"/>
    <w:next w:val="Normal"/>
    <w:link w:val="Balk2Char"/>
    <w:uiPriority w:val="9"/>
    <w:semiHidden/>
    <w:unhideWhenUsed/>
    <w:qFormat/>
    <w:rsid w:val="00041752"/>
    <w:pPr>
      <w:keepNext/>
      <w:keepLines/>
      <w:spacing w:before="360" w:after="120" w:line="276" w:lineRule="auto"/>
      <w:outlineLvl w:val="1"/>
    </w:pPr>
    <w:rPr>
      <w:rFonts w:ascii="Arial" w:eastAsia="Arial" w:hAnsi="Arial" w:cs="Arial"/>
      <w:sz w:val="32"/>
      <w:szCs w:val="32"/>
      <w:lang w:eastAsia="en-US"/>
    </w:rPr>
  </w:style>
  <w:style w:type="paragraph" w:styleId="Balk3">
    <w:name w:val="heading 3"/>
    <w:basedOn w:val="Normal"/>
    <w:next w:val="Normal"/>
    <w:link w:val="Balk3Char"/>
    <w:uiPriority w:val="9"/>
    <w:semiHidden/>
    <w:unhideWhenUsed/>
    <w:qFormat/>
    <w:rsid w:val="00041752"/>
    <w:pPr>
      <w:keepNext/>
      <w:keepLines/>
      <w:spacing w:before="320" w:after="80" w:line="276" w:lineRule="auto"/>
      <w:outlineLvl w:val="2"/>
    </w:pPr>
    <w:rPr>
      <w:rFonts w:ascii="Arial" w:eastAsia="Arial" w:hAnsi="Arial" w:cs="Arial"/>
      <w:color w:val="434343"/>
      <w:sz w:val="28"/>
      <w:szCs w:val="28"/>
      <w:lang w:eastAsia="en-US"/>
    </w:rPr>
  </w:style>
  <w:style w:type="paragraph" w:styleId="Balk4">
    <w:name w:val="heading 4"/>
    <w:basedOn w:val="Normal"/>
    <w:next w:val="Normal"/>
    <w:link w:val="Balk4Char"/>
    <w:uiPriority w:val="9"/>
    <w:semiHidden/>
    <w:unhideWhenUsed/>
    <w:qFormat/>
    <w:rsid w:val="00041752"/>
    <w:pPr>
      <w:keepNext/>
      <w:keepLines/>
      <w:spacing w:before="280" w:after="80" w:line="276" w:lineRule="auto"/>
      <w:outlineLvl w:val="3"/>
    </w:pPr>
    <w:rPr>
      <w:rFonts w:ascii="Arial" w:eastAsia="Arial" w:hAnsi="Arial" w:cs="Arial"/>
      <w:color w:val="666666"/>
      <w:lang w:eastAsia="en-US"/>
    </w:rPr>
  </w:style>
  <w:style w:type="paragraph" w:styleId="Balk5">
    <w:name w:val="heading 5"/>
    <w:basedOn w:val="Normal"/>
    <w:next w:val="Normal"/>
    <w:link w:val="Balk5Char"/>
    <w:uiPriority w:val="9"/>
    <w:semiHidden/>
    <w:unhideWhenUsed/>
    <w:qFormat/>
    <w:rsid w:val="00041752"/>
    <w:pPr>
      <w:keepNext/>
      <w:keepLines/>
      <w:spacing w:before="240" w:after="80" w:line="276" w:lineRule="auto"/>
      <w:outlineLvl w:val="4"/>
    </w:pPr>
    <w:rPr>
      <w:rFonts w:ascii="Arial" w:eastAsia="Arial" w:hAnsi="Arial" w:cs="Arial"/>
      <w:color w:val="666666"/>
      <w:sz w:val="22"/>
      <w:szCs w:val="22"/>
      <w:lang w:eastAsia="en-US"/>
    </w:rPr>
  </w:style>
  <w:style w:type="paragraph" w:styleId="Balk6">
    <w:name w:val="heading 6"/>
    <w:basedOn w:val="Normal"/>
    <w:next w:val="Normal"/>
    <w:link w:val="Balk6Char"/>
    <w:uiPriority w:val="9"/>
    <w:semiHidden/>
    <w:unhideWhenUsed/>
    <w:qFormat/>
    <w:rsid w:val="00041752"/>
    <w:pPr>
      <w:keepNext/>
      <w:keepLines/>
      <w:spacing w:before="240" w:after="80" w:line="276" w:lineRule="auto"/>
      <w:outlineLvl w:val="5"/>
    </w:pPr>
    <w:rPr>
      <w:rFonts w:ascii="Arial" w:eastAsia="Arial" w:hAnsi="Arial" w:cs="Arial"/>
      <w:i/>
      <w:color w:val="666666"/>
      <w:sz w:val="22"/>
      <w:szCs w:val="22"/>
      <w:lang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041752"/>
    <w:rPr>
      <w:sz w:val="40"/>
      <w:szCs w:val="40"/>
    </w:rPr>
  </w:style>
  <w:style w:type="character" w:customStyle="1" w:styleId="Balk2Char">
    <w:name w:val="Başlık 2 Char"/>
    <w:basedOn w:val="VarsaylanParagrafYazTipi"/>
    <w:link w:val="Balk2"/>
    <w:uiPriority w:val="9"/>
    <w:semiHidden/>
    <w:rsid w:val="00041752"/>
    <w:rPr>
      <w:sz w:val="32"/>
      <w:szCs w:val="32"/>
    </w:rPr>
  </w:style>
  <w:style w:type="character" w:customStyle="1" w:styleId="Balk3Char">
    <w:name w:val="Başlık 3 Char"/>
    <w:basedOn w:val="VarsaylanParagrafYazTipi"/>
    <w:link w:val="Balk3"/>
    <w:uiPriority w:val="9"/>
    <w:semiHidden/>
    <w:rsid w:val="00041752"/>
    <w:rPr>
      <w:color w:val="434343"/>
      <w:sz w:val="28"/>
      <w:szCs w:val="28"/>
    </w:rPr>
  </w:style>
  <w:style w:type="character" w:customStyle="1" w:styleId="Balk4Char">
    <w:name w:val="Başlık 4 Char"/>
    <w:basedOn w:val="VarsaylanParagrafYazTipi"/>
    <w:link w:val="Balk4"/>
    <w:uiPriority w:val="9"/>
    <w:semiHidden/>
    <w:rsid w:val="00041752"/>
    <w:rPr>
      <w:color w:val="666666"/>
      <w:sz w:val="24"/>
      <w:szCs w:val="24"/>
    </w:rPr>
  </w:style>
  <w:style w:type="character" w:customStyle="1" w:styleId="Balk5Char">
    <w:name w:val="Başlık 5 Char"/>
    <w:basedOn w:val="VarsaylanParagrafYazTipi"/>
    <w:link w:val="Balk5"/>
    <w:uiPriority w:val="9"/>
    <w:semiHidden/>
    <w:rsid w:val="00041752"/>
    <w:rPr>
      <w:color w:val="666666"/>
    </w:rPr>
  </w:style>
  <w:style w:type="character" w:customStyle="1" w:styleId="Balk6Char">
    <w:name w:val="Başlık 6 Char"/>
    <w:basedOn w:val="VarsaylanParagrafYazTipi"/>
    <w:link w:val="Balk6"/>
    <w:uiPriority w:val="9"/>
    <w:semiHidden/>
    <w:rsid w:val="00041752"/>
    <w:rPr>
      <w:i/>
      <w:color w:val="666666"/>
    </w:rPr>
  </w:style>
  <w:style w:type="paragraph" w:styleId="KonuBal">
    <w:name w:val="Title"/>
    <w:basedOn w:val="Normal"/>
    <w:next w:val="Normal"/>
    <w:link w:val="KonuBalChar"/>
    <w:uiPriority w:val="10"/>
    <w:qFormat/>
    <w:rsid w:val="00041752"/>
    <w:pPr>
      <w:keepNext/>
      <w:keepLines/>
      <w:spacing w:after="60" w:line="276" w:lineRule="auto"/>
    </w:pPr>
    <w:rPr>
      <w:rFonts w:ascii="Arial" w:eastAsia="Arial" w:hAnsi="Arial" w:cs="Arial"/>
      <w:sz w:val="52"/>
      <w:szCs w:val="52"/>
      <w:lang w:eastAsia="en-US"/>
    </w:rPr>
  </w:style>
  <w:style w:type="character" w:customStyle="1" w:styleId="KonuBalChar">
    <w:name w:val="Konu Başlığı Char"/>
    <w:basedOn w:val="VarsaylanParagrafYazTipi"/>
    <w:link w:val="KonuBal"/>
    <w:uiPriority w:val="10"/>
    <w:rsid w:val="00041752"/>
    <w:rPr>
      <w:sz w:val="52"/>
      <w:szCs w:val="52"/>
    </w:rPr>
  </w:style>
  <w:style w:type="paragraph" w:styleId="Altyaz">
    <w:name w:val="Subtitle"/>
    <w:basedOn w:val="Normal"/>
    <w:next w:val="Normal"/>
    <w:link w:val="AltyazChar"/>
    <w:uiPriority w:val="11"/>
    <w:qFormat/>
    <w:rsid w:val="00041752"/>
    <w:pPr>
      <w:keepNext/>
      <w:keepLines/>
      <w:spacing w:after="320" w:line="276" w:lineRule="auto"/>
    </w:pPr>
    <w:rPr>
      <w:rFonts w:ascii="Arial" w:eastAsia="Arial" w:hAnsi="Arial" w:cs="Arial"/>
      <w:color w:val="666666"/>
      <w:sz w:val="30"/>
      <w:szCs w:val="30"/>
      <w:lang w:eastAsia="en-US"/>
    </w:rPr>
  </w:style>
  <w:style w:type="character" w:customStyle="1" w:styleId="AltyazChar">
    <w:name w:val="Altyazı Char"/>
    <w:basedOn w:val="VarsaylanParagrafYazTipi"/>
    <w:link w:val="Altyaz"/>
    <w:uiPriority w:val="11"/>
    <w:rsid w:val="00041752"/>
    <w:rPr>
      <w:color w:val="666666"/>
      <w:sz w:val="30"/>
      <w:szCs w:val="30"/>
    </w:rPr>
  </w:style>
  <w:style w:type="paragraph" w:styleId="ListeParagraf">
    <w:name w:val="List Paragraph"/>
    <w:basedOn w:val="Normal"/>
    <w:uiPriority w:val="34"/>
    <w:qFormat/>
    <w:rsid w:val="00041752"/>
    <w:pPr>
      <w:spacing w:line="276" w:lineRule="auto"/>
      <w:ind w:left="720"/>
      <w:contextualSpacing/>
    </w:pPr>
    <w:rPr>
      <w:rFonts w:ascii="Arial" w:eastAsia="Arial" w:hAnsi="Arial" w:cs="Arial"/>
      <w:sz w:val="22"/>
      <w:szCs w:val="22"/>
      <w:lang w:eastAsia="en-US"/>
    </w:rPr>
  </w:style>
  <w:style w:type="paragraph" w:styleId="stBilgi">
    <w:name w:val="header"/>
    <w:basedOn w:val="Normal"/>
    <w:link w:val="stBilgiChar"/>
    <w:uiPriority w:val="99"/>
    <w:unhideWhenUsed/>
    <w:rsid w:val="00C940F1"/>
    <w:pPr>
      <w:tabs>
        <w:tab w:val="center" w:pos="4536"/>
        <w:tab w:val="right" w:pos="9072"/>
      </w:tabs>
    </w:pPr>
  </w:style>
  <w:style w:type="character" w:customStyle="1" w:styleId="stBilgiChar">
    <w:name w:val="Üst Bilgi Char"/>
    <w:basedOn w:val="VarsaylanParagrafYazTipi"/>
    <w:link w:val="stBilgi"/>
    <w:uiPriority w:val="99"/>
    <w:rsid w:val="00C940F1"/>
    <w:rPr>
      <w:rFonts w:ascii="Times New Roman" w:eastAsiaTheme="minorEastAsia" w:hAnsi="Times New Roman" w:cs="Times New Roman"/>
      <w:sz w:val="24"/>
      <w:szCs w:val="24"/>
      <w:lang w:eastAsia="tr-TR"/>
    </w:rPr>
  </w:style>
  <w:style w:type="paragraph" w:styleId="AltBilgi">
    <w:name w:val="footer"/>
    <w:basedOn w:val="Normal"/>
    <w:link w:val="AltBilgiChar"/>
    <w:uiPriority w:val="99"/>
    <w:unhideWhenUsed/>
    <w:rsid w:val="00C940F1"/>
    <w:pPr>
      <w:tabs>
        <w:tab w:val="center" w:pos="4536"/>
        <w:tab w:val="right" w:pos="9072"/>
      </w:tabs>
    </w:pPr>
  </w:style>
  <w:style w:type="character" w:customStyle="1" w:styleId="AltBilgiChar">
    <w:name w:val="Alt Bilgi Char"/>
    <w:basedOn w:val="VarsaylanParagrafYazTipi"/>
    <w:link w:val="AltBilgi"/>
    <w:uiPriority w:val="99"/>
    <w:rsid w:val="00C940F1"/>
    <w:rPr>
      <w:rFonts w:ascii="Times New Roman" w:eastAsiaTheme="minorEastAsia" w:hAnsi="Times New Roman" w:cs="Times New Roman"/>
      <w:sz w:val="24"/>
      <w:szCs w:val="24"/>
      <w:lang w:eastAsia="tr-TR"/>
    </w:rPr>
  </w:style>
  <w:style w:type="character" w:styleId="SayfaNumaras">
    <w:name w:val="page number"/>
    <w:basedOn w:val="VarsaylanParagrafYazTipi"/>
    <w:uiPriority w:val="99"/>
    <w:semiHidden/>
    <w:unhideWhenUsed/>
    <w:rsid w:val="00C940F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Özel 1">
      <a:dk1>
        <a:sysClr val="windowText" lastClr="000000"/>
      </a:dk1>
      <a:lt1>
        <a:sysClr val="window" lastClr="FFFFFF"/>
      </a:lt1>
      <a:dk2>
        <a:srgbClr val="000000"/>
      </a:dk2>
      <a:lt2>
        <a:srgbClr val="FFFFFF"/>
      </a:lt2>
      <a:accent1>
        <a:srgbClr val="FFFFFF"/>
      </a:accent1>
      <a:accent2>
        <a:srgbClr val="FFCC00"/>
      </a:accent2>
      <a:accent3>
        <a:srgbClr val="E68102"/>
      </a:accent3>
      <a:accent4>
        <a:srgbClr val="27C760"/>
      </a:accent4>
      <a:accent5>
        <a:srgbClr val="E5629E"/>
      </a:accent5>
      <a:accent6>
        <a:srgbClr val="9D7EBC"/>
      </a:accent6>
      <a:hlink>
        <a:srgbClr val="0072FF"/>
      </a:hlink>
      <a:folHlink>
        <a:srgbClr val="9D7EBC"/>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559</Words>
  <Characters>3191</Characters>
  <Application>Microsoft Office Word</Application>
  <DocSecurity>0</DocSecurity>
  <Lines>26</Lines>
  <Paragraphs>7</Paragraphs>
  <ScaleCrop>false</ScaleCrop>
  <Company/>
  <LinksUpToDate>false</LinksUpToDate>
  <CharactersWithSpaces>3743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Sinan ÖZDEMIR</dc:creator>
  <cp:keywords/>
  <dc:description/>
  <cp:lastModifiedBy>Sinan ÖZDEMIR</cp:lastModifiedBy>
  <cp:revision>1</cp:revision>
  <dcterms:created xsi:type="dcterms:W3CDTF">2020-06-15T08:23:00Z</dcterms:created>
  <dcterms:modified xsi:type="dcterms:W3CDTF">2020-06-15T08:24:00Z</dcterms:modified>
</cp:coreProperties>
</file>