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E1" w:rsidRDefault="00342BE1" w:rsidP="00342BE1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342BE1">
        <w:rPr>
          <w:b/>
          <w:bCs/>
          <w:caps/>
          <w:color w:val="010000"/>
          <w:sz w:val="24"/>
          <w:szCs w:val="26"/>
        </w:rPr>
        <w:t>ANAYASA MAHKEMESİ KARARI</w:t>
      </w:r>
      <w:r w:rsidRPr="00342BE1">
        <w:rPr>
          <w:b/>
          <w:bCs/>
          <w:caps/>
          <w:color w:val="010000"/>
          <w:sz w:val="24"/>
          <w:szCs w:val="26"/>
        </w:rPr>
        <w:t xml:space="preserve"> </w:t>
      </w:r>
    </w:p>
    <w:p w:rsidR="00342BE1" w:rsidRPr="00342BE1" w:rsidRDefault="00342BE1" w:rsidP="00342BE1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342BE1" w:rsidRDefault="00342BE1" w:rsidP="00342BE1">
      <w:pPr>
        <w:pStyle w:val="msobodytextindent2"/>
        <w:spacing w:before="0" w:beforeAutospacing="0" w:after="0" w:afterAutospacing="0"/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Sayısı:2005/30 (Siyasî Parti Malî Denetimi)</w:t>
      </w:r>
    </w:p>
    <w:p w:rsidR="00342BE1" w:rsidRDefault="00342BE1" w:rsidP="00342BE1">
      <w:pPr>
        <w:pStyle w:val="msobodytextindent2"/>
        <w:spacing w:before="0" w:beforeAutospacing="0" w:after="0" w:afterAutospacing="0"/>
        <w:rPr>
          <w:b/>
          <w:color w:val="010000"/>
        </w:rPr>
      </w:pPr>
      <w:r>
        <w:rPr>
          <w:b/>
          <w:color w:val="010000"/>
        </w:rPr>
        <w:t>Karar Sayısı:2007/3</w:t>
      </w:r>
    </w:p>
    <w:p w:rsidR="00342BE1" w:rsidRDefault="00342BE1" w:rsidP="00342BE1">
      <w:pPr>
        <w:pStyle w:val="msobodytextindent2"/>
        <w:spacing w:before="0" w:beforeAutospacing="0" w:after="0" w:afterAutospacing="0"/>
        <w:rPr>
          <w:b/>
          <w:color w:val="010000"/>
        </w:rPr>
      </w:pPr>
      <w:r>
        <w:rPr>
          <w:b/>
          <w:color w:val="010000"/>
        </w:rPr>
        <w:t>Karar Günü:27.2.2007</w:t>
      </w:r>
    </w:p>
    <w:p w:rsidR="00342BE1" w:rsidRDefault="00342BE1" w:rsidP="00342BE1">
      <w:pPr>
        <w:pStyle w:val="msobodytextindent2"/>
        <w:spacing w:before="0" w:beforeAutospacing="0" w:after="0" w:afterAutospacing="0"/>
        <w:rPr>
          <w:b/>
          <w:color w:val="010000"/>
        </w:rPr>
      </w:pPr>
      <w:r>
        <w:rPr>
          <w:b/>
          <w:color w:val="010000"/>
        </w:rPr>
        <w:t>R.G. Tarih-Sayı:22.11.2007-26708</w:t>
      </w:r>
    </w:p>
    <w:p w:rsidR="00342BE1" w:rsidRPr="00342BE1" w:rsidRDefault="00342BE1" w:rsidP="00342BE1">
      <w:pPr>
        <w:pStyle w:val="msobodytextindent2"/>
        <w:spacing w:before="0" w:beforeAutospacing="0" w:after="0" w:afterAutospacing="0"/>
        <w:rPr>
          <w:b/>
          <w:color w:val="010000"/>
        </w:rPr>
      </w:pPr>
    </w:p>
    <w:p w:rsidR="00342BE1" w:rsidRPr="00342BE1" w:rsidRDefault="00342BE1" w:rsidP="00342BE1">
      <w:pPr>
        <w:pStyle w:val="msobodytextindent2"/>
        <w:spacing w:before="0" w:beforeAutospacing="0" w:after="200" w:afterAutospacing="0"/>
        <w:ind w:left="283" w:right="283" w:firstLine="709"/>
        <w:jc w:val="both"/>
        <w:rPr>
          <w:color w:val="010000"/>
        </w:rPr>
      </w:pPr>
      <w:r w:rsidRPr="00342BE1">
        <w:rPr>
          <w:color w:val="010000"/>
          <w:szCs w:val="26"/>
        </w:rPr>
        <w:t xml:space="preserve">Milliyetçi Hareket Partisi'nin 2004 yılı </w:t>
      </w:r>
      <w:proofErr w:type="spellStart"/>
      <w:r w:rsidRPr="00342BE1">
        <w:rPr>
          <w:color w:val="010000"/>
          <w:szCs w:val="26"/>
        </w:rPr>
        <w:t>kesinhesabının</w:t>
      </w:r>
      <w:proofErr w:type="spellEnd"/>
      <w:r w:rsidRPr="00342BE1">
        <w:rPr>
          <w:color w:val="010000"/>
          <w:szCs w:val="26"/>
        </w:rPr>
        <w:t xml:space="preserve"> incelemesi sonucunda;</w:t>
      </w:r>
    </w:p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342BE1">
        <w:rPr>
          <w:color w:val="010000"/>
          <w:sz w:val="24"/>
          <w:szCs w:val="26"/>
        </w:rPr>
        <w:t xml:space="preserve">1- Parti'nin 2004 yılı </w:t>
      </w:r>
      <w:proofErr w:type="spellStart"/>
      <w:r w:rsidRPr="00342BE1">
        <w:rPr>
          <w:color w:val="010000"/>
          <w:sz w:val="24"/>
          <w:szCs w:val="26"/>
        </w:rPr>
        <w:t>kesinhesabında</w:t>
      </w:r>
      <w:proofErr w:type="spellEnd"/>
      <w:r w:rsidRPr="00342BE1">
        <w:rPr>
          <w:color w:val="010000"/>
          <w:sz w:val="24"/>
          <w:szCs w:val="26"/>
        </w:rPr>
        <w:t xml:space="preserve"> gösterilen 17.849.757.218.279.- lira gelir ve 21.171.381.900.472.- lira gideri ile 252.437.906.833.- lira nakit devrinin ve 3.575.482.149.026.- lira borcunun eldeki bilgi ve belgelere göre doğru ve 2820 sayılı Siyasî Partiler Kanunu'na uygun olduğuna,</w:t>
      </w:r>
      <w:bookmarkStart w:id="0" w:name="_GoBack"/>
      <w:bookmarkEnd w:id="0"/>
    </w:p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342BE1">
        <w:rPr>
          <w:color w:val="010000"/>
          <w:sz w:val="24"/>
          <w:szCs w:val="26"/>
        </w:rPr>
        <w:t>2- 2820 sayılı Yasa'nın 70. maddesine aykırı olarak, parti tüzel kişiliği adına yapılmayan 1.419.560.000.- lira gider karşılığı malvarlığının, aynı Yasa'nın 75. ve 76. maddeleri uyarınca Hazine'ye gelir kaydedilmesine,</w:t>
      </w:r>
    </w:p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342BE1">
        <w:rPr>
          <w:color w:val="010000"/>
          <w:sz w:val="24"/>
          <w:szCs w:val="26"/>
        </w:rPr>
        <w:t>27.2.2007 gününde OYBİRLİĞİYLE karar verildi.</w:t>
      </w:r>
    </w:p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259"/>
      </w:tblGrid>
      <w:tr w:rsidR="00342BE1" w:rsidRPr="00342BE1" w:rsidTr="00342BE1">
        <w:trPr>
          <w:jc w:val="center"/>
        </w:trPr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Başkan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Tülay TUĞCU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Başkanvekili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Haşim KILIÇ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342BE1">
              <w:rPr>
                <w:color w:val="010000"/>
                <w:sz w:val="24"/>
                <w:szCs w:val="26"/>
              </w:rPr>
              <w:t>Sacit</w:t>
            </w:r>
            <w:proofErr w:type="spellEnd"/>
            <w:r w:rsidRPr="00342BE1">
              <w:rPr>
                <w:color w:val="010000"/>
                <w:sz w:val="24"/>
                <w:szCs w:val="26"/>
              </w:rPr>
              <w:t xml:space="preserve"> ADALI</w:t>
            </w:r>
          </w:p>
        </w:tc>
      </w:tr>
    </w:tbl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259"/>
      </w:tblGrid>
      <w:tr w:rsidR="00342BE1" w:rsidRPr="00342BE1" w:rsidTr="00342BE1">
        <w:trPr>
          <w:jc w:val="center"/>
        </w:trPr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Fulya KANTARCIOĞLU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Mehmet ERTEN</w:t>
            </w:r>
          </w:p>
        </w:tc>
      </w:tr>
    </w:tbl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3259"/>
      </w:tblGrid>
      <w:tr w:rsidR="00342BE1" w:rsidRPr="00342BE1" w:rsidTr="00342BE1">
        <w:trPr>
          <w:jc w:val="center"/>
        </w:trPr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Mustafa YILDIRIM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A. Necmi ÖZLER</w:t>
            </w:r>
          </w:p>
        </w:tc>
        <w:tc>
          <w:tcPr>
            <w:tcW w:w="166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Şevket APALAK</w:t>
            </w:r>
          </w:p>
        </w:tc>
      </w:tr>
    </w:tbl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342BE1" w:rsidRPr="00342BE1" w:rsidTr="00342BE1">
        <w:trPr>
          <w:jc w:val="center"/>
        </w:trPr>
        <w:tc>
          <w:tcPr>
            <w:tcW w:w="2500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342BE1">
              <w:rPr>
                <w:color w:val="010000"/>
                <w:sz w:val="24"/>
                <w:szCs w:val="26"/>
              </w:rPr>
              <w:t>Serruh</w:t>
            </w:r>
            <w:proofErr w:type="spellEnd"/>
            <w:r w:rsidRPr="00342BE1">
              <w:rPr>
                <w:color w:val="010000"/>
                <w:sz w:val="24"/>
                <w:szCs w:val="26"/>
              </w:rPr>
              <w:t xml:space="preserve"> KALELİ</w:t>
            </w:r>
          </w:p>
        </w:tc>
        <w:tc>
          <w:tcPr>
            <w:tcW w:w="2500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>Üye</w:t>
            </w:r>
          </w:p>
          <w:p w:rsidR="00342BE1" w:rsidRPr="00342BE1" w:rsidRDefault="00342BE1" w:rsidP="00342BE1">
            <w:pPr>
              <w:spacing w:after="120"/>
              <w:jc w:val="center"/>
              <w:rPr>
                <w:color w:val="010000"/>
                <w:sz w:val="24"/>
              </w:rPr>
            </w:pPr>
            <w:r w:rsidRPr="00342BE1">
              <w:rPr>
                <w:color w:val="010000"/>
                <w:sz w:val="24"/>
                <w:szCs w:val="26"/>
              </w:rPr>
              <w:t xml:space="preserve">Osman </w:t>
            </w:r>
            <w:proofErr w:type="spellStart"/>
            <w:r w:rsidRPr="00342BE1">
              <w:rPr>
                <w:color w:val="010000"/>
                <w:sz w:val="24"/>
                <w:szCs w:val="26"/>
              </w:rPr>
              <w:t>Alifeyyaz</w:t>
            </w:r>
            <w:proofErr w:type="spellEnd"/>
            <w:r w:rsidRPr="00342BE1">
              <w:rPr>
                <w:color w:val="010000"/>
                <w:sz w:val="24"/>
                <w:szCs w:val="26"/>
              </w:rPr>
              <w:t xml:space="preserve"> PAKSÜT</w:t>
            </w:r>
          </w:p>
        </w:tc>
      </w:tr>
    </w:tbl>
    <w:p w:rsidR="00342BE1" w:rsidRPr="00342BE1" w:rsidRDefault="00342BE1" w:rsidP="00342BE1">
      <w:pPr>
        <w:spacing w:after="200"/>
        <w:ind w:left="283" w:right="283" w:firstLine="709"/>
        <w:jc w:val="both"/>
        <w:rPr>
          <w:color w:val="010000"/>
          <w:sz w:val="24"/>
        </w:rPr>
      </w:pPr>
    </w:p>
    <w:sectPr w:rsidR="00342BE1" w:rsidRPr="00342BE1" w:rsidSect="00342BE1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181" w:rsidRDefault="003B2181" w:rsidP="00342BE1">
      <w:r>
        <w:separator/>
      </w:r>
    </w:p>
  </w:endnote>
  <w:endnote w:type="continuationSeparator" w:id="0">
    <w:p w:rsidR="003B2181" w:rsidRDefault="003B2181" w:rsidP="0034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E1" w:rsidRDefault="00342BE1" w:rsidP="005625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342BE1" w:rsidRDefault="00342BE1" w:rsidP="00342BE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E1" w:rsidRPr="00342BE1" w:rsidRDefault="00342BE1" w:rsidP="005625B0">
    <w:pPr>
      <w:pStyle w:val="AltBilgi"/>
      <w:framePr w:wrap="around" w:vAnchor="text" w:hAnchor="margin" w:xAlign="right" w:y="1"/>
      <w:rPr>
        <w:rStyle w:val="SayfaNumaras"/>
        <w:sz w:val="24"/>
      </w:rPr>
    </w:pPr>
    <w:r w:rsidRPr="00342BE1">
      <w:rPr>
        <w:rStyle w:val="SayfaNumaras"/>
        <w:sz w:val="24"/>
      </w:rPr>
      <w:fldChar w:fldCharType="begin"/>
    </w:r>
    <w:r w:rsidRPr="00342BE1">
      <w:rPr>
        <w:rStyle w:val="SayfaNumaras"/>
        <w:sz w:val="24"/>
      </w:rPr>
      <w:instrText xml:space="preserve"> PAGE </w:instrText>
    </w:r>
    <w:r w:rsidRPr="00342BE1">
      <w:rPr>
        <w:rStyle w:val="SayfaNumaras"/>
        <w:sz w:val="24"/>
      </w:rPr>
      <w:fldChar w:fldCharType="separate"/>
    </w:r>
    <w:r w:rsidRPr="00342BE1">
      <w:rPr>
        <w:rStyle w:val="SayfaNumaras"/>
        <w:noProof/>
        <w:sz w:val="24"/>
      </w:rPr>
      <w:t>1</w:t>
    </w:r>
    <w:r w:rsidRPr="00342BE1">
      <w:rPr>
        <w:rStyle w:val="SayfaNumaras"/>
        <w:sz w:val="24"/>
      </w:rPr>
      <w:fldChar w:fldCharType="end"/>
    </w:r>
  </w:p>
  <w:p w:rsidR="00342BE1" w:rsidRDefault="00342BE1" w:rsidP="00342BE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181" w:rsidRDefault="003B2181" w:rsidP="00342BE1">
      <w:r>
        <w:separator/>
      </w:r>
    </w:p>
  </w:footnote>
  <w:footnote w:type="continuationSeparator" w:id="0">
    <w:p w:rsidR="003B2181" w:rsidRDefault="003B2181" w:rsidP="0034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BE1" w:rsidRPr="00342BE1" w:rsidRDefault="00342BE1" w:rsidP="00342BE1">
    <w:pPr>
      <w:pStyle w:val="stBilgi"/>
      <w:rPr>
        <w:b/>
        <w:sz w:val="24"/>
      </w:rPr>
    </w:pPr>
    <w:r w:rsidRPr="00342BE1">
      <w:rPr>
        <w:b/>
        <w:sz w:val="24"/>
      </w:rPr>
      <w:t>Esas Sayısı:2005/30 (Siyasî Parti Malî Denetimi)</w:t>
    </w:r>
  </w:p>
  <w:p w:rsidR="00342BE1" w:rsidRDefault="00342BE1" w:rsidP="00342BE1">
    <w:pPr>
      <w:pStyle w:val="stBilgi"/>
      <w:rPr>
        <w:b/>
        <w:sz w:val="24"/>
      </w:rPr>
    </w:pPr>
    <w:r>
      <w:rPr>
        <w:b/>
        <w:sz w:val="24"/>
      </w:rPr>
      <w:t>Karar Sayısı:2007/3</w:t>
    </w:r>
  </w:p>
  <w:p w:rsidR="00342BE1" w:rsidRPr="00342BE1" w:rsidRDefault="00342BE1" w:rsidP="00342BE1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1"/>
    <w:rsid w:val="00041752"/>
    <w:rsid w:val="00065B42"/>
    <w:rsid w:val="000E45EB"/>
    <w:rsid w:val="000F1EDB"/>
    <w:rsid w:val="00124B66"/>
    <w:rsid w:val="00286DD9"/>
    <w:rsid w:val="00342BE1"/>
    <w:rsid w:val="00347E8D"/>
    <w:rsid w:val="003B2181"/>
    <w:rsid w:val="00503F1E"/>
    <w:rsid w:val="00821D56"/>
    <w:rsid w:val="008D57F7"/>
    <w:rsid w:val="00B04393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A7FD-0A16-4C57-928F-00C67F4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BE1"/>
    <w:pPr>
      <w:overflowPunct w:val="0"/>
      <w:autoSpaceDE w:val="0"/>
      <w:autoSpaceDN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overflowPunct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overflowPunct/>
      <w:autoSpaceDE/>
      <w:autoSpaceDN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overflowPunct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overflowPunct/>
      <w:autoSpaceDE/>
      <w:autoSpaceDN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overflowPunct/>
      <w:autoSpaceDE/>
      <w:autoSpaceDN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overflowPunct/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overflowPunct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overflowPunct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overflowPunct/>
      <w:autoSpaceDE/>
      <w:autoSpaceDN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msobodytextindent2">
    <w:name w:val="msobodytextindent2"/>
    <w:basedOn w:val="Normal"/>
    <w:rsid w:val="00342BE1"/>
    <w:pPr>
      <w:overflowPunct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42B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2BE1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2B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2BE1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342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2020-06-15T06:58:00Z</dcterms:created>
  <dcterms:modified xsi:type="dcterms:W3CDTF">2020-06-15T06:58:00Z</dcterms:modified>
</cp:coreProperties>
</file>