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57B80" w:rsidRDefault="00357B80" w:rsidP="00357B80">
      <w:pPr>
        <w:spacing w:after="200"/>
        <w:ind w:left="283" w:right="283"/>
        <w:jc w:val="center"/>
        <w:rPr>
          <w:b/>
          <w:bCs/>
          <w:caps/>
          <w:color w:val="010000"/>
          <w:sz w:val="24"/>
          <w:szCs w:val="26"/>
        </w:rPr>
      </w:pPr>
      <w:r w:rsidRPr="00357B80">
        <w:rPr>
          <w:b/>
          <w:bCs/>
          <w:caps/>
          <w:color w:val="010000"/>
          <w:sz w:val="24"/>
          <w:szCs w:val="26"/>
        </w:rPr>
        <w:t>ANAYASA MAHKEMESİ KARARI</w:t>
      </w:r>
    </w:p>
    <w:p w:rsidR="00357B80" w:rsidRPr="00357B80" w:rsidRDefault="00357B80" w:rsidP="00357B80">
      <w:pPr>
        <w:spacing w:after="200"/>
        <w:ind w:left="283" w:right="283" w:firstLine="709"/>
        <w:jc w:val="center"/>
        <w:rPr>
          <w:b/>
          <w:caps/>
          <w:color w:val="010000"/>
          <w:sz w:val="24"/>
        </w:rPr>
      </w:pPr>
    </w:p>
    <w:p w:rsidR="00357B80" w:rsidRDefault="00357B80" w:rsidP="00357B80">
      <w:pPr>
        <w:rPr>
          <w:b/>
          <w:bCs/>
          <w:color w:val="010000"/>
          <w:sz w:val="24"/>
          <w:szCs w:val="26"/>
        </w:rPr>
      </w:pPr>
      <w:r>
        <w:rPr>
          <w:b/>
          <w:bCs/>
          <w:color w:val="010000"/>
          <w:sz w:val="24"/>
          <w:szCs w:val="26"/>
        </w:rPr>
        <w:t>Esas Sayısı:2001/14 (Siyasî Parti Malî Denetimi)</w:t>
      </w:r>
    </w:p>
    <w:p w:rsidR="00357B80" w:rsidRDefault="00357B80" w:rsidP="00357B80">
      <w:pPr>
        <w:rPr>
          <w:b/>
          <w:color w:val="010000"/>
          <w:sz w:val="24"/>
        </w:rPr>
      </w:pPr>
      <w:r>
        <w:rPr>
          <w:b/>
          <w:color w:val="010000"/>
          <w:sz w:val="24"/>
        </w:rPr>
        <w:t>Karar Sayısı:2002/23</w:t>
      </w:r>
    </w:p>
    <w:p w:rsidR="00357B80" w:rsidRDefault="00357B80" w:rsidP="00357B80">
      <w:pPr>
        <w:rPr>
          <w:b/>
          <w:color w:val="010000"/>
          <w:sz w:val="24"/>
        </w:rPr>
      </w:pPr>
      <w:r>
        <w:rPr>
          <w:b/>
          <w:color w:val="010000"/>
          <w:sz w:val="24"/>
        </w:rPr>
        <w:t>Karar Günü:17.12.2002</w:t>
      </w:r>
    </w:p>
    <w:p w:rsidR="00357B80" w:rsidRDefault="00357B80" w:rsidP="00357B80">
      <w:pPr>
        <w:rPr>
          <w:b/>
          <w:color w:val="010000"/>
          <w:sz w:val="24"/>
        </w:rPr>
      </w:pPr>
      <w:r>
        <w:rPr>
          <w:b/>
          <w:color w:val="010000"/>
          <w:sz w:val="24"/>
        </w:rPr>
        <w:t>R.G. Tarih-Sayı:04.02.2003-25014</w:t>
      </w:r>
    </w:p>
    <w:p w:rsidR="00357B80" w:rsidRPr="00357B80" w:rsidRDefault="00357B80" w:rsidP="00357B80">
      <w:pPr>
        <w:rPr>
          <w:b/>
          <w:color w:val="010000"/>
          <w:sz w:val="24"/>
        </w:rPr>
      </w:pPr>
    </w:p>
    <w:p w:rsidR="00357B80" w:rsidRPr="00357B80" w:rsidRDefault="00357B80" w:rsidP="00357B80">
      <w:pPr>
        <w:spacing w:after="200"/>
        <w:ind w:left="283" w:right="283" w:firstLine="709"/>
        <w:jc w:val="both"/>
        <w:rPr>
          <w:color w:val="010000"/>
          <w:sz w:val="24"/>
        </w:rPr>
      </w:pPr>
      <w:r w:rsidRPr="00357B80">
        <w:rPr>
          <w:b/>
          <w:bCs/>
          <w:color w:val="010000"/>
          <w:sz w:val="24"/>
          <w:szCs w:val="26"/>
        </w:rPr>
        <w:t>I-</w:t>
      </w:r>
      <w:r w:rsidRPr="00357B80">
        <w:rPr>
          <w:b/>
          <w:bCs/>
          <w:color w:val="010000"/>
          <w:sz w:val="24"/>
          <w:szCs w:val="26"/>
        </w:rPr>
        <w:t xml:space="preserve"> </w:t>
      </w:r>
      <w:r w:rsidRPr="00357B80">
        <w:rPr>
          <w:b/>
          <w:bCs/>
          <w:color w:val="010000"/>
          <w:sz w:val="24"/>
          <w:szCs w:val="26"/>
        </w:rPr>
        <w:t xml:space="preserve">MALİ DENETİMİN KONUSU </w:t>
      </w:r>
    </w:p>
    <w:p w:rsidR="00357B80" w:rsidRPr="00357B80" w:rsidRDefault="00357B80" w:rsidP="00357B80">
      <w:pPr>
        <w:spacing w:after="200"/>
        <w:ind w:left="283" w:right="283" w:firstLine="709"/>
        <w:jc w:val="both"/>
        <w:rPr>
          <w:color w:val="010000"/>
          <w:sz w:val="24"/>
        </w:rPr>
      </w:pPr>
      <w:r w:rsidRPr="00357B80">
        <w:rPr>
          <w:color w:val="010000"/>
          <w:sz w:val="24"/>
          <w:szCs w:val="26"/>
        </w:rPr>
        <w:t>Halkın Demokrasi Partisi'nin</w:t>
      </w:r>
      <w:r w:rsidRPr="00357B80">
        <w:rPr>
          <w:color w:val="010000"/>
          <w:sz w:val="24"/>
          <w:szCs w:val="26"/>
        </w:rPr>
        <w:t xml:space="preserve"> </w:t>
      </w:r>
      <w:r w:rsidRPr="00357B80">
        <w:rPr>
          <w:color w:val="010000"/>
          <w:sz w:val="24"/>
          <w:szCs w:val="26"/>
        </w:rPr>
        <w:t xml:space="preserve">2000 yılı </w:t>
      </w:r>
      <w:proofErr w:type="spellStart"/>
      <w:r w:rsidRPr="00357B80">
        <w:rPr>
          <w:color w:val="010000"/>
          <w:sz w:val="24"/>
          <w:szCs w:val="26"/>
        </w:rPr>
        <w:t>kesinhesabının</w:t>
      </w:r>
      <w:proofErr w:type="spellEnd"/>
      <w:r w:rsidRPr="00357B80">
        <w:rPr>
          <w:color w:val="010000"/>
          <w:sz w:val="24"/>
          <w:szCs w:val="26"/>
        </w:rPr>
        <w:t xml:space="preserve"> incelenmesidir.</w:t>
      </w:r>
    </w:p>
    <w:p w:rsidR="00357B80" w:rsidRPr="00357B80" w:rsidRDefault="00357B80" w:rsidP="00357B80">
      <w:pPr>
        <w:spacing w:after="200"/>
        <w:ind w:left="283" w:right="283" w:firstLine="709"/>
        <w:jc w:val="both"/>
        <w:rPr>
          <w:color w:val="010000"/>
          <w:sz w:val="24"/>
        </w:rPr>
      </w:pPr>
      <w:r w:rsidRPr="00357B80">
        <w:rPr>
          <w:b/>
          <w:bCs/>
          <w:color w:val="010000"/>
          <w:sz w:val="24"/>
          <w:szCs w:val="26"/>
        </w:rPr>
        <w:t>II- İLK İNCELEME</w:t>
      </w:r>
    </w:p>
    <w:p w:rsidR="00357B80" w:rsidRPr="00357B80" w:rsidRDefault="00357B80" w:rsidP="00357B80">
      <w:pPr>
        <w:spacing w:after="200"/>
        <w:ind w:left="283" w:right="283" w:firstLine="709"/>
        <w:jc w:val="both"/>
        <w:rPr>
          <w:color w:val="010000"/>
          <w:sz w:val="24"/>
        </w:rPr>
      </w:pPr>
      <w:r w:rsidRPr="00357B80">
        <w:rPr>
          <w:color w:val="010000"/>
          <w:sz w:val="24"/>
          <w:szCs w:val="26"/>
        </w:rPr>
        <w:t xml:space="preserve">Anayasa Mahkemesi </w:t>
      </w:r>
      <w:proofErr w:type="spellStart"/>
      <w:r w:rsidRPr="00357B80">
        <w:rPr>
          <w:color w:val="010000"/>
          <w:sz w:val="24"/>
          <w:szCs w:val="26"/>
        </w:rPr>
        <w:t>İçtüzüğü'nün</w:t>
      </w:r>
      <w:proofErr w:type="spellEnd"/>
      <w:r w:rsidRPr="00357B80">
        <w:rPr>
          <w:color w:val="010000"/>
          <w:sz w:val="24"/>
          <w:szCs w:val="26"/>
        </w:rPr>
        <w:t xml:space="preserve"> 16. maddesi uyarınca Mustafa BUMİN, Haşim KILIÇ, </w:t>
      </w:r>
      <w:proofErr w:type="spellStart"/>
      <w:r w:rsidRPr="00357B80">
        <w:rPr>
          <w:color w:val="010000"/>
          <w:sz w:val="24"/>
          <w:szCs w:val="26"/>
        </w:rPr>
        <w:t>Samia</w:t>
      </w:r>
      <w:proofErr w:type="spellEnd"/>
      <w:r w:rsidRPr="00357B80">
        <w:rPr>
          <w:color w:val="010000"/>
          <w:sz w:val="24"/>
          <w:szCs w:val="26"/>
        </w:rPr>
        <w:t xml:space="preserve"> AKBULUT, Yalçın ACARGÜN, </w:t>
      </w:r>
      <w:proofErr w:type="spellStart"/>
      <w:r w:rsidRPr="00357B80">
        <w:rPr>
          <w:color w:val="010000"/>
          <w:sz w:val="24"/>
          <w:szCs w:val="26"/>
        </w:rPr>
        <w:t>Sacit</w:t>
      </w:r>
      <w:proofErr w:type="spellEnd"/>
      <w:r w:rsidRPr="00357B80">
        <w:rPr>
          <w:color w:val="010000"/>
          <w:sz w:val="24"/>
          <w:szCs w:val="26"/>
        </w:rPr>
        <w:t xml:space="preserve"> ADALI, Nurettin TURAN, Aysel PEKİNER, Ertuğrul ERSOY, Tülay TUĞCU, Ahmet AKYALÇIN ve Enis </w:t>
      </w:r>
      <w:proofErr w:type="spellStart"/>
      <w:r w:rsidRPr="00357B80">
        <w:rPr>
          <w:color w:val="010000"/>
          <w:sz w:val="24"/>
          <w:szCs w:val="26"/>
        </w:rPr>
        <w:t>TUNGA'nın</w:t>
      </w:r>
      <w:proofErr w:type="spellEnd"/>
      <w:r w:rsidRPr="00357B80">
        <w:rPr>
          <w:color w:val="010000"/>
          <w:sz w:val="24"/>
          <w:szCs w:val="26"/>
        </w:rPr>
        <w:t xml:space="preserve"> katılmalarıyla 17.4.2002 tarihinde yapılan ilk inceleme toplantısında 'Dosyada eksiklik bulunmadığından işin esasının incelenmesine oybirliğiyle' karar verilmiştir.</w:t>
      </w:r>
    </w:p>
    <w:p w:rsidR="00357B80" w:rsidRPr="00357B80" w:rsidRDefault="00357B80" w:rsidP="00357B80">
      <w:pPr>
        <w:spacing w:after="200"/>
        <w:ind w:left="283" w:right="283" w:firstLine="709"/>
        <w:jc w:val="both"/>
        <w:rPr>
          <w:color w:val="010000"/>
          <w:sz w:val="24"/>
        </w:rPr>
      </w:pPr>
      <w:r w:rsidRPr="00357B80">
        <w:rPr>
          <w:b/>
          <w:bCs/>
          <w:color w:val="010000"/>
          <w:sz w:val="24"/>
          <w:szCs w:val="26"/>
        </w:rPr>
        <w:t>III- ESASIN İNCELENMESİ</w:t>
      </w:r>
    </w:p>
    <w:p w:rsidR="00357B80" w:rsidRPr="00357B80" w:rsidRDefault="00357B80" w:rsidP="00357B80">
      <w:pPr>
        <w:spacing w:after="200"/>
        <w:ind w:left="283" w:right="283" w:firstLine="709"/>
        <w:jc w:val="both"/>
        <w:rPr>
          <w:color w:val="010000"/>
          <w:sz w:val="24"/>
        </w:rPr>
      </w:pPr>
      <w:r w:rsidRPr="00357B80">
        <w:rPr>
          <w:color w:val="010000"/>
          <w:sz w:val="24"/>
          <w:szCs w:val="26"/>
        </w:rPr>
        <w:t xml:space="preserve">Parti'nin Anayasa Mahkemesi'ne verdiği 2000 yılı </w:t>
      </w:r>
      <w:proofErr w:type="spellStart"/>
      <w:r w:rsidRPr="00357B80">
        <w:rPr>
          <w:color w:val="010000"/>
          <w:sz w:val="24"/>
          <w:szCs w:val="26"/>
        </w:rPr>
        <w:t>kesinhesap</w:t>
      </w:r>
      <w:proofErr w:type="spellEnd"/>
      <w:r w:rsidRPr="00357B80">
        <w:rPr>
          <w:color w:val="010000"/>
          <w:sz w:val="24"/>
          <w:szCs w:val="26"/>
        </w:rPr>
        <w:t xml:space="preserve"> çizelgeleri ile dayanağını oluşturan defter ve belgeler üzerinde yapılan inceleme sonuçlarını içeren esas inceleme raporu, Anayasa ve 2949 sayılı Anayasa Mahkemesinin Kuruluşu ve Yargılama Usulleri Hakkında Kanun ile 2820 sayılı Siyasî Partiler Kanunu'nun ilgili kuralları, bunların gerekçeleri ve diğer yasama belgeleri okunup incelendikten sonra gereği görüşülüp düşünüldü:</w:t>
      </w:r>
    </w:p>
    <w:p w:rsidR="00357B80" w:rsidRPr="00357B80" w:rsidRDefault="00357B80" w:rsidP="00357B80">
      <w:pPr>
        <w:spacing w:after="200"/>
        <w:ind w:left="283" w:right="283" w:firstLine="709"/>
        <w:jc w:val="both"/>
        <w:rPr>
          <w:color w:val="010000"/>
          <w:sz w:val="24"/>
        </w:rPr>
      </w:pPr>
      <w:r w:rsidRPr="00357B80">
        <w:rPr>
          <w:color w:val="010000"/>
          <w:sz w:val="24"/>
          <w:szCs w:val="26"/>
        </w:rPr>
        <w:t>Denetimin maddi öğelerini oluşturan defter ve belgelerde, Halkın Demokrasi Partisi'nin 2000 yılı gelirler toplamının 476.600.880.704.- lira, giderler toplamının 449.833.186.433.- lira olarak gösterildiği, gelir fazlası 26.767.694.271.- liranın gelecek yıla devredildiği, gelir ile gider ve devir rakamlarının birbirine denk olduğu görülmüştür.</w:t>
      </w:r>
    </w:p>
    <w:p w:rsidR="00357B80" w:rsidRPr="00357B80" w:rsidRDefault="00357B80" w:rsidP="00357B80">
      <w:pPr>
        <w:spacing w:after="200"/>
        <w:ind w:left="283" w:right="283" w:firstLine="709"/>
        <w:jc w:val="both"/>
        <w:rPr>
          <w:color w:val="010000"/>
          <w:sz w:val="24"/>
        </w:rPr>
      </w:pPr>
      <w:r w:rsidRPr="00357B80">
        <w:rPr>
          <w:b/>
          <w:bCs/>
          <w:color w:val="010000"/>
          <w:sz w:val="24"/>
          <w:szCs w:val="26"/>
        </w:rPr>
        <w:t>A- Gelirlerin İncelenmesi</w:t>
      </w:r>
    </w:p>
    <w:p w:rsidR="00357B80" w:rsidRPr="00357B80" w:rsidRDefault="00357B80" w:rsidP="00357B80">
      <w:pPr>
        <w:spacing w:after="200"/>
        <w:ind w:left="283" w:right="283" w:firstLine="709"/>
        <w:jc w:val="both"/>
        <w:rPr>
          <w:color w:val="010000"/>
          <w:sz w:val="24"/>
        </w:rPr>
      </w:pPr>
      <w:r w:rsidRPr="00357B80">
        <w:rPr>
          <w:b/>
          <w:bCs/>
          <w:color w:val="010000"/>
          <w:sz w:val="24"/>
          <w:szCs w:val="26"/>
        </w:rPr>
        <w:t>1- Genel Merkez Gelirleri</w:t>
      </w:r>
    </w:p>
    <w:p w:rsidR="00357B80" w:rsidRPr="00357B80" w:rsidRDefault="00357B80" w:rsidP="00357B80">
      <w:pPr>
        <w:spacing w:after="200"/>
        <w:ind w:left="283" w:right="283" w:firstLine="709"/>
        <w:jc w:val="both"/>
        <w:rPr>
          <w:color w:val="010000"/>
          <w:sz w:val="24"/>
        </w:rPr>
      </w:pPr>
      <w:r w:rsidRPr="00357B80">
        <w:rPr>
          <w:color w:val="010000"/>
          <w:sz w:val="24"/>
          <w:szCs w:val="26"/>
        </w:rPr>
        <w:t>Parti Genel Merkezi'nin, 2000 yılı</w:t>
      </w:r>
      <w:r w:rsidRPr="00357B80">
        <w:rPr>
          <w:color w:val="010000"/>
          <w:sz w:val="24"/>
          <w:szCs w:val="26"/>
        </w:rPr>
        <w:t xml:space="preserve"> </w:t>
      </w:r>
      <w:r w:rsidRPr="00357B80">
        <w:rPr>
          <w:color w:val="010000"/>
          <w:sz w:val="24"/>
          <w:szCs w:val="26"/>
        </w:rPr>
        <w:t>gelirleri 31.013.221.706.- lira olarak gösterilmiştir. Bunların 195.467.706.- lirası önceki yıldan devir, 30.817.754.000.- lirası ise 2000 yılı içinde</w:t>
      </w:r>
      <w:r w:rsidRPr="00357B80">
        <w:rPr>
          <w:color w:val="010000"/>
          <w:sz w:val="24"/>
          <w:szCs w:val="26"/>
        </w:rPr>
        <w:t xml:space="preserve"> </w:t>
      </w:r>
      <w:r w:rsidRPr="00357B80">
        <w:rPr>
          <w:color w:val="010000"/>
          <w:sz w:val="24"/>
          <w:szCs w:val="26"/>
        </w:rPr>
        <w:t>edinilen bağış ve aidat gelirleridir.</w:t>
      </w:r>
    </w:p>
    <w:p w:rsidR="00357B80" w:rsidRPr="00357B80" w:rsidRDefault="00357B80" w:rsidP="00357B80">
      <w:pPr>
        <w:spacing w:after="200"/>
        <w:ind w:left="283" w:right="283" w:firstLine="709"/>
        <w:jc w:val="both"/>
        <w:rPr>
          <w:color w:val="010000"/>
          <w:sz w:val="24"/>
        </w:rPr>
      </w:pPr>
      <w:r w:rsidRPr="00357B80">
        <w:rPr>
          <w:color w:val="010000"/>
          <w:sz w:val="24"/>
          <w:szCs w:val="26"/>
        </w:rPr>
        <w:t>2820 sayılı Siyasî Partiler Kanunu'nun 60-68. maddelerinde siyasî partilerin gelirleri açıklanmış, 69. maddesinde de gelirlerin sağlanmasındaki usul belirlenmiştir. 2820 sayılı Yasa'nın 76. maddesinin</w:t>
      </w:r>
      <w:r w:rsidRPr="00357B80">
        <w:rPr>
          <w:color w:val="010000"/>
          <w:sz w:val="24"/>
          <w:szCs w:val="26"/>
        </w:rPr>
        <w:t xml:space="preserve"> </w:t>
      </w:r>
      <w:r w:rsidRPr="00357B80">
        <w:rPr>
          <w:color w:val="010000"/>
          <w:sz w:val="24"/>
          <w:szCs w:val="26"/>
        </w:rPr>
        <w:t xml:space="preserve">üçüncü fıkrasında ise 'Bu Kanunun 69. maddesinde belirtilen esaslara aykırı olarak bir siyasî partinin tevsik edilmeyen kaynaklardan gelir sağladığı anlaşılırsa, Anayasa Mahkemesi kararıyla bu gelir Hazineye </w:t>
      </w:r>
      <w:proofErr w:type="spellStart"/>
      <w:r w:rsidRPr="00357B80">
        <w:rPr>
          <w:color w:val="010000"/>
          <w:sz w:val="24"/>
          <w:szCs w:val="26"/>
        </w:rPr>
        <w:t>irad</w:t>
      </w:r>
      <w:proofErr w:type="spellEnd"/>
      <w:r w:rsidRPr="00357B80">
        <w:rPr>
          <w:color w:val="010000"/>
          <w:sz w:val="24"/>
          <w:szCs w:val="26"/>
        </w:rPr>
        <w:t xml:space="preserve"> </w:t>
      </w:r>
      <w:r w:rsidRPr="00357B80">
        <w:rPr>
          <w:color w:val="010000"/>
          <w:sz w:val="24"/>
          <w:szCs w:val="26"/>
        </w:rPr>
        <w:t>kaydedilir.' denilmiştir.</w:t>
      </w:r>
    </w:p>
    <w:p w:rsidR="00357B80" w:rsidRPr="00357B80" w:rsidRDefault="00357B80" w:rsidP="00357B80">
      <w:pPr>
        <w:spacing w:after="200"/>
        <w:ind w:left="283" w:right="283" w:firstLine="709"/>
        <w:jc w:val="both"/>
        <w:rPr>
          <w:color w:val="010000"/>
          <w:sz w:val="24"/>
        </w:rPr>
      </w:pPr>
      <w:r w:rsidRPr="00357B80">
        <w:rPr>
          <w:color w:val="010000"/>
          <w:sz w:val="24"/>
          <w:szCs w:val="26"/>
        </w:rPr>
        <w:t>Genel Merkez'in defter kayıtları ve gelir belgeleri üzerinde</w:t>
      </w:r>
      <w:r w:rsidRPr="00357B80">
        <w:rPr>
          <w:color w:val="010000"/>
          <w:sz w:val="24"/>
          <w:szCs w:val="26"/>
        </w:rPr>
        <w:t xml:space="preserve"> </w:t>
      </w:r>
      <w:r w:rsidRPr="00357B80">
        <w:rPr>
          <w:color w:val="010000"/>
          <w:sz w:val="24"/>
          <w:szCs w:val="26"/>
        </w:rPr>
        <w:t>yapılan incelemede, aşağıda belirtilenler dışındaki gelirlerin 2820 sayılı Yasa'ya uygun olduğu görülmüştür.</w:t>
      </w:r>
    </w:p>
    <w:p w:rsidR="00357B80" w:rsidRPr="00357B80" w:rsidRDefault="00357B80" w:rsidP="00357B80">
      <w:pPr>
        <w:spacing w:after="200"/>
        <w:ind w:left="283" w:right="283" w:firstLine="709"/>
        <w:jc w:val="both"/>
        <w:rPr>
          <w:color w:val="010000"/>
          <w:sz w:val="24"/>
          <w:szCs w:val="26"/>
        </w:rPr>
      </w:pPr>
      <w:r w:rsidRPr="00357B80">
        <w:rPr>
          <w:color w:val="010000"/>
          <w:sz w:val="24"/>
          <w:szCs w:val="26"/>
        </w:rPr>
        <w:t xml:space="preserve">Parti Genel Merkezi gelir kayıtları arasında yer alan; 20.2.2000 tarih ve 29 sayılı muhasebe fişinde aşağıda görüldüğü gibi'148503 no.lu gelir makbuzu ile Hüseyin YILMAZ </w:t>
      </w:r>
      <w:r w:rsidRPr="00357B80">
        <w:rPr>
          <w:color w:val="010000"/>
          <w:sz w:val="24"/>
          <w:szCs w:val="26"/>
        </w:rPr>
        <w:lastRenderedPageBreak/>
        <w:t xml:space="preserve">adlı kişiden 250.000.000.- lira bağış sağlandığı' </w:t>
      </w:r>
      <w:proofErr w:type="gramStart"/>
      <w:r w:rsidRPr="00357B80">
        <w:rPr>
          <w:color w:val="010000"/>
          <w:sz w:val="24"/>
          <w:szCs w:val="26"/>
        </w:rPr>
        <w:t>gösterildiği</w:t>
      </w:r>
      <w:proofErr w:type="gramEnd"/>
      <w:r w:rsidRPr="00357B80">
        <w:rPr>
          <w:color w:val="010000"/>
          <w:sz w:val="24"/>
          <w:szCs w:val="26"/>
        </w:rPr>
        <w:t xml:space="preserve"> halde buna ilişkin gelir belgesi (bağış makbuzu) eklenmemiştir.</w:t>
      </w:r>
    </w:p>
    <w:tbl>
      <w:tblPr>
        <w:tblStyle w:val="TabloKlavuzu"/>
        <w:tblW w:w="5000" w:type="pct"/>
        <w:jc w:val="center"/>
        <w:tblInd w:w="0" w:type="dxa"/>
        <w:tblLook w:val="01E0" w:firstRow="1" w:lastRow="1" w:firstColumn="1" w:lastColumn="1" w:noHBand="0" w:noVBand="0"/>
      </w:tblPr>
      <w:tblGrid>
        <w:gridCol w:w="1778"/>
        <w:gridCol w:w="890"/>
        <w:gridCol w:w="2189"/>
        <w:gridCol w:w="1192"/>
        <w:gridCol w:w="2139"/>
        <w:gridCol w:w="1809"/>
      </w:tblGrid>
      <w:tr w:rsidR="00357B80" w:rsidRPr="00357B80" w:rsidTr="00357B80">
        <w:trPr>
          <w:jc w:val="center"/>
        </w:trPr>
        <w:tc>
          <w:tcPr>
            <w:tcW w:w="1334" w:type="pct"/>
            <w:gridSpan w:val="2"/>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szCs w:val="26"/>
              </w:rPr>
            </w:pPr>
            <w:r w:rsidRPr="00357B80">
              <w:rPr>
                <w:color w:val="010000"/>
                <w:sz w:val="24"/>
                <w:szCs w:val="26"/>
              </w:rPr>
              <w:t>Muhasebe Fişinin</w:t>
            </w:r>
          </w:p>
        </w:tc>
        <w:tc>
          <w:tcPr>
            <w:tcW w:w="1691" w:type="pct"/>
            <w:gridSpan w:val="2"/>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szCs w:val="26"/>
              </w:rPr>
            </w:pPr>
            <w:r w:rsidRPr="00357B80">
              <w:rPr>
                <w:color w:val="010000"/>
                <w:sz w:val="24"/>
                <w:szCs w:val="26"/>
              </w:rPr>
              <w:t>Gelir Makbuzunun</w:t>
            </w:r>
          </w:p>
        </w:tc>
        <w:tc>
          <w:tcPr>
            <w:tcW w:w="1070"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szCs w:val="26"/>
              </w:rPr>
            </w:pPr>
            <w:r w:rsidRPr="00357B80">
              <w:rPr>
                <w:color w:val="010000"/>
                <w:sz w:val="24"/>
                <w:szCs w:val="26"/>
              </w:rPr>
              <w:t>Gelir sağlanan Kişinin</w:t>
            </w:r>
          </w:p>
        </w:tc>
        <w:tc>
          <w:tcPr>
            <w:tcW w:w="905"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szCs w:val="26"/>
              </w:rPr>
            </w:pPr>
            <w:r w:rsidRPr="00357B80">
              <w:rPr>
                <w:color w:val="010000"/>
                <w:sz w:val="24"/>
                <w:szCs w:val="26"/>
              </w:rPr>
              <w:t>Gelir (Bağış)</w:t>
            </w:r>
          </w:p>
        </w:tc>
      </w:tr>
      <w:tr w:rsidR="00357B80" w:rsidRPr="00357B80" w:rsidTr="00357B80">
        <w:trPr>
          <w:jc w:val="center"/>
        </w:trPr>
        <w:tc>
          <w:tcPr>
            <w:tcW w:w="889"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szCs w:val="26"/>
              </w:rPr>
            </w:pPr>
            <w:r w:rsidRPr="00357B80">
              <w:rPr>
                <w:color w:val="010000"/>
                <w:sz w:val="24"/>
                <w:szCs w:val="26"/>
              </w:rPr>
              <w:t>Tarihi</w:t>
            </w:r>
          </w:p>
        </w:tc>
        <w:tc>
          <w:tcPr>
            <w:tcW w:w="445"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szCs w:val="26"/>
              </w:rPr>
            </w:pPr>
            <w:r w:rsidRPr="00357B80">
              <w:rPr>
                <w:color w:val="010000"/>
                <w:sz w:val="24"/>
                <w:szCs w:val="26"/>
              </w:rPr>
              <w:t>No.su</w:t>
            </w:r>
          </w:p>
        </w:tc>
        <w:tc>
          <w:tcPr>
            <w:tcW w:w="1095"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szCs w:val="26"/>
              </w:rPr>
            </w:pPr>
            <w:r w:rsidRPr="00357B80">
              <w:rPr>
                <w:color w:val="010000"/>
                <w:sz w:val="24"/>
                <w:szCs w:val="26"/>
              </w:rPr>
              <w:t>Türü</w:t>
            </w:r>
          </w:p>
        </w:tc>
        <w:tc>
          <w:tcPr>
            <w:tcW w:w="596"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szCs w:val="26"/>
              </w:rPr>
            </w:pPr>
            <w:r w:rsidRPr="00357B80">
              <w:rPr>
                <w:color w:val="010000"/>
                <w:sz w:val="24"/>
                <w:szCs w:val="26"/>
              </w:rPr>
              <w:t>No.su</w:t>
            </w:r>
          </w:p>
        </w:tc>
        <w:tc>
          <w:tcPr>
            <w:tcW w:w="1070"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szCs w:val="26"/>
              </w:rPr>
            </w:pPr>
            <w:r w:rsidRPr="00357B80">
              <w:rPr>
                <w:color w:val="010000"/>
                <w:sz w:val="24"/>
                <w:szCs w:val="26"/>
              </w:rPr>
              <w:t>Adı-Soyadı</w:t>
            </w:r>
          </w:p>
        </w:tc>
        <w:tc>
          <w:tcPr>
            <w:tcW w:w="905"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szCs w:val="26"/>
              </w:rPr>
            </w:pPr>
            <w:r w:rsidRPr="00357B80">
              <w:rPr>
                <w:color w:val="010000"/>
                <w:sz w:val="24"/>
                <w:szCs w:val="26"/>
              </w:rPr>
              <w:t>Tutarı (TL)</w:t>
            </w:r>
          </w:p>
        </w:tc>
      </w:tr>
      <w:tr w:rsidR="00357B80" w:rsidRPr="00357B80" w:rsidTr="00357B80">
        <w:trPr>
          <w:jc w:val="center"/>
        </w:trPr>
        <w:tc>
          <w:tcPr>
            <w:tcW w:w="889"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szCs w:val="26"/>
              </w:rPr>
            </w:pPr>
            <w:r w:rsidRPr="00357B80">
              <w:rPr>
                <w:color w:val="010000"/>
                <w:sz w:val="24"/>
                <w:szCs w:val="26"/>
              </w:rPr>
              <w:t>20.2.2000</w:t>
            </w:r>
          </w:p>
        </w:tc>
        <w:tc>
          <w:tcPr>
            <w:tcW w:w="445"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szCs w:val="26"/>
              </w:rPr>
            </w:pPr>
            <w:r w:rsidRPr="00357B80">
              <w:rPr>
                <w:color w:val="010000"/>
                <w:sz w:val="24"/>
                <w:szCs w:val="26"/>
              </w:rPr>
              <w:t>29</w:t>
            </w:r>
          </w:p>
        </w:tc>
        <w:tc>
          <w:tcPr>
            <w:tcW w:w="1095"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szCs w:val="26"/>
              </w:rPr>
            </w:pPr>
            <w:r w:rsidRPr="00357B80">
              <w:rPr>
                <w:color w:val="010000"/>
                <w:sz w:val="24"/>
                <w:szCs w:val="26"/>
              </w:rPr>
              <w:t>Bağış</w:t>
            </w:r>
          </w:p>
        </w:tc>
        <w:tc>
          <w:tcPr>
            <w:tcW w:w="596"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szCs w:val="26"/>
              </w:rPr>
            </w:pPr>
            <w:r w:rsidRPr="00357B80">
              <w:rPr>
                <w:color w:val="010000"/>
                <w:sz w:val="24"/>
                <w:szCs w:val="26"/>
              </w:rPr>
              <w:t>148503</w:t>
            </w:r>
          </w:p>
        </w:tc>
        <w:tc>
          <w:tcPr>
            <w:tcW w:w="1070"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szCs w:val="26"/>
              </w:rPr>
            </w:pPr>
            <w:r w:rsidRPr="00357B80">
              <w:rPr>
                <w:color w:val="010000"/>
                <w:sz w:val="24"/>
                <w:szCs w:val="26"/>
              </w:rPr>
              <w:t>Hüseyin YILMAZ</w:t>
            </w:r>
          </w:p>
        </w:tc>
        <w:tc>
          <w:tcPr>
            <w:tcW w:w="905"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szCs w:val="26"/>
              </w:rPr>
            </w:pPr>
            <w:r w:rsidRPr="00357B80">
              <w:rPr>
                <w:color w:val="010000"/>
                <w:sz w:val="24"/>
                <w:szCs w:val="26"/>
              </w:rPr>
              <w:t>250.000.000.-</w:t>
            </w:r>
          </w:p>
        </w:tc>
      </w:tr>
    </w:tbl>
    <w:p w:rsidR="00357B80" w:rsidRPr="00357B80" w:rsidRDefault="00357B80" w:rsidP="00357B80">
      <w:pPr>
        <w:spacing w:after="200"/>
        <w:ind w:left="283" w:right="283" w:firstLine="709"/>
        <w:jc w:val="both"/>
        <w:rPr>
          <w:color w:val="010000"/>
          <w:sz w:val="24"/>
        </w:rPr>
      </w:pPr>
      <w:r w:rsidRPr="00357B80">
        <w:rPr>
          <w:color w:val="010000"/>
          <w:sz w:val="24"/>
          <w:szCs w:val="26"/>
        </w:rPr>
        <w:t>Bu durumda, 2820 sayılı Yasa'nın 69. maddesinde belirtilen esaslara aykırı olarak (bağış makbuzu ile tevsik edilemeyen) elde edilen 250.000.000.- lira gelirin, 2820 sayılı</w:t>
      </w:r>
      <w:r w:rsidRPr="00357B80">
        <w:rPr>
          <w:color w:val="010000"/>
          <w:sz w:val="24"/>
          <w:szCs w:val="26"/>
        </w:rPr>
        <w:t xml:space="preserve"> </w:t>
      </w:r>
      <w:r w:rsidRPr="00357B80">
        <w:rPr>
          <w:color w:val="010000"/>
          <w:sz w:val="24"/>
          <w:szCs w:val="26"/>
        </w:rPr>
        <w:t xml:space="preserve">Yasa'nın 76. maddesinin üçüncü fıkrasına göre Hazine'ye </w:t>
      </w:r>
      <w:proofErr w:type="spellStart"/>
      <w:r w:rsidRPr="00357B80">
        <w:rPr>
          <w:color w:val="010000"/>
          <w:sz w:val="24"/>
          <w:szCs w:val="26"/>
        </w:rPr>
        <w:t>irad</w:t>
      </w:r>
      <w:proofErr w:type="spellEnd"/>
      <w:r w:rsidRPr="00357B80">
        <w:rPr>
          <w:color w:val="010000"/>
          <w:sz w:val="24"/>
          <w:szCs w:val="26"/>
        </w:rPr>
        <w:t xml:space="preserve"> kaydedilmesi gerektiği sonucuna varılmıştır.</w:t>
      </w:r>
    </w:p>
    <w:p w:rsidR="00357B80" w:rsidRPr="00357B80" w:rsidRDefault="00357B80" w:rsidP="00357B80">
      <w:pPr>
        <w:spacing w:after="200"/>
        <w:ind w:left="283" w:right="283" w:firstLine="709"/>
        <w:jc w:val="both"/>
        <w:rPr>
          <w:color w:val="010000"/>
          <w:sz w:val="24"/>
        </w:rPr>
      </w:pPr>
      <w:r w:rsidRPr="00357B80">
        <w:rPr>
          <w:b/>
          <w:bCs/>
          <w:color w:val="010000"/>
          <w:sz w:val="24"/>
          <w:szCs w:val="26"/>
        </w:rPr>
        <w:t>2- İl</w:t>
      </w:r>
      <w:r w:rsidRPr="00357B80">
        <w:rPr>
          <w:b/>
          <w:bCs/>
          <w:color w:val="010000"/>
          <w:sz w:val="24"/>
          <w:szCs w:val="26"/>
        </w:rPr>
        <w:t xml:space="preserve"> </w:t>
      </w:r>
      <w:r w:rsidRPr="00357B80">
        <w:rPr>
          <w:b/>
          <w:bCs/>
          <w:color w:val="010000"/>
          <w:sz w:val="24"/>
          <w:szCs w:val="26"/>
        </w:rPr>
        <w:t>Örgütleri Gelirleri</w:t>
      </w:r>
    </w:p>
    <w:p w:rsidR="00357B80" w:rsidRPr="00357B80" w:rsidRDefault="00357B80" w:rsidP="00357B80">
      <w:pPr>
        <w:spacing w:after="200"/>
        <w:ind w:left="283" w:right="283" w:firstLine="709"/>
        <w:jc w:val="both"/>
        <w:rPr>
          <w:color w:val="010000"/>
          <w:sz w:val="24"/>
        </w:rPr>
      </w:pPr>
      <w:r w:rsidRPr="00357B80">
        <w:rPr>
          <w:color w:val="010000"/>
          <w:sz w:val="24"/>
          <w:szCs w:val="26"/>
        </w:rPr>
        <w:t>Parti il örgütlerinin 2000 yılında toplam 445.587.658.998.- lira gelir sağladığı gösterilmiştir. Bunların 15.968.737.337.- lirası önceki yıldan devreden tutar, 1.808.068.752.- lirası yıl sonu borçları, 427.810.852.909.- lirası</w:t>
      </w:r>
      <w:r w:rsidRPr="00357B80">
        <w:rPr>
          <w:color w:val="010000"/>
          <w:sz w:val="24"/>
          <w:szCs w:val="26"/>
        </w:rPr>
        <w:t xml:space="preserve"> </w:t>
      </w:r>
      <w:r w:rsidRPr="00357B80">
        <w:rPr>
          <w:color w:val="010000"/>
          <w:sz w:val="24"/>
          <w:szCs w:val="26"/>
        </w:rPr>
        <w:t>ise 2000 yılı içinde edinilen bağış ve aidat gelirleridir.</w:t>
      </w:r>
    </w:p>
    <w:p w:rsidR="00357B80" w:rsidRPr="00357B80" w:rsidRDefault="00357B80" w:rsidP="00357B80">
      <w:pPr>
        <w:spacing w:after="200"/>
        <w:ind w:left="283" w:right="283" w:firstLine="709"/>
        <w:jc w:val="both"/>
        <w:rPr>
          <w:color w:val="010000"/>
          <w:sz w:val="24"/>
        </w:rPr>
      </w:pPr>
      <w:r w:rsidRPr="00357B80">
        <w:rPr>
          <w:color w:val="010000"/>
          <w:sz w:val="24"/>
          <w:szCs w:val="26"/>
        </w:rPr>
        <w:t xml:space="preserve">İl örgütleri </w:t>
      </w:r>
      <w:proofErr w:type="spellStart"/>
      <w:r w:rsidRPr="00357B80">
        <w:rPr>
          <w:color w:val="010000"/>
          <w:sz w:val="24"/>
          <w:szCs w:val="26"/>
        </w:rPr>
        <w:t>kesinhesap</w:t>
      </w:r>
      <w:proofErr w:type="spellEnd"/>
      <w:r w:rsidRPr="00357B80">
        <w:rPr>
          <w:color w:val="010000"/>
          <w:sz w:val="24"/>
          <w:szCs w:val="26"/>
        </w:rPr>
        <w:t xml:space="preserve"> çizelgelerinin gelir bölümü üzerinde yapılan</w:t>
      </w:r>
      <w:r w:rsidRPr="00357B80">
        <w:rPr>
          <w:color w:val="010000"/>
          <w:sz w:val="24"/>
          <w:szCs w:val="26"/>
        </w:rPr>
        <w:t xml:space="preserve"> </w:t>
      </w:r>
      <w:r w:rsidRPr="00357B80">
        <w:rPr>
          <w:color w:val="010000"/>
          <w:sz w:val="24"/>
          <w:szCs w:val="26"/>
        </w:rPr>
        <w:t xml:space="preserve">incelemede, gelirlerin birleşik </w:t>
      </w:r>
      <w:proofErr w:type="spellStart"/>
      <w:r w:rsidRPr="00357B80">
        <w:rPr>
          <w:color w:val="010000"/>
          <w:sz w:val="24"/>
          <w:szCs w:val="26"/>
        </w:rPr>
        <w:t>kesinhesaba</w:t>
      </w:r>
      <w:proofErr w:type="spellEnd"/>
      <w:r w:rsidRPr="00357B80">
        <w:rPr>
          <w:color w:val="010000"/>
          <w:sz w:val="24"/>
          <w:szCs w:val="26"/>
        </w:rPr>
        <w:t xml:space="preserve"> doğru olarak geçirildiği ve Parti Meclis Kararı ile de doğruluğunun onaylandığı görülerek 2820 sayılı Yasa'ya uygun olduğu</w:t>
      </w:r>
      <w:r w:rsidRPr="00357B80">
        <w:rPr>
          <w:color w:val="010000"/>
          <w:sz w:val="24"/>
          <w:szCs w:val="26"/>
        </w:rPr>
        <w:t xml:space="preserve"> </w:t>
      </w:r>
      <w:r w:rsidRPr="00357B80">
        <w:rPr>
          <w:color w:val="010000"/>
          <w:sz w:val="24"/>
          <w:szCs w:val="26"/>
        </w:rPr>
        <w:t>sonucuna varılmıştır.</w:t>
      </w:r>
    </w:p>
    <w:p w:rsidR="00357B80" w:rsidRPr="00357B80" w:rsidRDefault="00357B80" w:rsidP="00357B80">
      <w:pPr>
        <w:spacing w:after="200"/>
        <w:ind w:left="283" w:right="283" w:firstLine="709"/>
        <w:jc w:val="both"/>
        <w:rPr>
          <w:color w:val="010000"/>
          <w:sz w:val="24"/>
        </w:rPr>
      </w:pPr>
      <w:r w:rsidRPr="00357B80">
        <w:rPr>
          <w:b/>
          <w:bCs/>
          <w:color w:val="010000"/>
          <w:sz w:val="24"/>
          <w:szCs w:val="26"/>
        </w:rPr>
        <w:t>B- Giderlerin İncelenmesi</w:t>
      </w:r>
    </w:p>
    <w:p w:rsidR="00357B80" w:rsidRPr="00357B80" w:rsidRDefault="00357B80" w:rsidP="00357B80">
      <w:pPr>
        <w:spacing w:after="200"/>
        <w:ind w:left="283" w:right="283" w:firstLine="709"/>
        <w:jc w:val="both"/>
        <w:rPr>
          <w:color w:val="010000"/>
          <w:sz w:val="24"/>
        </w:rPr>
      </w:pPr>
      <w:r w:rsidRPr="00357B80">
        <w:rPr>
          <w:b/>
          <w:bCs/>
          <w:color w:val="010000"/>
          <w:sz w:val="24"/>
          <w:szCs w:val="26"/>
        </w:rPr>
        <w:t>1- Genel Merkez Giderleri</w:t>
      </w:r>
    </w:p>
    <w:p w:rsidR="00357B80" w:rsidRPr="00357B80" w:rsidRDefault="00357B80" w:rsidP="00357B80">
      <w:pPr>
        <w:spacing w:after="200"/>
        <w:ind w:left="283" w:right="283" w:firstLine="709"/>
        <w:jc w:val="both"/>
        <w:rPr>
          <w:color w:val="010000"/>
          <w:sz w:val="24"/>
        </w:rPr>
      </w:pPr>
      <w:r w:rsidRPr="00357B80">
        <w:rPr>
          <w:color w:val="010000"/>
          <w:sz w:val="24"/>
          <w:szCs w:val="26"/>
        </w:rPr>
        <w:t>Parti Genel Merkezi'nin 2000 yılı giderleri 30.627.703.102.- lira olarak gösterilmiştir. Bunların 17.833.961.600.- lirası büro giderleri, 4.382.220.000.- lirası yol, seçim ve propaganda giderleri, 7.111.521.502.- lirası işçi ücretleri, vergi ve sosyal sigorta prim giderleri, 1.300.000.000.- lirası ise danışmanlık giderleridir.</w:t>
      </w:r>
    </w:p>
    <w:p w:rsidR="00357B80" w:rsidRPr="00357B80" w:rsidRDefault="00357B80" w:rsidP="00357B80">
      <w:pPr>
        <w:spacing w:after="200"/>
        <w:ind w:left="283" w:right="283" w:firstLine="709"/>
        <w:jc w:val="both"/>
        <w:rPr>
          <w:color w:val="010000"/>
          <w:sz w:val="24"/>
        </w:rPr>
      </w:pPr>
      <w:r w:rsidRPr="00357B80">
        <w:rPr>
          <w:color w:val="010000"/>
          <w:sz w:val="24"/>
          <w:szCs w:val="26"/>
        </w:rPr>
        <w:t>Parti Genel Merkezi'nin 2000 yılı gelirleri ile giderleri arasındaki gelir fazlası olarak ortaya çıkan 385.518.604.- lira gelir fazlası fark ise 2001 yılına devrolmuştur.</w:t>
      </w:r>
    </w:p>
    <w:p w:rsidR="00357B80" w:rsidRPr="00357B80" w:rsidRDefault="00357B80" w:rsidP="00357B80">
      <w:pPr>
        <w:spacing w:after="200"/>
        <w:ind w:left="283" w:right="283" w:firstLine="709"/>
        <w:jc w:val="both"/>
        <w:rPr>
          <w:color w:val="010000"/>
          <w:sz w:val="24"/>
        </w:rPr>
      </w:pPr>
      <w:r w:rsidRPr="00357B80">
        <w:rPr>
          <w:color w:val="010000"/>
          <w:sz w:val="24"/>
          <w:szCs w:val="26"/>
        </w:rPr>
        <w:t>Genel Merkez'in defter kayıtları ve gider belgeleri üzerinde yapılan incelemede,</w:t>
      </w:r>
      <w:r w:rsidRPr="00357B80">
        <w:rPr>
          <w:color w:val="010000"/>
          <w:sz w:val="24"/>
          <w:szCs w:val="26"/>
        </w:rPr>
        <w:t xml:space="preserve"> </w:t>
      </w:r>
      <w:r w:rsidRPr="00357B80">
        <w:rPr>
          <w:color w:val="010000"/>
          <w:sz w:val="24"/>
          <w:szCs w:val="26"/>
        </w:rPr>
        <w:t>aşağıda</w:t>
      </w:r>
      <w:r w:rsidRPr="00357B80">
        <w:rPr>
          <w:color w:val="010000"/>
          <w:sz w:val="24"/>
          <w:szCs w:val="26"/>
        </w:rPr>
        <w:t xml:space="preserve"> </w:t>
      </w:r>
      <w:r w:rsidRPr="00357B80">
        <w:rPr>
          <w:color w:val="010000"/>
          <w:sz w:val="24"/>
          <w:szCs w:val="26"/>
        </w:rPr>
        <w:t>belirtilen dışındaki giderlerin 2820 sayılı Yasa'ya uygun olduğu sonucuna varılmıştır.</w:t>
      </w:r>
    </w:p>
    <w:p w:rsidR="00357B80" w:rsidRPr="00357B80" w:rsidRDefault="00357B80" w:rsidP="00357B80">
      <w:pPr>
        <w:spacing w:after="200"/>
        <w:ind w:left="283" w:right="283" w:firstLine="709"/>
        <w:jc w:val="both"/>
        <w:rPr>
          <w:color w:val="010000"/>
          <w:sz w:val="24"/>
        </w:rPr>
      </w:pPr>
      <w:r w:rsidRPr="00357B80">
        <w:rPr>
          <w:color w:val="010000"/>
          <w:sz w:val="24"/>
          <w:szCs w:val="26"/>
        </w:rPr>
        <w:t>Parti tüzelkişiliği adına olmayan giderler:</w:t>
      </w:r>
      <w:r w:rsidRPr="00357B80">
        <w:rPr>
          <w:color w:val="010000"/>
          <w:sz w:val="24"/>
          <w:szCs w:val="26"/>
        </w:rPr>
        <w:t xml:space="preserve"> </w:t>
      </w:r>
    </w:p>
    <w:p w:rsidR="00357B80" w:rsidRPr="00357B80" w:rsidRDefault="00357B80" w:rsidP="00357B80">
      <w:pPr>
        <w:spacing w:after="200"/>
        <w:ind w:left="283" w:right="283" w:firstLine="709"/>
        <w:jc w:val="both"/>
        <w:rPr>
          <w:color w:val="010000"/>
          <w:sz w:val="24"/>
        </w:rPr>
      </w:pPr>
      <w:r w:rsidRPr="00357B80">
        <w:rPr>
          <w:color w:val="010000"/>
          <w:sz w:val="24"/>
          <w:szCs w:val="26"/>
        </w:rPr>
        <w:t>Halkın Demokrasi Partisi Genel Merkezi'nce (ayrıntısı aşağıdaki tabloda görüleceği üzere) kişi adına (M. Salim Özalp ve M. Selim Özalp) düzenlenmiş EGO Doğalgaz faturalarına istinaden ödemede bulunulduğu ve bunun</w:t>
      </w:r>
      <w:r w:rsidRPr="00357B80">
        <w:rPr>
          <w:color w:val="010000"/>
          <w:sz w:val="24"/>
          <w:szCs w:val="26"/>
        </w:rPr>
        <w:t xml:space="preserve"> </w:t>
      </w:r>
      <w:r w:rsidRPr="00357B80">
        <w:rPr>
          <w:color w:val="010000"/>
          <w:sz w:val="24"/>
          <w:szCs w:val="26"/>
        </w:rPr>
        <w:t xml:space="preserve">parti gideri olarak gösterildiği görülmüştür. </w:t>
      </w:r>
    </w:p>
    <w:p w:rsidR="00357B80" w:rsidRPr="00357B80" w:rsidRDefault="00357B80" w:rsidP="00357B80">
      <w:pPr>
        <w:spacing w:after="200"/>
        <w:ind w:left="283" w:right="283" w:firstLine="709"/>
        <w:jc w:val="both"/>
        <w:rPr>
          <w:color w:val="010000"/>
          <w:sz w:val="24"/>
        </w:rPr>
      </w:pPr>
    </w:p>
    <w:p w:rsidR="00357B80" w:rsidRDefault="00357B80"/>
    <w:tbl>
      <w:tblPr>
        <w:tblStyle w:val="TabloKlavuzu"/>
        <w:tblW w:w="5000" w:type="pct"/>
        <w:jc w:val="center"/>
        <w:tblInd w:w="0" w:type="dxa"/>
        <w:tblLook w:val="01E0" w:firstRow="1" w:lastRow="1" w:firstColumn="1" w:lastColumn="1" w:noHBand="0" w:noVBand="0"/>
      </w:tblPr>
      <w:tblGrid>
        <w:gridCol w:w="3393"/>
        <w:gridCol w:w="2749"/>
        <w:gridCol w:w="3855"/>
      </w:tblGrid>
      <w:tr w:rsidR="00357B80" w:rsidRPr="00357B80" w:rsidTr="00357B80">
        <w:trPr>
          <w:jc w:val="center"/>
        </w:trPr>
        <w:tc>
          <w:tcPr>
            <w:tcW w:w="1697"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Muhasebe Fişi No</w:t>
            </w:r>
          </w:p>
        </w:tc>
        <w:tc>
          <w:tcPr>
            <w:tcW w:w="1375"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Fatura No</w:t>
            </w:r>
          </w:p>
        </w:tc>
        <w:tc>
          <w:tcPr>
            <w:tcW w:w="1928"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Tutar (TL)</w:t>
            </w:r>
          </w:p>
        </w:tc>
      </w:tr>
      <w:tr w:rsidR="00357B80" w:rsidRPr="00357B80" w:rsidTr="00357B80">
        <w:trPr>
          <w:jc w:val="center"/>
        </w:trPr>
        <w:tc>
          <w:tcPr>
            <w:tcW w:w="1697"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3</w:t>
            </w:r>
          </w:p>
        </w:tc>
        <w:tc>
          <w:tcPr>
            <w:tcW w:w="1375"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50851</w:t>
            </w:r>
          </w:p>
        </w:tc>
        <w:tc>
          <w:tcPr>
            <w:tcW w:w="1928"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30.000.000.-</w:t>
            </w:r>
          </w:p>
        </w:tc>
      </w:tr>
      <w:tr w:rsidR="00357B80" w:rsidRPr="00357B80" w:rsidTr="00357B80">
        <w:trPr>
          <w:jc w:val="center"/>
        </w:trPr>
        <w:tc>
          <w:tcPr>
            <w:tcW w:w="1697"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3</w:t>
            </w:r>
          </w:p>
        </w:tc>
        <w:tc>
          <w:tcPr>
            <w:tcW w:w="1375"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50840</w:t>
            </w:r>
          </w:p>
        </w:tc>
        <w:tc>
          <w:tcPr>
            <w:tcW w:w="1928"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30.000.000.-</w:t>
            </w:r>
          </w:p>
        </w:tc>
      </w:tr>
      <w:tr w:rsidR="00357B80" w:rsidRPr="00357B80" w:rsidTr="00357B80">
        <w:trPr>
          <w:jc w:val="center"/>
        </w:trPr>
        <w:tc>
          <w:tcPr>
            <w:tcW w:w="1697"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4</w:t>
            </w:r>
          </w:p>
        </w:tc>
        <w:tc>
          <w:tcPr>
            <w:tcW w:w="1375"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120455</w:t>
            </w:r>
          </w:p>
        </w:tc>
        <w:tc>
          <w:tcPr>
            <w:tcW w:w="1928"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30.000.000.-</w:t>
            </w:r>
          </w:p>
        </w:tc>
      </w:tr>
      <w:tr w:rsidR="00357B80" w:rsidRPr="00357B80" w:rsidTr="00357B80">
        <w:trPr>
          <w:jc w:val="center"/>
        </w:trPr>
        <w:tc>
          <w:tcPr>
            <w:tcW w:w="1697"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lastRenderedPageBreak/>
              <w:t>4</w:t>
            </w:r>
          </w:p>
        </w:tc>
        <w:tc>
          <w:tcPr>
            <w:tcW w:w="1375"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120458</w:t>
            </w:r>
          </w:p>
        </w:tc>
        <w:tc>
          <w:tcPr>
            <w:tcW w:w="1928"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20.000.000.-</w:t>
            </w:r>
          </w:p>
        </w:tc>
      </w:tr>
      <w:tr w:rsidR="00357B80" w:rsidRPr="00357B80" w:rsidTr="00357B80">
        <w:trPr>
          <w:jc w:val="center"/>
        </w:trPr>
        <w:tc>
          <w:tcPr>
            <w:tcW w:w="1697"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9</w:t>
            </w:r>
          </w:p>
        </w:tc>
        <w:tc>
          <w:tcPr>
            <w:tcW w:w="1375"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193545</w:t>
            </w:r>
          </w:p>
        </w:tc>
        <w:tc>
          <w:tcPr>
            <w:tcW w:w="1928"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30.000.000.-</w:t>
            </w:r>
          </w:p>
        </w:tc>
      </w:tr>
      <w:tr w:rsidR="00357B80" w:rsidRPr="00357B80" w:rsidTr="00357B80">
        <w:trPr>
          <w:jc w:val="center"/>
        </w:trPr>
        <w:tc>
          <w:tcPr>
            <w:tcW w:w="1697"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9</w:t>
            </w:r>
          </w:p>
        </w:tc>
        <w:tc>
          <w:tcPr>
            <w:tcW w:w="1375"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193537</w:t>
            </w:r>
          </w:p>
        </w:tc>
        <w:tc>
          <w:tcPr>
            <w:tcW w:w="1928"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20.000.000.-</w:t>
            </w:r>
          </w:p>
        </w:tc>
      </w:tr>
      <w:tr w:rsidR="00357B80" w:rsidRPr="00357B80" w:rsidTr="00357B80">
        <w:trPr>
          <w:jc w:val="center"/>
        </w:trPr>
        <w:tc>
          <w:tcPr>
            <w:tcW w:w="1697"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12</w:t>
            </w:r>
          </w:p>
        </w:tc>
        <w:tc>
          <w:tcPr>
            <w:tcW w:w="1375"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266983</w:t>
            </w:r>
          </w:p>
        </w:tc>
        <w:tc>
          <w:tcPr>
            <w:tcW w:w="1928"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20.000.000.-</w:t>
            </w:r>
          </w:p>
        </w:tc>
      </w:tr>
      <w:tr w:rsidR="00357B80" w:rsidRPr="00357B80" w:rsidTr="00357B80">
        <w:trPr>
          <w:jc w:val="center"/>
        </w:trPr>
        <w:tc>
          <w:tcPr>
            <w:tcW w:w="1697"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12</w:t>
            </w:r>
          </w:p>
        </w:tc>
        <w:tc>
          <w:tcPr>
            <w:tcW w:w="1375"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267006</w:t>
            </w:r>
          </w:p>
        </w:tc>
        <w:tc>
          <w:tcPr>
            <w:tcW w:w="1928"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20.000.000.-</w:t>
            </w:r>
          </w:p>
        </w:tc>
      </w:tr>
      <w:tr w:rsidR="00357B80" w:rsidRPr="00357B80" w:rsidTr="00357B80">
        <w:trPr>
          <w:jc w:val="center"/>
        </w:trPr>
        <w:tc>
          <w:tcPr>
            <w:tcW w:w="1697"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13</w:t>
            </w:r>
          </w:p>
        </w:tc>
        <w:tc>
          <w:tcPr>
            <w:tcW w:w="1375"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317083</w:t>
            </w:r>
          </w:p>
        </w:tc>
        <w:tc>
          <w:tcPr>
            <w:tcW w:w="1928"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25.000.000.-</w:t>
            </w:r>
          </w:p>
        </w:tc>
      </w:tr>
      <w:tr w:rsidR="00357B80" w:rsidRPr="00357B80" w:rsidTr="00357B80">
        <w:trPr>
          <w:jc w:val="center"/>
        </w:trPr>
        <w:tc>
          <w:tcPr>
            <w:tcW w:w="1697"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13</w:t>
            </w:r>
          </w:p>
        </w:tc>
        <w:tc>
          <w:tcPr>
            <w:tcW w:w="1375"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317091</w:t>
            </w:r>
          </w:p>
        </w:tc>
        <w:tc>
          <w:tcPr>
            <w:tcW w:w="1928"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25.000.000.-</w:t>
            </w:r>
          </w:p>
        </w:tc>
      </w:tr>
      <w:tr w:rsidR="00357B80" w:rsidRPr="00357B80" w:rsidTr="00357B80">
        <w:trPr>
          <w:jc w:val="center"/>
        </w:trPr>
        <w:tc>
          <w:tcPr>
            <w:tcW w:w="1697"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16</w:t>
            </w:r>
          </w:p>
        </w:tc>
        <w:tc>
          <w:tcPr>
            <w:tcW w:w="1375"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378152</w:t>
            </w:r>
          </w:p>
        </w:tc>
        <w:tc>
          <w:tcPr>
            <w:tcW w:w="1928"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20.000.000.-</w:t>
            </w:r>
          </w:p>
        </w:tc>
      </w:tr>
      <w:tr w:rsidR="00357B80" w:rsidRPr="00357B80" w:rsidTr="00357B80">
        <w:trPr>
          <w:jc w:val="center"/>
        </w:trPr>
        <w:tc>
          <w:tcPr>
            <w:tcW w:w="1697"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16</w:t>
            </w:r>
          </w:p>
        </w:tc>
        <w:tc>
          <w:tcPr>
            <w:tcW w:w="1375"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378160</w:t>
            </w:r>
          </w:p>
        </w:tc>
        <w:tc>
          <w:tcPr>
            <w:tcW w:w="1928"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20.000.000.-</w:t>
            </w:r>
          </w:p>
        </w:tc>
      </w:tr>
      <w:tr w:rsidR="00357B80" w:rsidRPr="00357B80" w:rsidTr="00357B80">
        <w:trPr>
          <w:jc w:val="center"/>
        </w:trPr>
        <w:tc>
          <w:tcPr>
            <w:tcW w:w="1697"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18</w:t>
            </w:r>
          </w:p>
        </w:tc>
        <w:tc>
          <w:tcPr>
            <w:tcW w:w="1375"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417628</w:t>
            </w:r>
          </w:p>
        </w:tc>
        <w:tc>
          <w:tcPr>
            <w:tcW w:w="1928"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30.000.000.-</w:t>
            </w:r>
          </w:p>
        </w:tc>
      </w:tr>
      <w:tr w:rsidR="00357B80" w:rsidRPr="00357B80" w:rsidTr="00357B80">
        <w:trPr>
          <w:jc w:val="center"/>
        </w:trPr>
        <w:tc>
          <w:tcPr>
            <w:tcW w:w="1697"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18</w:t>
            </w:r>
          </w:p>
        </w:tc>
        <w:tc>
          <w:tcPr>
            <w:tcW w:w="1375"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417619</w:t>
            </w:r>
          </w:p>
        </w:tc>
        <w:tc>
          <w:tcPr>
            <w:tcW w:w="1928"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30.000.000.-</w:t>
            </w:r>
          </w:p>
        </w:tc>
      </w:tr>
      <w:tr w:rsidR="00357B80" w:rsidRPr="00357B80" w:rsidTr="00357B80">
        <w:trPr>
          <w:jc w:val="center"/>
        </w:trPr>
        <w:tc>
          <w:tcPr>
            <w:tcW w:w="1697"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21</w:t>
            </w:r>
          </w:p>
        </w:tc>
        <w:tc>
          <w:tcPr>
            <w:tcW w:w="1375"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505266</w:t>
            </w:r>
          </w:p>
        </w:tc>
        <w:tc>
          <w:tcPr>
            <w:tcW w:w="1928"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15.000.000.-</w:t>
            </w:r>
          </w:p>
        </w:tc>
      </w:tr>
      <w:tr w:rsidR="00357B80" w:rsidRPr="00357B80" w:rsidTr="00357B80">
        <w:trPr>
          <w:jc w:val="center"/>
        </w:trPr>
        <w:tc>
          <w:tcPr>
            <w:tcW w:w="1697"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21</w:t>
            </w:r>
          </w:p>
        </w:tc>
        <w:tc>
          <w:tcPr>
            <w:tcW w:w="1375"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505260</w:t>
            </w:r>
          </w:p>
        </w:tc>
        <w:tc>
          <w:tcPr>
            <w:tcW w:w="1928"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25.000.000.-</w:t>
            </w:r>
          </w:p>
        </w:tc>
      </w:tr>
      <w:tr w:rsidR="00357B80" w:rsidRPr="00357B80" w:rsidTr="00357B80">
        <w:trPr>
          <w:jc w:val="center"/>
        </w:trPr>
        <w:tc>
          <w:tcPr>
            <w:tcW w:w="1697"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25</w:t>
            </w:r>
          </w:p>
        </w:tc>
        <w:tc>
          <w:tcPr>
            <w:tcW w:w="1375"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553206</w:t>
            </w:r>
          </w:p>
        </w:tc>
        <w:tc>
          <w:tcPr>
            <w:tcW w:w="1928"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25.000.000.-</w:t>
            </w:r>
          </w:p>
        </w:tc>
      </w:tr>
      <w:tr w:rsidR="00357B80" w:rsidRPr="00357B80" w:rsidTr="00357B80">
        <w:trPr>
          <w:jc w:val="center"/>
        </w:trPr>
        <w:tc>
          <w:tcPr>
            <w:tcW w:w="1697"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25</w:t>
            </w:r>
          </w:p>
        </w:tc>
        <w:tc>
          <w:tcPr>
            <w:tcW w:w="1375"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553212</w:t>
            </w:r>
          </w:p>
        </w:tc>
        <w:tc>
          <w:tcPr>
            <w:tcW w:w="1928"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25.000.000.-</w:t>
            </w:r>
          </w:p>
        </w:tc>
      </w:tr>
      <w:tr w:rsidR="00357B80" w:rsidRPr="00357B80" w:rsidTr="00357B80">
        <w:trPr>
          <w:jc w:val="center"/>
        </w:trPr>
        <w:tc>
          <w:tcPr>
            <w:tcW w:w="1697"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30</w:t>
            </w:r>
          </w:p>
        </w:tc>
        <w:tc>
          <w:tcPr>
            <w:tcW w:w="1375"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669645</w:t>
            </w:r>
          </w:p>
        </w:tc>
        <w:tc>
          <w:tcPr>
            <w:tcW w:w="1928"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25.000.000.-</w:t>
            </w:r>
          </w:p>
        </w:tc>
      </w:tr>
      <w:tr w:rsidR="00357B80" w:rsidRPr="00357B80" w:rsidTr="00357B80">
        <w:trPr>
          <w:jc w:val="center"/>
        </w:trPr>
        <w:tc>
          <w:tcPr>
            <w:tcW w:w="1697"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30</w:t>
            </w:r>
          </w:p>
        </w:tc>
        <w:tc>
          <w:tcPr>
            <w:tcW w:w="1375"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669647</w:t>
            </w:r>
          </w:p>
        </w:tc>
        <w:tc>
          <w:tcPr>
            <w:tcW w:w="1928"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25.000.000.-</w:t>
            </w:r>
          </w:p>
        </w:tc>
      </w:tr>
      <w:tr w:rsidR="00357B80" w:rsidRPr="00357B80" w:rsidTr="00357B80">
        <w:trPr>
          <w:jc w:val="center"/>
        </w:trPr>
        <w:tc>
          <w:tcPr>
            <w:tcW w:w="1697"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33</w:t>
            </w:r>
          </w:p>
        </w:tc>
        <w:tc>
          <w:tcPr>
            <w:tcW w:w="1375"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734088</w:t>
            </w:r>
          </w:p>
        </w:tc>
        <w:tc>
          <w:tcPr>
            <w:tcW w:w="1928"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30.000.000.-</w:t>
            </w:r>
          </w:p>
        </w:tc>
      </w:tr>
      <w:tr w:rsidR="00357B80" w:rsidRPr="00357B80" w:rsidTr="00357B80">
        <w:trPr>
          <w:jc w:val="center"/>
        </w:trPr>
        <w:tc>
          <w:tcPr>
            <w:tcW w:w="1697"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33</w:t>
            </w:r>
          </w:p>
        </w:tc>
        <w:tc>
          <w:tcPr>
            <w:tcW w:w="1375"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734077</w:t>
            </w:r>
          </w:p>
        </w:tc>
        <w:tc>
          <w:tcPr>
            <w:tcW w:w="1928"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30.000.000.-</w:t>
            </w:r>
          </w:p>
        </w:tc>
      </w:tr>
      <w:tr w:rsidR="00357B80" w:rsidRPr="00357B80" w:rsidTr="00357B80">
        <w:trPr>
          <w:jc w:val="center"/>
        </w:trPr>
        <w:tc>
          <w:tcPr>
            <w:tcW w:w="1697"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34</w:t>
            </w:r>
          </w:p>
        </w:tc>
        <w:tc>
          <w:tcPr>
            <w:tcW w:w="1375"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789270</w:t>
            </w:r>
          </w:p>
        </w:tc>
        <w:tc>
          <w:tcPr>
            <w:tcW w:w="1928"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25.000.000.-</w:t>
            </w:r>
          </w:p>
        </w:tc>
      </w:tr>
      <w:tr w:rsidR="00357B80" w:rsidRPr="00357B80" w:rsidTr="00357B80">
        <w:trPr>
          <w:jc w:val="center"/>
        </w:trPr>
        <w:tc>
          <w:tcPr>
            <w:tcW w:w="1697"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34</w:t>
            </w:r>
          </w:p>
        </w:tc>
        <w:tc>
          <w:tcPr>
            <w:tcW w:w="1375"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789254</w:t>
            </w:r>
          </w:p>
        </w:tc>
        <w:tc>
          <w:tcPr>
            <w:tcW w:w="1928"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25.000.000.-</w:t>
            </w:r>
          </w:p>
        </w:tc>
      </w:tr>
      <w:tr w:rsidR="00357B80" w:rsidRPr="00357B80" w:rsidTr="00357B80">
        <w:trPr>
          <w:jc w:val="center"/>
        </w:trPr>
        <w:tc>
          <w:tcPr>
            <w:tcW w:w="1697"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36</w:t>
            </w:r>
          </w:p>
        </w:tc>
        <w:tc>
          <w:tcPr>
            <w:tcW w:w="1375"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867050</w:t>
            </w:r>
          </w:p>
        </w:tc>
        <w:tc>
          <w:tcPr>
            <w:tcW w:w="1928"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20.000.000.-</w:t>
            </w:r>
          </w:p>
        </w:tc>
      </w:tr>
      <w:tr w:rsidR="00357B80" w:rsidRPr="00357B80" w:rsidTr="00357B80">
        <w:trPr>
          <w:jc w:val="center"/>
        </w:trPr>
        <w:tc>
          <w:tcPr>
            <w:tcW w:w="1697"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36</w:t>
            </w:r>
          </w:p>
        </w:tc>
        <w:tc>
          <w:tcPr>
            <w:tcW w:w="1375"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867061</w:t>
            </w:r>
          </w:p>
        </w:tc>
        <w:tc>
          <w:tcPr>
            <w:tcW w:w="1928"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20.000.000.-</w:t>
            </w:r>
          </w:p>
        </w:tc>
      </w:tr>
      <w:tr w:rsidR="00357B80" w:rsidRPr="00357B80" w:rsidTr="00357B80">
        <w:trPr>
          <w:jc w:val="center"/>
        </w:trPr>
        <w:tc>
          <w:tcPr>
            <w:tcW w:w="1697"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38</w:t>
            </w:r>
          </w:p>
        </w:tc>
        <w:tc>
          <w:tcPr>
            <w:tcW w:w="1375"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977569</w:t>
            </w:r>
          </w:p>
        </w:tc>
        <w:tc>
          <w:tcPr>
            <w:tcW w:w="1928"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30.000.000.-</w:t>
            </w:r>
          </w:p>
        </w:tc>
      </w:tr>
      <w:tr w:rsidR="00357B80" w:rsidRPr="00357B80" w:rsidTr="00357B80">
        <w:trPr>
          <w:jc w:val="center"/>
        </w:trPr>
        <w:tc>
          <w:tcPr>
            <w:tcW w:w="1697"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38</w:t>
            </w:r>
          </w:p>
        </w:tc>
        <w:tc>
          <w:tcPr>
            <w:tcW w:w="1375"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977567</w:t>
            </w:r>
          </w:p>
        </w:tc>
        <w:tc>
          <w:tcPr>
            <w:tcW w:w="1928"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30.000.000.-</w:t>
            </w:r>
          </w:p>
        </w:tc>
      </w:tr>
      <w:tr w:rsidR="00357B80" w:rsidRPr="00357B80" w:rsidTr="00357B80">
        <w:trPr>
          <w:jc w:val="center"/>
        </w:trPr>
        <w:tc>
          <w:tcPr>
            <w:tcW w:w="1697"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49</w:t>
            </w:r>
          </w:p>
        </w:tc>
        <w:tc>
          <w:tcPr>
            <w:tcW w:w="1375"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1123418</w:t>
            </w:r>
          </w:p>
        </w:tc>
        <w:tc>
          <w:tcPr>
            <w:tcW w:w="1928"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27.250.000.-</w:t>
            </w:r>
          </w:p>
        </w:tc>
      </w:tr>
      <w:tr w:rsidR="00357B80" w:rsidRPr="00357B80" w:rsidTr="00357B80">
        <w:trPr>
          <w:jc w:val="center"/>
        </w:trPr>
        <w:tc>
          <w:tcPr>
            <w:tcW w:w="1697"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49</w:t>
            </w:r>
          </w:p>
        </w:tc>
        <w:tc>
          <w:tcPr>
            <w:tcW w:w="1375"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1123411</w:t>
            </w:r>
          </w:p>
        </w:tc>
        <w:tc>
          <w:tcPr>
            <w:tcW w:w="1928"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20.000.000.-</w:t>
            </w:r>
          </w:p>
        </w:tc>
      </w:tr>
      <w:tr w:rsidR="00357B80" w:rsidRPr="00357B80" w:rsidTr="00357B80">
        <w:trPr>
          <w:jc w:val="center"/>
        </w:trPr>
        <w:tc>
          <w:tcPr>
            <w:tcW w:w="1697"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51</w:t>
            </w:r>
          </w:p>
        </w:tc>
        <w:tc>
          <w:tcPr>
            <w:tcW w:w="1375"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1173091</w:t>
            </w:r>
          </w:p>
        </w:tc>
        <w:tc>
          <w:tcPr>
            <w:tcW w:w="1928"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30.000.000.-</w:t>
            </w:r>
          </w:p>
        </w:tc>
      </w:tr>
      <w:tr w:rsidR="00357B80" w:rsidRPr="00357B80" w:rsidTr="00357B80">
        <w:trPr>
          <w:jc w:val="center"/>
        </w:trPr>
        <w:tc>
          <w:tcPr>
            <w:tcW w:w="1697"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51</w:t>
            </w:r>
          </w:p>
        </w:tc>
        <w:tc>
          <w:tcPr>
            <w:tcW w:w="1375"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1174960</w:t>
            </w:r>
          </w:p>
        </w:tc>
        <w:tc>
          <w:tcPr>
            <w:tcW w:w="1928"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30.000.000.-</w:t>
            </w:r>
          </w:p>
        </w:tc>
      </w:tr>
      <w:tr w:rsidR="00357B80" w:rsidRPr="00357B80" w:rsidTr="00357B80">
        <w:trPr>
          <w:jc w:val="center"/>
        </w:trPr>
        <w:tc>
          <w:tcPr>
            <w:tcW w:w="1697"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56</w:t>
            </w:r>
          </w:p>
        </w:tc>
        <w:tc>
          <w:tcPr>
            <w:tcW w:w="1375"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1231851</w:t>
            </w:r>
          </w:p>
        </w:tc>
        <w:tc>
          <w:tcPr>
            <w:tcW w:w="1928"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30.000.000.-</w:t>
            </w:r>
          </w:p>
        </w:tc>
      </w:tr>
      <w:tr w:rsidR="00357B80" w:rsidRPr="00357B80" w:rsidTr="00357B80">
        <w:trPr>
          <w:jc w:val="center"/>
        </w:trPr>
        <w:tc>
          <w:tcPr>
            <w:tcW w:w="1697"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56</w:t>
            </w:r>
          </w:p>
        </w:tc>
        <w:tc>
          <w:tcPr>
            <w:tcW w:w="1375"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1231847</w:t>
            </w:r>
          </w:p>
        </w:tc>
        <w:tc>
          <w:tcPr>
            <w:tcW w:w="1928"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30.000.000.-</w:t>
            </w:r>
          </w:p>
        </w:tc>
      </w:tr>
      <w:tr w:rsidR="00357B80" w:rsidRPr="00357B80" w:rsidTr="00357B80">
        <w:trPr>
          <w:jc w:val="center"/>
        </w:trPr>
        <w:tc>
          <w:tcPr>
            <w:tcW w:w="1697"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60</w:t>
            </w:r>
          </w:p>
        </w:tc>
        <w:tc>
          <w:tcPr>
            <w:tcW w:w="1375"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1287491</w:t>
            </w:r>
          </w:p>
        </w:tc>
        <w:tc>
          <w:tcPr>
            <w:tcW w:w="1928"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30.000.000.-</w:t>
            </w:r>
          </w:p>
        </w:tc>
      </w:tr>
      <w:tr w:rsidR="00357B80" w:rsidRPr="00357B80" w:rsidTr="00357B80">
        <w:trPr>
          <w:jc w:val="center"/>
        </w:trPr>
        <w:tc>
          <w:tcPr>
            <w:tcW w:w="1697"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63</w:t>
            </w:r>
          </w:p>
        </w:tc>
        <w:tc>
          <w:tcPr>
            <w:tcW w:w="1375"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1336881</w:t>
            </w:r>
          </w:p>
        </w:tc>
        <w:tc>
          <w:tcPr>
            <w:tcW w:w="1928"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25.000.000.-</w:t>
            </w:r>
          </w:p>
        </w:tc>
      </w:tr>
      <w:tr w:rsidR="00357B80" w:rsidRPr="00357B80" w:rsidTr="00357B80">
        <w:trPr>
          <w:jc w:val="center"/>
        </w:trPr>
        <w:tc>
          <w:tcPr>
            <w:tcW w:w="1697"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63</w:t>
            </w:r>
          </w:p>
        </w:tc>
        <w:tc>
          <w:tcPr>
            <w:tcW w:w="1375"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1336885</w:t>
            </w:r>
          </w:p>
        </w:tc>
        <w:tc>
          <w:tcPr>
            <w:tcW w:w="1928"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15.000.000.-</w:t>
            </w:r>
          </w:p>
        </w:tc>
      </w:tr>
      <w:tr w:rsidR="00357B80" w:rsidRPr="00357B80" w:rsidTr="00357B80">
        <w:trPr>
          <w:jc w:val="center"/>
        </w:trPr>
        <w:tc>
          <w:tcPr>
            <w:tcW w:w="1697"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lastRenderedPageBreak/>
              <w:t>73</w:t>
            </w:r>
          </w:p>
        </w:tc>
        <w:tc>
          <w:tcPr>
            <w:tcW w:w="1375"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1416089</w:t>
            </w:r>
          </w:p>
        </w:tc>
        <w:tc>
          <w:tcPr>
            <w:tcW w:w="1928"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20.000.000.-</w:t>
            </w:r>
          </w:p>
        </w:tc>
      </w:tr>
      <w:tr w:rsidR="00357B80" w:rsidRPr="00357B80" w:rsidTr="00357B80">
        <w:trPr>
          <w:jc w:val="center"/>
        </w:trPr>
        <w:tc>
          <w:tcPr>
            <w:tcW w:w="1697"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73</w:t>
            </w:r>
          </w:p>
        </w:tc>
        <w:tc>
          <w:tcPr>
            <w:tcW w:w="1375"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1416084</w:t>
            </w:r>
          </w:p>
        </w:tc>
        <w:tc>
          <w:tcPr>
            <w:tcW w:w="1928"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30.000.000.-</w:t>
            </w:r>
          </w:p>
        </w:tc>
      </w:tr>
      <w:tr w:rsidR="00357B80" w:rsidRPr="00357B80" w:rsidTr="00357B80">
        <w:trPr>
          <w:jc w:val="center"/>
        </w:trPr>
        <w:tc>
          <w:tcPr>
            <w:tcW w:w="1697"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94</w:t>
            </w:r>
          </w:p>
        </w:tc>
        <w:tc>
          <w:tcPr>
            <w:tcW w:w="1375"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1571617</w:t>
            </w:r>
          </w:p>
        </w:tc>
        <w:tc>
          <w:tcPr>
            <w:tcW w:w="1928"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30.000.000.-</w:t>
            </w:r>
          </w:p>
        </w:tc>
      </w:tr>
      <w:tr w:rsidR="00357B80" w:rsidRPr="00357B80" w:rsidTr="00357B80">
        <w:trPr>
          <w:jc w:val="center"/>
        </w:trPr>
        <w:tc>
          <w:tcPr>
            <w:tcW w:w="1697"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111</w:t>
            </w:r>
          </w:p>
        </w:tc>
        <w:tc>
          <w:tcPr>
            <w:tcW w:w="1375"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1669530</w:t>
            </w:r>
          </w:p>
        </w:tc>
        <w:tc>
          <w:tcPr>
            <w:tcW w:w="1928"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10.000.000.-</w:t>
            </w:r>
          </w:p>
        </w:tc>
      </w:tr>
      <w:tr w:rsidR="00357B80" w:rsidRPr="00357B80" w:rsidTr="00357B80">
        <w:trPr>
          <w:jc w:val="center"/>
        </w:trPr>
        <w:tc>
          <w:tcPr>
            <w:tcW w:w="1697"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119</w:t>
            </w:r>
          </w:p>
        </w:tc>
        <w:tc>
          <w:tcPr>
            <w:tcW w:w="1375"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1809548</w:t>
            </w:r>
          </w:p>
        </w:tc>
        <w:tc>
          <w:tcPr>
            <w:tcW w:w="1928"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20.000.000.-</w:t>
            </w:r>
          </w:p>
        </w:tc>
      </w:tr>
      <w:tr w:rsidR="00357B80" w:rsidRPr="00357B80" w:rsidTr="00357B80">
        <w:trPr>
          <w:jc w:val="center"/>
        </w:trPr>
        <w:tc>
          <w:tcPr>
            <w:tcW w:w="1697"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119</w:t>
            </w:r>
          </w:p>
        </w:tc>
        <w:tc>
          <w:tcPr>
            <w:tcW w:w="1375"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1809557</w:t>
            </w:r>
          </w:p>
        </w:tc>
        <w:tc>
          <w:tcPr>
            <w:tcW w:w="1928"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15.000.000.-</w:t>
            </w:r>
          </w:p>
        </w:tc>
      </w:tr>
      <w:tr w:rsidR="00357B80" w:rsidRPr="00357B80" w:rsidTr="00357B80">
        <w:trPr>
          <w:jc w:val="center"/>
        </w:trPr>
        <w:tc>
          <w:tcPr>
            <w:tcW w:w="1697"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124</w:t>
            </w:r>
          </w:p>
        </w:tc>
        <w:tc>
          <w:tcPr>
            <w:tcW w:w="1375"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1838469</w:t>
            </w:r>
          </w:p>
        </w:tc>
        <w:tc>
          <w:tcPr>
            <w:tcW w:w="1928"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25.000.000.-</w:t>
            </w:r>
          </w:p>
        </w:tc>
      </w:tr>
      <w:tr w:rsidR="00357B80" w:rsidRPr="00357B80" w:rsidTr="00357B80">
        <w:trPr>
          <w:jc w:val="center"/>
        </w:trPr>
        <w:tc>
          <w:tcPr>
            <w:tcW w:w="1697"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138</w:t>
            </w:r>
          </w:p>
        </w:tc>
        <w:tc>
          <w:tcPr>
            <w:tcW w:w="1375"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1999382</w:t>
            </w:r>
          </w:p>
        </w:tc>
        <w:tc>
          <w:tcPr>
            <w:tcW w:w="1928"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35.000.000.-</w:t>
            </w:r>
          </w:p>
        </w:tc>
      </w:tr>
      <w:tr w:rsidR="00357B80" w:rsidRPr="00357B80" w:rsidTr="00357B80">
        <w:trPr>
          <w:jc w:val="center"/>
        </w:trPr>
        <w:tc>
          <w:tcPr>
            <w:tcW w:w="1697"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138</w:t>
            </w:r>
          </w:p>
        </w:tc>
        <w:tc>
          <w:tcPr>
            <w:tcW w:w="1375"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1999383</w:t>
            </w:r>
          </w:p>
        </w:tc>
        <w:tc>
          <w:tcPr>
            <w:tcW w:w="1928"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25.000.000.-</w:t>
            </w:r>
          </w:p>
        </w:tc>
      </w:tr>
      <w:tr w:rsidR="00357B80" w:rsidRPr="00357B80" w:rsidTr="00357B80">
        <w:trPr>
          <w:jc w:val="center"/>
        </w:trPr>
        <w:tc>
          <w:tcPr>
            <w:tcW w:w="1697"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141</w:t>
            </w:r>
          </w:p>
        </w:tc>
        <w:tc>
          <w:tcPr>
            <w:tcW w:w="1375"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2049541</w:t>
            </w:r>
          </w:p>
        </w:tc>
        <w:tc>
          <w:tcPr>
            <w:tcW w:w="1928"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30.000.000.-</w:t>
            </w:r>
          </w:p>
        </w:tc>
      </w:tr>
      <w:tr w:rsidR="00357B80" w:rsidRPr="00357B80" w:rsidTr="00357B80">
        <w:trPr>
          <w:jc w:val="center"/>
        </w:trPr>
        <w:tc>
          <w:tcPr>
            <w:tcW w:w="1697"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143</w:t>
            </w:r>
          </w:p>
        </w:tc>
        <w:tc>
          <w:tcPr>
            <w:tcW w:w="1375"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2069032</w:t>
            </w:r>
          </w:p>
        </w:tc>
        <w:tc>
          <w:tcPr>
            <w:tcW w:w="1928"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40.000.000.-</w:t>
            </w:r>
          </w:p>
        </w:tc>
      </w:tr>
      <w:tr w:rsidR="00357B80" w:rsidRPr="00357B80" w:rsidTr="00357B80">
        <w:trPr>
          <w:jc w:val="center"/>
        </w:trPr>
        <w:tc>
          <w:tcPr>
            <w:tcW w:w="1697"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143</w:t>
            </w:r>
          </w:p>
        </w:tc>
        <w:tc>
          <w:tcPr>
            <w:tcW w:w="1375"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2069035</w:t>
            </w:r>
          </w:p>
        </w:tc>
        <w:tc>
          <w:tcPr>
            <w:tcW w:w="1928"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20.000.000.-</w:t>
            </w:r>
          </w:p>
        </w:tc>
      </w:tr>
      <w:tr w:rsidR="00357B80" w:rsidRPr="00357B80" w:rsidTr="00357B80">
        <w:trPr>
          <w:jc w:val="center"/>
        </w:trPr>
        <w:tc>
          <w:tcPr>
            <w:tcW w:w="1697"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146</w:t>
            </w:r>
          </w:p>
        </w:tc>
        <w:tc>
          <w:tcPr>
            <w:tcW w:w="1375"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2126257</w:t>
            </w:r>
          </w:p>
        </w:tc>
        <w:tc>
          <w:tcPr>
            <w:tcW w:w="1928"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35.000.000.-</w:t>
            </w:r>
          </w:p>
        </w:tc>
      </w:tr>
      <w:tr w:rsidR="00357B80" w:rsidRPr="00357B80" w:rsidTr="00357B80">
        <w:trPr>
          <w:jc w:val="center"/>
        </w:trPr>
        <w:tc>
          <w:tcPr>
            <w:tcW w:w="1697"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146</w:t>
            </w:r>
          </w:p>
        </w:tc>
        <w:tc>
          <w:tcPr>
            <w:tcW w:w="1375"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2126267</w:t>
            </w:r>
          </w:p>
        </w:tc>
        <w:tc>
          <w:tcPr>
            <w:tcW w:w="1928"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25.000.000.-</w:t>
            </w:r>
          </w:p>
        </w:tc>
      </w:tr>
      <w:tr w:rsidR="00357B80" w:rsidRPr="00357B80" w:rsidTr="00357B80">
        <w:trPr>
          <w:jc w:val="center"/>
        </w:trPr>
        <w:tc>
          <w:tcPr>
            <w:tcW w:w="1697"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149</w:t>
            </w:r>
          </w:p>
        </w:tc>
        <w:tc>
          <w:tcPr>
            <w:tcW w:w="1375"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2180357</w:t>
            </w:r>
          </w:p>
        </w:tc>
        <w:tc>
          <w:tcPr>
            <w:tcW w:w="1928"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30.000.000.-</w:t>
            </w:r>
          </w:p>
        </w:tc>
      </w:tr>
      <w:tr w:rsidR="00357B80" w:rsidRPr="00357B80" w:rsidTr="00357B80">
        <w:trPr>
          <w:jc w:val="center"/>
        </w:trPr>
        <w:tc>
          <w:tcPr>
            <w:tcW w:w="1697"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149</w:t>
            </w:r>
          </w:p>
        </w:tc>
        <w:tc>
          <w:tcPr>
            <w:tcW w:w="1375"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2180352</w:t>
            </w:r>
          </w:p>
        </w:tc>
        <w:tc>
          <w:tcPr>
            <w:tcW w:w="1928"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30.000.000.-</w:t>
            </w:r>
          </w:p>
        </w:tc>
      </w:tr>
      <w:tr w:rsidR="00357B80" w:rsidRPr="00357B80" w:rsidTr="00357B80">
        <w:trPr>
          <w:jc w:val="center"/>
        </w:trPr>
        <w:tc>
          <w:tcPr>
            <w:tcW w:w="1697"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153</w:t>
            </w:r>
          </w:p>
        </w:tc>
        <w:tc>
          <w:tcPr>
            <w:tcW w:w="1375"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2228263</w:t>
            </w:r>
          </w:p>
        </w:tc>
        <w:tc>
          <w:tcPr>
            <w:tcW w:w="1928"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25.000.000.-</w:t>
            </w:r>
          </w:p>
        </w:tc>
      </w:tr>
      <w:tr w:rsidR="00357B80" w:rsidRPr="00357B80" w:rsidTr="00357B80">
        <w:trPr>
          <w:jc w:val="center"/>
        </w:trPr>
        <w:tc>
          <w:tcPr>
            <w:tcW w:w="1697"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153</w:t>
            </w:r>
          </w:p>
        </w:tc>
        <w:tc>
          <w:tcPr>
            <w:tcW w:w="1375"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2228266</w:t>
            </w:r>
          </w:p>
        </w:tc>
        <w:tc>
          <w:tcPr>
            <w:tcW w:w="1928"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25.000.000.-</w:t>
            </w:r>
          </w:p>
        </w:tc>
      </w:tr>
      <w:tr w:rsidR="00357B80" w:rsidRPr="00357B80" w:rsidTr="00357B80">
        <w:trPr>
          <w:jc w:val="center"/>
        </w:trPr>
        <w:tc>
          <w:tcPr>
            <w:tcW w:w="1697"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155</w:t>
            </w:r>
          </w:p>
        </w:tc>
        <w:tc>
          <w:tcPr>
            <w:tcW w:w="1375"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2261155</w:t>
            </w:r>
          </w:p>
        </w:tc>
        <w:tc>
          <w:tcPr>
            <w:tcW w:w="1928"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40.000.000.-</w:t>
            </w:r>
          </w:p>
        </w:tc>
      </w:tr>
      <w:tr w:rsidR="00357B80" w:rsidRPr="00357B80" w:rsidTr="00357B80">
        <w:trPr>
          <w:jc w:val="center"/>
        </w:trPr>
        <w:tc>
          <w:tcPr>
            <w:tcW w:w="1697"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157</w:t>
            </w:r>
          </w:p>
        </w:tc>
        <w:tc>
          <w:tcPr>
            <w:tcW w:w="1375"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2286809</w:t>
            </w:r>
          </w:p>
        </w:tc>
        <w:tc>
          <w:tcPr>
            <w:tcW w:w="1928"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20.000.000.-</w:t>
            </w:r>
          </w:p>
        </w:tc>
      </w:tr>
      <w:tr w:rsidR="00357B80" w:rsidRPr="00357B80" w:rsidTr="00357B80">
        <w:trPr>
          <w:jc w:val="center"/>
        </w:trPr>
        <w:tc>
          <w:tcPr>
            <w:tcW w:w="1697"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157</w:t>
            </w:r>
          </w:p>
        </w:tc>
        <w:tc>
          <w:tcPr>
            <w:tcW w:w="1375"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2286828</w:t>
            </w:r>
          </w:p>
        </w:tc>
        <w:tc>
          <w:tcPr>
            <w:tcW w:w="1928"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40.000.000.-</w:t>
            </w:r>
          </w:p>
        </w:tc>
      </w:tr>
      <w:tr w:rsidR="00357B80" w:rsidRPr="00357B80" w:rsidTr="00357B80">
        <w:trPr>
          <w:jc w:val="center"/>
        </w:trPr>
        <w:tc>
          <w:tcPr>
            <w:tcW w:w="1697"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163</w:t>
            </w:r>
          </w:p>
        </w:tc>
        <w:tc>
          <w:tcPr>
            <w:tcW w:w="1375"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2379403</w:t>
            </w:r>
          </w:p>
        </w:tc>
        <w:tc>
          <w:tcPr>
            <w:tcW w:w="1928"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30.000.000.-</w:t>
            </w:r>
          </w:p>
        </w:tc>
      </w:tr>
      <w:tr w:rsidR="00357B80" w:rsidRPr="00357B80" w:rsidTr="00357B80">
        <w:trPr>
          <w:jc w:val="center"/>
        </w:trPr>
        <w:tc>
          <w:tcPr>
            <w:tcW w:w="1697"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163</w:t>
            </w:r>
          </w:p>
        </w:tc>
        <w:tc>
          <w:tcPr>
            <w:tcW w:w="1375"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2379414</w:t>
            </w:r>
          </w:p>
        </w:tc>
        <w:tc>
          <w:tcPr>
            <w:tcW w:w="1928"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30.000.000.-</w:t>
            </w:r>
          </w:p>
        </w:tc>
      </w:tr>
      <w:tr w:rsidR="00357B80" w:rsidRPr="00357B80" w:rsidTr="00357B80">
        <w:trPr>
          <w:jc w:val="center"/>
        </w:trPr>
        <w:tc>
          <w:tcPr>
            <w:tcW w:w="1697"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164</w:t>
            </w:r>
          </w:p>
        </w:tc>
        <w:tc>
          <w:tcPr>
            <w:tcW w:w="1375"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2438793</w:t>
            </w:r>
          </w:p>
        </w:tc>
        <w:tc>
          <w:tcPr>
            <w:tcW w:w="1928"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30.000.000.-</w:t>
            </w:r>
          </w:p>
        </w:tc>
      </w:tr>
      <w:tr w:rsidR="00357B80" w:rsidRPr="00357B80" w:rsidTr="00357B80">
        <w:trPr>
          <w:jc w:val="center"/>
        </w:trPr>
        <w:tc>
          <w:tcPr>
            <w:tcW w:w="1697"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164</w:t>
            </w:r>
          </w:p>
        </w:tc>
        <w:tc>
          <w:tcPr>
            <w:tcW w:w="1375"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2438805</w:t>
            </w:r>
          </w:p>
        </w:tc>
        <w:tc>
          <w:tcPr>
            <w:tcW w:w="1928"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30.000.000.-</w:t>
            </w:r>
          </w:p>
        </w:tc>
      </w:tr>
      <w:tr w:rsidR="00357B80" w:rsidRPr="00357B80" w:rsidTr="00357B80">
        <w:trPr>
          <w:jc w:val="center"/>
        </w:trPr>
        <w:tc>
          <w:tcPr>
            <w:tcW w:w="1697"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165</w:t>
            </w:r>
          </w:p>
        </w:tc>
        <w:tc>
          <w:tcPr>
            <w:tcW w:w="1375"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2510215</w:t>
            </w:r>
          </w:p>
        </w:tc>
        <w:tc>
          <w:tcPr>
            <w:tcW w:w="1928"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20.000.000.-</w:t>
            </w:r>
          </w:p>
        </w:tc>
      </w:tr>
      <w:tr w:rsidR="00357B80" w:rsidRPr="00357B80" w:rsidTr="00357B80">
        <w:trPr>
          <w:jc w:val="center"/>
        </w:trPr>
        <w:tc>
          <w:tcPr>
            <w:tcW w:w="3072" w:type="pct"/>
            <w:gridSpan w:val="2"/>
            <w:tcBorders>
              <w:top w:val="single" w:sz="4" w:space="0" w:color="auto"/>
              <w:left w:val="single" w:sz="4" w:space="0" w:color="auto"/>
              <w:bottom w:val="single" w:sz="4" w:space="0" w:color="auto"/>
              <w:right w:val="single" w:sz="4" w:space="0" w:color="auto"/>
            </w:tcBorders>
          </w:tcPr>
          <w:p w:rsidR="00357B80" w:rsidRPr="00357B80" w:rsidRDefault="00357B80" w:rsidP="00357B80">
            <w:pPr>
              <w:spacing w:after="120"/>
              <w:jc w:val="center"/>
              <w:rPr>
                <w:color w:val="010000"/>
                <w:sz w:val="24"/>
              </w:rPr>
            </w:pPr>
          </w:p>
        </w:tc>
        <w:tc>
          <w:tcPr>
            <w:tcW w:w="1928" w:type="pct"/>
            <w:tcBorders>
              <w:top w:val="single" w:sz="4" w:space="0" w:color="auto"/>
              <w:left w:val="single" w:sz="4" w:space="0" w:color="auto"/>
              <w:bottom w:val="single" w:sz="4" w:space="0" w:color="auto"/>
              <w:right w:val="single" w:sz="4" w:space="0" w:color="auto"/>
            </w:tcBorders>
            <w:hideMark/>
          </w:tcPr>
          <w:p w:rsidR="00357B80" w:rsidRPr="00357B80" w:rsidRDefault="00357B80" w:rsidP="00357B80">
            <w:pPr>
              <w:spacing w:after="120"/>
              <w:jc w:val="center"/>
              <w:rPr>
                <w:color w:val="010000"/>
                <w:sz w:val="24"/>
              </w:rPr>
            </w:pPr>
            <w:r w:rsidRPr="00357B80">
              <w:rPr>
                <w:color w:val="010000"/>
                <w:sz w:val="24"/>
              </w:rPr>
              <w:t>1.647.250.000.-</w:t>
            </w:r>
          </w:p>
        </w:tc>
      </w:tr>
    </w:tbl>
    <w:p w:rsidR="00357B80" w:rsidRPr="00357B80" w:rsidRDefault="00357B80" w:rsidP="00357B80">
      <w:pPr>
        <w:spacing w:after="200"/>
        <w:ind w:left="283" w:right="283" w:firstLine="709"/>
        <w:jc w:val="both"/>
        <w:rPr>
          <w:color w:val="010000"/>
          <w:sz w:val="24"/>
        </w:rPr>
      </w:pPr>
      <w:r w:rsidRPr="00357B80">
        <w:rPr>
          <w:color w:val="010000"/>
          <w:sz w:val="24"/>
          <w:szCs w:val="26"/>
        </w:rPr>
        <w:t>2820 sayılı Siyasî Partiler Kanunu'nun 70. maddesinin ikinci fıkrasında 'Bir siyasî partinin bütün giderlerinin, o siyasî parti tüzelkişiliği adına yapılacağı', üçüncü fıkrasında '</w:t>
      </w:r>
      <w:proofErr w:type="spellStart"/>
      <w:r w:rsidRPr="00357B80">
        <w:rPr>
          <w:color w:val="010000"/>
          <w:sz w:val="24"/>
          <w:szCs w:val="26"/>
        </w:rPr>
        <w:t>beşmilyon</w:t>
      </w:r>
      <w:proofErr w:type="spellEnd"/>
      <w:r w:rsidRPr="00357B80">
        <w:rPr>
          <w:color w:val="010000"/>
          <w:sz w:val="24"/>
          <w:szCs w:val="26"/>
        </w:rPr>
        <w:t xml:space="preserve"> liraya kadar (12.8.1999 günlü, 4445 sayılı Yasa'dan önce </w:t>
      </w:r>
      <w:proofErr w:type="spellStart"/>
      <w:r w:rsidRPr="00357B80">
        <w:rPr>
          <w:color w:val="010000"/>
          <w:sz w:val="24"/>
          <w:szCs w:val="26"/>
        </w:rPr>
        <w:t>beşbin</w:t>
      </w:r>
      <w:proofErr w:type="spellEnd"/>
      <w:r w:rsidRPr="00357B80">
        <w:rPr>
          <w:color w:val="010000"/>
          <w:sz w:val="24"/>
          <w:szCs w:val="26"/>
        </w:rPr>
        <w:t>) harcamaların makbuz veya fatura gibi bir belge</w:t>
      </w:r>
      <w:r w:rsidRPr="00357B80">
        <w:rPr>
          <w:color w:val="010000"/>
          <w:sz w:val="24"/>
          <w:szCs w:val="26"/>
        </w:rPr>
        <w:t xml:space="preserve"> </w:t>
      </w:r>
      <w:r w:rsidRPr="00357B80">
        <w:rPr>
          <w:color w:val="010000"/>
          <w:sz w:val="24"/>
          <w:szCs w:val="26"/>
        </w:rPr>
        <w:t>ile tevsik edilmesinin zorunlu olmadığı' belirtilmektedir. Buna göre parti tüzelkişiliği adına yapılan ve</w:t>
      </w:r>
      <w:r w:rsidRPr="00357B80">
        <w:rPr>
          <w:color w:val="010000"/>
          <w:sz w:val="24"/>
          <w:szCs w:val="26"/>
        </w:rPr>
        <w:t xml:space="preserve"> </w:t>
      </w:r>
      <w:r w:rsidRPr="00357B80">
        <w:rPr>
          <w:color w:val="010000"/>
          <w:sz w:val="24"/>
          <w:szCs w:val="26"/>
        </w:rPr>
        <w:t>belirtilen miktarı aşan tüm harcamaların makbuz veya fatura gibi bir belgeye dayandırılması gerekmektedir.</w:t>
      </w:r>
    </w:p>
    <w:p w:rsidR="00357B80" w:rsidRPr="00357B80" w:rsidRDefault="00357B80" w:rsidP="00357B80">
      <w:pPr>
        <w:spacing w:after="200"/>
        <w:ind w:left="283" w:right="283" w:firstLine="709"/>
        <w:jc w:val="both"/>
        <w:rPr>
          <w:color w:val="010000"/>
          <w:sz w:val="24"/>
        </w:rPr>
      </w:pPr>
      <w:r w:rsidRPr="00357B80">
        <w:rPr>
          <w:color w:val="010000"/>
          <w:sz w:val="24"/>
          <w:szCs w:val="26"/>
        </w:rPr>
        <w:t xml:space="preserve">2820 sayılı Yasa'nın 76. maddesinin dördüncü fıkrasında ise 'Belgelendirilmesi gerektiği halde belgelendirilmeyen parti giderleri miktarınca parti mal varlığı Anayasa Mahkemesi kararıyla Hazine'ye </w:t>
      </w:r>
      <w:proofErr w:type="spellStart"/>
      <w:r w:rsidRPr="00357B80">
        <w:rPr>
          <w:color w:val="010000"/>
          <w:sz w:val="24"/>
          <w:szCs w:val="26"/>
        </w:rPr>
        <w:t>irad</w:t>
      </w:r>
      <w:proofErr w:type="spellEnd"/>
      <w:r w:rsidRPr="00357B80">
        <w:rPr>
          <w:color w:val="010000"/>
          <w:sz w:val="24"/>
          <w:szCs w:val="26"/>
        </w:rPr>
        <w:t xml:space="preserve"> kaydedilir.' denilmektedir.</w:t>
      </w:r>
    </w:p>
    <w:p w:rsidR="00357B80" w:rsidRPr="00357B80" w:rsidRDefault="00357B80" w:rsidP="00357B80">
      <w:pPr>
        <w:spacing w:after="200"/>
        <w:ind w:left="283" w:right="283" w:firstLine="709"/>
        <w:jc w:val="both"/>
        <w:rPr>
          <w:color w:val="010000"/>
          <w:sz w:val="24"/>
        </w:rPr>
      </w:pPr>
      <w:r w:rsidRPr="00357B80">
        <w:rPr>
          <w:color w:val="010000"/>
          <w:sz w:val="24"/>
          <w:szCs w:val="26"/>
        </w:rPr>
        <w:lastRenderedPageBreak/>
        <w:t xml:space="preserve">Bu durumda belgelendirilmeyen 1.647.250.000.- lira tutarındaki mal varlığının Hazine'ye </w:t>
      </w:r>
      <w:proofErr w:type="spellStart"/>
      <w:r w:rsidRPr="00357B80">
        <w:rPr>
          <w:color w:val="010000"/>
          <w:sz w:val="24"/>
          <w:szCs w:val="26"/>
        </w:rPr>
        <w:t>irad</w:t>
      </w:r>
      <w:proofErr w:type="spellEnd"/>
      <w:r w:rsidRPr="00357B80">
        <w:rPr>
          <w:color w:val="010000"/>
          <w:sz w:val="24"/>
          <w:szCs w:val="26"/>
        </w:rPr>
        <w:t xml:space="preserve"> kaydedilmesi gerektiği sonucuna varılmıştır.</w:t>
      </w:r>
      <w:r w:rsidRPr="00357B80">
        <w:rPr>
          <w:color w:val="010000"/>
          <w:sz w:val="24"/>
          <w:szCs w:val="26"/>
        </w:rPr>
        <w:t xml:space="preserve"> </w:t>
      </w:r>
    </w:p>
    <w:p w:rsidR="00357B80" w:rsidRPr="00357B80" w:rsidRDefault="00357B80" w:rsidP="00357B80">
      <w:pPr>
        <w:spacing w:after="200"/>
        <w:ind w:left="283" w:right="283" w:firstLine="709"/>
        <w:jc w:val="both"/>
        <w:rPr>
          <w:color w:val="010000"/>
          <w:sz w:val="24"/>
        </w:rPr>
      </w:pPr>
      <w:r w:rsidRPr="00357B80">
        <w:rPr>
          <w:b/>
          <w:bCs/>
          <w:color w:val="010000"/>
          <w:sz w:val="24"/>
          <w:szCs w:val="26"/>
        </w:rPr>
        <w:t>2- İl Örgütleri Giderleri</w:t>
      </w:r>
    </w:p>
    <w:p w:rsidR="00357B80" w:rsidRPr="00357B80" w:rsidRDefault="00357B80" w:rsidP="00357B80">
      <w:pPr>
        <w:spacing w:after="200"/>
        <w:ind w:left="283" w:right="283" w:firstLine="709"/>
        <w:jc w:val="both"/>
        <w:rPr>
          <w:color w:val="010000"/>
          <w:sz w:val="24"/>
        </w:rPr>
      </w:pPr>
      <w:r w:rsidRPr="00357B80">
        <w:rPr>
          <w:color w:val="010000"/>
          <w:sz w:val="24"/>
          <w:szCs w:val="26"/>
        </w:rPr>
        <w:t>Parti il örgütlerinin 2000 yılında toplam 419.205.483.331.- lira giderde bulunduğu gösterilmiştir. Bunların 304.204.855.584.- lirası büro giderleri, 111.550.627.747.- lirası yol, seçim ve propaganda giderleri, 3.450.000.000.- lirası ise işçi ücretleri, vergi ve sosyal sigorta prim giderleridir.</w:t>
      </w:r>
    </w:p>
    <w:p w:rsidR="00357B80" w:rsidRPr="00357B80" w:rsidRDefault="00357B80" w:rsidP="00357B80">
      <w:pPr>
        <w:spacing w:after="200"/>
        <w:ind w:left="283" w:right="283" w:firstLine="709"/>
        <w:jc w:val="both"/>
        <w:rPr>
          <w:color w:val="010000"/>
          <w:sz w:val="24"/>
        </w:rPr>
      </w:pPr>
      <w:r w:rsidRPr="00357B80">
        <w:rPr>
          <w:color w:val="010000"/>
          <w:sz w:val="24"/>
          <w:szCs w:val="26"/>
        </w:rPr>
        <w:t>İl örgütlerinin 2000 yılı gelirleri ile giderleri arasındaki</w:t>
      </w:r>
      <w:r w:rsidRPr="00357B80">
        <w:rPr>
          <w:color w:val="010000"/>
          <w:sz w:val="24"/>
          <w:szCs w:val="26"/>
        </w:rPr>
        <w:t xml:space="preserve"> </w:t>
      </w:r>
      <w:r w:rsidRPr="00357B80">
        <w:rPr>
          <w:color w:val="010000"/>
          <w:sz w:val="24"/>
          <w:szCs w:val="26"/>
        </w:rPr>
        <w:t>gelir fazlası olarak ortaya çıkan 26.382.175.667.- lira gelir fazlası fark ise 2001 yılına devrolmuştur.</w:t>
      </w:r>
    </w:p>
    <w:p w:rsidR="00357B80" w:rsidRPr="00357B80" w:rsidRDefault="00357B80" w:rsidP="00357B80">
      <w:pPr>
        <w:spacing w:after="200"/>
        <w:ind w:left="283" w:right="283" w:firstLine="709"/>
        <w:jc w:val="both"/>
        <w:rPr>
          <w:color w:val="010000"/>
          <w:sz w:val="24"/>
        </w:rPr>
      </w:pPr>
      <w:r w:rsidRPr="00357B80">
        <w:rPr>
          <w:color w:val="010000"/>
          <w:sz w:val="24"/>
          <w:szCs w:val="26"/>
        </w:rPr>
        <w:t xml:space="preserve">İl örgütleri </w:t>
      </w:r>
      <w:proofErr w:type="spellStart"/>
      <w:r w:rsidRPr="00357B80">
        <w:rPr>
          <w:color w:val="010000"/>
          <w:sz w:val="24"/>
          <w:szCs w:val="26"/>
        </w:rPr>
        <w:t>kesinhesap</w:t>
      </w:r>
      <w:proofErr w:type="spellEnd"/>
      <w:r w:rsidRPr="00357B80">
        <w:rPr>
          <w:color w:val="010000"/>
          <w:sz w:val="24"/>
          <w:szCs w:val="26"/>
        </w:rPr>
        <w:t xml:space="preserve"> çizelgelerinin gider bölümü üzerinde yapılan incelemede, giderlerin birleşik </w:t>
      </w:r>
      <w:proofErr w:type="spellStart"/>
      <w:r w:rsidRPr="00357B80">
        <w:rPr>
          <w:color w:val="010000"/>
          <w:sz w:val="24"/>
          <w:szCs w:val="26"/>
        </w:rPr>
        <w:t>kesinhesaba</w:t>
      </w:r>
      <w:proofErr w:type="spellEnd"/>
      <w:r w:rsidRPr="00357B80">
        <w:rPr>
          <w:color w:val="010000"/>
          <w:sz w:val="24"/>
          <w:szCs w:val="26"/>
        </w:rPr>
        <w:t xml:space="preserve"> doğru olarak geçirildiği ve Parti Meclis Kararı ile de</w:t>
      </w:r>
      <w:r w:rsidRPr="00357B80">
        <w:rPr>
          <w:color w:val="010000"/>
          <w:sz w:val="24"/>
          <w:szCs w:val="26"/>
        </w:rPr>
        <w:t xml:space="preserve"> </w:t>
      </w:r>
      <w:r w:rsidRPr="00357B80">
        <w:rPr>
          <w:color w:val="010000"/>
          <w:sz w:val="24"/>
          <w:szCs w:val="26"/>
        </w:rPr>
        <w:t xml:space="preserve">doğruluğunun onaylandığı görülerek 2820 sayılı Yasa'ya uygun olduğu sonucuna varılmıştır. </w:t>
      </w:r>
    </w:p>
    <w:p w:rsidR="00357B80" w:rsidRPr="00357B80" w:rsidRDefault="00357B80" w:rsidP="00357B80">
      <w:pPr>
        <w:spacing w:after="200"/>
        <w:ind w:left="283" w:right="283" w:firstLine="709"/>
        <w:jc w:val="both"/>
        <w:rPr>
          <w:color w:val="010000"/>
          <w:sz w:val="24"/>
        </w:rPr>
      </w:pPr>
      <w:r w:rsidRPr="00357B80">
        <w:rPr>
          <w:b/>
          <w:bCs/>
          <w:color w:val="010000"/>
          <w:sz w:val="24"/>
          <w:szCs w:val="26"/>
        </w:rPr>
        <w:t>IV- SONUÇ</w:t>
      </w:r>
    </w:p>
    <w:p w:rsidR="00357B80" w:rsidRPr="00357B80" w:rsidRDefault="00357B80" w:rsidP="00357B80">
      <w:pPr>
        <w:spacing w:after="200"/>
        <w:ind w:left="283" w:right="283" w:firstLine="709"/>
        <w:jc w:val="both"/>
        <w:rPr>
          <w:color w:val="010000"/>
          <w:sz w:val="24"/>
        </w:rPr>
      </w:pPr>
      <w:r w:rsidRPr="00357B80">
        <w:rPr>
          <w:color w:val="010000"/>
          <w:sz w:val="24"/>
          <w:szCs w:val="26"/>
        </w:rPr>
        <w:t xml:space="preserve">Halkın Demokrasi Partisi'nin 2000 yılı </w:t>
      </w:r>
      <w:proofErr w:type="spellStart"/>
      <w:r w:rsidRPr="00357B80">
        <w:rPr>
          <w:color w:val="010000"/>
          <w:sz w:val="24"/>
          <w:szCs w:val="26"/>
        </w:rPr>
        <w:t>kesinhesabının</w:t>
      </w:r>
      <w:proofErr w:type="spellEnd"/>
      <w:r w:rsidRPr="00357B80">
        <w:rPr>
          <w:color w:val="010000"/>
          <w:sz w:val="24"/>
          <w:szCs w:val="26"/>
        </w:rPr>
        <w:t xml:space="preserve"> incelenmesi sonucunda;</w:t>
      </w:r>
    </w:p>
    <w:p w:rsidR="00357B80" w:rsidRPr="00357B80" w:rsidRDefault="00357B80" w:rsidP="00357B80">
      <w:pPr>
        <w:spacing w:after="200"/>
        <w:ind w:left="283" w:right="283" w:firstLine="709"/>
        <w:jc w:val="both"/>
        <w:rPr>
          <w:color w:val="010000"/>
          <w:sz w:val="24"/>
        </w:rPr>
      </w:pPr>
      <w:r w:rsidRPr="00357B80">
        <w:rPr>
          <w:color w:val="010000"/>
          <w:sz w:val="24"/>
          <w:szCs w:val="26"/>
        </w:rPr>
        <w:t xml:space="preserve">1- Parti'nin </w:t>
      </w:r>
      <w:proofErr w:type="spellStart"/>
      <w:r w:rsidRPr="00357B80">
        <w:rPr>
          <w:color w:val="010000"/>
          <w:sz w:val="24"/>
          <w:szCs w:val="26"/>
        </w:rPr>
        <w:t>kesinhesabında</w:t>
      </w:r>
      <w:proofErr w:type="spellEnd"/>
      <w:r w:rsidRPr="00357B80">
        <w:rPr>
          <w:color w:val="010000"/>
          <w:sz w:val="24"/>
          <w:szCs w:val="26"/>
        </w:rPr>
        <w:t xml:space="preserve"> gösterilen 476.350.880.704.- lira gelir ile 448.185.936.433.- lira giderin eldeki bilgi ve belgelere göre doğru ve 2820 sayılı Siyasî Partiler Kanunu'na uygun olduğuna,</w:t>
      </w:r>
    </w:p>
    <w:p w:rsidR="00357B80" w:rsidRPr="00357B80" w:rsidRDefault="00357B80" w:rsidP="00357B80">
      <w:pPr>
        <w:spacing w:after="200"/>
        <w:ind w:left="283" w:right="283" w:firstLine="709"/>
        <w:jc w:val="both"/>
        <w:rPr>
          <w:color w:val="010000"/>
          <w:sz w:val="24"/>
        </w:rPr>
      </w:pPr>
      <w:r w:rsidRPr="00357B80">
        <w:rPr>
          <w:color w:val="010000"/>
          <w:sz w:val="24"/>
          <w:szCs w:val="26"/>
        </w:rPr>
        <w:t>2- 2820 sayılı Siyasî Partiler Kanunu'nun 69. maddesine aykırı olarak gelir gösterilen 250.000.000.- lira karşılığı Parti malvarlığının 2820 sayılı Kanun'un 76. maddesi</w:t>
      </w:r>
      <w:r w:rsidRPr="00357B80">
        <w:rPr>
          <w:color w:val="010000"/>
          <w:sz w:val="24"/>
          <w:szCs w:val="26"/>
        </w:rPr>
        <w:t xml:space="preserve"> </w:t>
      </w:r>
      <w:r w:rsidRPr="00357B80">
        <w:rPr>
          <w:color w:val="010000"/>
          <w:sz w:val="24"/>
          <w:szCs w:val="26"/>
        </w:rPr>
        <w:t>uyarınca Hazine'ye gelir yazılmasına,</w:t>
      </w:r>
    </w:p>
    <w:p w:rsidR="00357B80" w:rsidRPr="00357B80" w:rsidRDefault="00357B80" w:rsidP="00357B80">
      <w:pPr>
        <w:spacing w:after="200"/>
        <w:ind w:left="283" w:right="283" w:firstLine="709"/>
        <w:jc w:val="both"/>
        <w:rPr>
          <w:color w:val="010000"/>
          <w:sz w:val="24"/>
        </w:rPr>
      </w:pPr>
      <w:r w:rsidRPr="00357B80">
        <w:rPr>
          <w:color w:val="010000"/>
          <w:sz w:val="24"/>
          <w:szCs w:val="26"/>
        </w:rPr>
        <w:t>3- 2820 sayılı Siyasî Partiler Kanunu'nun 70. maddesine aykırı olarak gider kaydedilen 1.647.250.000.- lira karşılığı Parti malvarlığının, 2820 sayılı Kanun'un 76. maddesi</w:t>
      </w:r>
      <w:r w:rsidRPr="00357B80">
        <w:rPr>
          <w:color w:val="010000"/>
          <w:sz w:val="24"/>
          <w:szCs w:val="26"/>
        </w:rPr>
        <w:t xml:space="preserve"> </w:t>
      </w:r>
      <w:r w:rsidRPr="00357B80">
        <w:rPr>
          <w:color w:val="010000"/>
          <w:sz w:val="24"/>
          <w:szCs w:val="26"/>
        </w:rPr>
        <w:t>uyarınca Hazine'ye gelir yazılmasına,</w:t>
      </w:r>
    </w:p>
    <w:p w:rsidR="00357B80" w:rsidRPr="00357B80" w:rsidRDefault="00357B80" w:rsidP="00357B80">
      <w:pPr>
        <w:spacing w:after="200"/>
        <w:ind w:left="283" w:right="283" w:firstLine="709"/>
        <w:jc w:val="both"/>
        <w:rPr>
          <w:color w:val="010000"/>
          <w:sz w:val="24"/>
        </w:rPr>
      </w:pPr>
      <w:r w:rsidRPr="00357B80">
        <w:rPr>
          <w:color w:val="010000"/>
          <w:sz w:val="24"/>
          <w:szCs w:val="26"/>
        </w:rPr>
        <w:t>17.12.2002 gününde OYBİRLİĞİYLE karar verildi.</w:t>
      </w:r>
    </w:p>
    <w:p w:rsidR="00357B80" w:rsidRPr="00357B80" w:rsidRDefault="00357B80" w:rsidP="00357B80">
      <w:pPr>
        <w:spacing w:after="200"/>
        <w:ind w:left="283" w:right="283" w:firstLine="709"/>
        <w:jc w:val="both"/>
        <w:rPr>
          <w:color w:val="010000"/>
          <w:sz w:val="24"/>
        </w:rPr>
      </w:pPr>
    </w:p>
    <w:tbl>
      <w:tblPr>
        <w:tblW w:w="5000" w:type="pct"/>
        <w:jc w:val="center"/>
        <w:tblCellMar>
          <w:left w:w="70" w:type="dxa"/>
          <w:right w:w="70" w:type="dxa"/>
        </w:tblCellMar>
        <w:tblLook w:val="0000" w:firstRow="0" w:lastRow="0" w:firstColumn="0" w:lastColumn="0" w:noHBand="0" w:noVBand="0"/>
      </w:tblPr>
      <w:tblGrid>
        <w:gridCol w:w="3305"/>
        <w:gridCol w:w="1655"/>
        <w:gridCol w:w="1653"/>
        <w:gridCol w:w="3308"/>
      </w:tblGrid>
      <w:tr w:rsidR="00357B80" w:rsidRPr="00357B80" w:rsidTr="00357B80">
        <w:tblPrEx>
          <w:tblCellMar>
            <w:top w:w="0" w:type="dxa"/>
            <w:bottom w:w="0" w:type="dxa"/>
          </w:tblCellMar>
        </w:tblPrEx>
        <w:trPr>
          <w:jc w:val="center"/>
        </w:trPr>
        <w:tc>
          <w:tcPr>
            <w:tcW w:w="1666" w:type="pct"/>
          </w:tcPr>
          <w:p w:rsidR="00357B80" w:rsidRPr="00357B80" w:rsidRDefault="00357B80" w:rsidP="00357B80">
            <w:pPr>
              <w:spacing w:after="120"/>
              <w:jc w:val="center"/>
              <w:rPr>
                <w:color w:val="010000"/>
                <w:sz w:val="24"/>
              </w:rPr>
            </w:pPr>
            <w:r w:rsidRPr="00357B80">
              <w:rPr>
                <w:color w:val="010000"/>
                <w:sz w:val="24"/>
              </w:rPr>
              <w:t xml:space="preserve"> Başkan</w:t>
            </w:r>
          </w:p>
          <w:p w:rsidR="00357B80" w:rsidRPr="00357B80" w:rsidRDefault="00357B80" w:rsidP="00357B80">
            <w:pPr>
              <w:spacing w:after="120"/>
              <w:jc w:val="center"/>
              <w:rPr>
                <w:color w:val="010000"/>
                <w:sz w:val="24"/>
              </w:rPr>
            </w:pPr>
            <w:r w:rsidRPr="00357B80">
              <w:rPr>
                <w:color w:val="010000"/>
                <w:sz w:val="24"/>
              </w:rPr>
              <w:t>Mustafa BUMİN</w:t>
            </w:r>
          </w:p>
        </w:tc>
        <w:tc>
          <w:tcPr>
            <w:tcW w:w="1667" w:type="pct"/>
            <w:gridSpan w:val="2"/>
          </w:tcPr>
          <w:p w:rsidR="00357B80" w:rsidRPr="00357B80" w:rsidRDefault="00357B80" w:rsidP="00357B80">
            <w:pPr>
              <w:spacing w:after="120"/>
              <w:jc w:val="center"/>
              <w:rPr>
                <w:color w:val="010000"/>
                <w:sz w:val="24"/>
              </w:rPr>
            </w:pPr>
            <w:r w:rsidRPr="00357B80">
              <w:rPr>
                <w:color w:val="010000"/>
                <w:sz w:val="24"/>
              </w:rPr>
              <w:t>Başkanvekili</w:t>
            </w:r>
          </w:p>
          <w:p w:rsidR="00357B80" w:rsidRPr="00357B80" w:rsidRDefault="00357B80" w:rsidP="00357B80">
            <w:pPr>
              <w:spacing w:after="120"/>
              <w:jc w:val="center"/>
              <w:rPr>
                <w:color w:val="010000"/>
                <w:sz w:val="24"/>
              </w:rPr>
            </w:pPr>
            <w:r w:rsidRPr="00357B80">
              <w:rPr>
                <w:color w:val="010000"/>
                <w:sz w:val="24"/>
              </w:rPr>
              <w:t>Haşim KILIÇ</w:t>
            </w:r>
          </w:p>
        </w:tc>
        <w:tc>
          <w:tcPr>
            <w:tcW w:w="1667" w:type="pct"/>
          </w:tcPr>
          <w:p w:rsidR="00357B80" w:rsidRPr="00357B80" w:rsidRDefault="00357B80" w:rsidP="00357B80">
            <w:pPr>
              <w:spacing w:after="120"/>
              <w:jc w:val="center"/>
              <w:rPr>
                <w:color w:val="010000"/>
                <w:sz w:val="24"/>
              </w:rPr>
            </w:pPr>
            <w:r w:rsidRPr="00357B80">
              <w:rPr>
                <w:color w:val="010000"/>
                <w:sz w:val="24"/>
              </w:rPr>
              <w:t>Üye</w:t>
            </w:r>
          </w:p>
          <w:p w:rsidR="00357B80" w:rsidRPr="00357B80" w:rsidRDefault="00357B80" w:rsidP="00357B80">
            <w:pPr>
              <w:spacing w:after="120"/>
              <w:jc w:val="center"/>
              <w:rPr>
                <w:color w:val="010000"/>
                <w:sz w:val="24"/>
              </w:rPr>
            </w:pPr>
            <w:r w:rsidRPr="00357B80">
              <w:rPr>
                <w:color w:val="010000"/>
                <w:sz w:val="24"/>
              </w:rPr>
              <w:t>Yalçın ACARGÜN</w:t>
            </w:r>
          </w:p>
          <w:p w:rsidR="00357B80" w:rsidRPr="00357B80" w:rsidRDefault="00357B80" w:rsidP="00357B80">
            <w:pPr>
              <w:spacing w:after="120"/>
              <w:jc w:val="center"/>
              <w:rPr>
                <w:color w:val="010000"/>
                <w:sz w:val="24"/>
              </w:rPr>
            </w:pPr>
          </w:p>
        </w:tc>
      </w:tr>
      <w:tr w:rsidR="00357B80" w:rsidRPr="00357B80" w:rsidTr="00357B80">
        <w:tblPrEx>
          <w:tblCellMar>
            <w:top w:w="0" w:type="dxa"/>
            <w:bottom w:w="0" w:type="dxa"/>
          </w:tblCellMar>
        </w:tblPrEx>
        <w:trPr>
          <w:jc w:val="center"/>
        </w:trPr>
        <w:tc>
          <w:tcPr>
            <w:tcW w:w="1666" w:type="pct"/>
          </w:tcPr>
          <w:p w:rsidR="00357B80" w:rsidRPr="00357B80" w:rsidRDefault="00357B80" w:rsidP="00357B80">
            <w:pPr>
              <w:spacing w:after="120"/>
              <w:jc w:val="center"/>
              <w:rPr>
                <w:color w:val="010000"/>
                <w:sz w:val="24"/>
              </w:rPr>
            </w:pPr>
            <w:r w:rsidRPr="00357B80">
              <w:rPr>
                <w:color w:val="010000"/>
                <w:sz w:val="24"/>
              </w:rPr>
              <w:t>Üye</w:t>
            </w:r>
          </w:p>
          <w:p w:rsidR="00357B80" w:rsidRPr="00357B80" w:rsidRDefault="00357B80" w:rsidP="00357B80">
            <w:pPr>
              <w:spacing w:after="120"/>
              <w:jc w:val="center"/>
              <w:rPr>
                <w:color w:val="010000"/>
                <w:sz w:val="24"/>
              </w:rPr>
            </w:pPr>
            <w:proofErr w:type="spellStart"/>
            <w:r w:rsidRPr="00357B80">
              <w:rPr>
                <w:color w:val="010000"/>
                <w:sz w:val="24"/>
              </w:rPr>
              <w:t>Sacit</w:t>
            </w:r>
            <w:proofErr w:type="spellEnd"/>
            <w:r w:rsidRPr="00357B80">
              <w:rPr>
                <w:color w:val="010000"/>
                <w:sz w:val="24"/>
              </w:rPr>
              <w:t xml:space="preserve"> ADALI</w:t>
            </w:r>
          </w:p>
        </w:tc>
        <w:tc>
          <w:tcPr>
            <w:tcW w:w="1667" w:type="pct"/>
            <w:gridSpan w:val="2"/>
          </w:tcPr>
          <w:p w:rsidR="00357B80" w:rsidRPr="00357B80" w:rsidRDefault="00357B80" w:rsidP="00357B80">
            <w:pPr>
              <w:spacing w:after="120"/>
              <w:jc w:val="center"/>
              <w:rPr>
                <w:color w:val="010000"/>
                <w:sz w:val="24"/>
              </w:rPr>
            </w:pPr>
            <w:r w:rsidRPr="00357B80">
              <w:rPr>
                <w:color w:val="010000"/>
                <w:sz w:val="24"/>
              </w:rPr>
              <w:t>Üye</w:t>
            </w:r>
          </w:p>
          <w:p w:rsidR="00357B80" w:rsidRPr="00357B80" w:rsidRDefault="00357B80" w:rsidP="00357B80">
            <w:pPr>
              <w:spacing w:after="120"/>
              <w:jc w:val="center"/>
              <w:rPr>
                <w:color w:val="010000"/>
                <w:sz w:val="24"/>
              </w:rPr>
            </w:pPr>
            <w:r w:rsidRPr="00357B80">
              <w:rPr>
                <w:color w:val="010000"/>
                <w:sz w:val="24"/>
              </w:rPr>
              <w:t>Ali HÜNER</w:t>
            </w:r>
          </w:p>
        </w:tc>
        <w:tc>
          <w:tcPr>
            <w:tcW w:w="1667" w:type="pct"/>
          </w:tcPr>
          <w:p w:rsidR="00357B80" w:rsidRPr="00357B80" w:rsidRDefault="00357B80" w:rsidP="00357B80">
            <w:pPr>
              <w:spacing w:after="120"/>
              <w:jc w:val="center"/>
              <w:rPr>
                <w:color w:val="010000"/>
                <w:sz w:val="24"/>
              </w:rPr>
            </w:pPr>
            <w:r w:rsidRPr="00357B80">
              <w:rPr>
                <w:color w:val="010000"/>
                <w:sz w:val="24"/>
              </w:rPr>
              <w:t>Üye</w:t>
            </w:r>
          </w:p>
          <w:p w:rsidR="00357B80" w:rsidRPr="00357B80" w:rsidRDefault="00357B80" w:rsidP="00357B80">
            <w:pPr>
              <w:spacing w:after="120"/>
              <w:jc w:val="center"/>
              <w:rPr>
                <w:color w:val="010000"/>
                <w:sz w:val="24"/>
              </w:rPr>
            </w:pPr>
            <w:r w:rsidRPr="00357B80">
              <w:rPr>
                <w:color w:val="010000"/>
                <w:sz w:val="24"/>
              </w:rPr>
              <w:t>Fulya KANTARCIOĞLU</w:t>
            </w:r>
          </w:p>
          <w:p w:rsidR="00357B80" w:rsidRPr="00357B80" w:rsidRDefault="00357B80" w:rsidP="00357B80">
            <w:pPr>
              <w:spacing w:after="120"/>
              <w:jc w:val="center"/>
              <w:rPr>
                <w:color w:val="010000"/>
                <w:sz w:val="24"/>
              </w:rPr>
            </w:pPr>
          </w:p>
        </w:tc>
      </w:tr>
      <w:tr w:rsidR="00357B80" w:rsidRPr="00357B80" w:rsidTr="00357B80">
        <w:tblPrEx>
          <w:tblCellMar>
            <w:top w:w="0" w:type="dxa"/>
            <w:bottom w:w="0" w:type="dxa"/>
          </w:tblCellMar>
        </w:tblPrEx>
        <w:trPr>
          <w:jc w:val="center"/>
        </w:trPr>
        <w:tc>
          <w:tcPr>
            <w:tcW w:w="1666" w:type="pct"/>
          </w:tcPr>
          <w:p w:rsidR="00357B80" w:rsidRPr="00357B80" w:rsidRDefault="00357B80" w:rsidP="00357B80">
            <w:pPr>
              <w:spacing w:after="120"/>
              <w:jc w:val="center"/>
              <w:rPr>
                <w:color w:val="010000"/>
                <w:sz w:val="24"/>
              </w:rPr>
            </w:pPr>
            <w:r w:rsidRPr="00357B80">
              <w:rPr>
                <w:color w:val="010000"/>
                <w:sz w:val="24"/>
              </w:rPr>
              <w:t>Üye</w:t>
            </w:r>
          </w:p>
          <w:p w:rsidR="00357B80" w:rsidRPr="00357B80" w:rsidRDefault="00357B80" w:rsidP="00357B80">
            <w:pPr>
              <w:spacing w:after="120"/>
              <w:jc w:val="center"/>
              <w:rPr>
                <w:color w:val="010000"/>
                <w:sz w:val="24"/>
              </w:rPr>
            </w:pPr>
            <w:r w:rsidRPr="00357B80">
              <w:rPr>
                <w:color w:val="010000"/>
                <w:sz w:val="24"/>
              </w:rPr>
              <w:t>Ertuğrul ERSOY</w:t>
            </w:r>
          </w:p>
        </w:tc>
        <w:tc>
          <w:tcPr>
            <w:tcW w:w="1667" w:type="pct"/>
            <w:gridSpan w:val="2"/>
          </w:tcPr>
          <w:p w:rsidR="00357B80" w:rsidRPr="00357B80" w:rsidRDefault="00357B80" w:rsidP="00357B80">
            <w:pPr>
              <w:spacing w:after="120"/>
              <w:jc w:val="center"/>
              <w:rPr>
                <w:color w:val="010000"/>
                <w:sz w:val="24"/>
              </w:rPr>
            </w:pPr>
            <w:r w:rsidRPr="00357B80">
              <w:rPr>
                <w:color w:val="010000"/>
                <w:sz w:val="24"/>
              </w:rPr>
              <w:t>Üye</w:t>
            </w:r>
          </w:p>
          <w:p w:rsidR="00357B80" w:rsidRPr="00357B80" w:rsidRDefault="00357B80" w:rsidP="00357B80">
            <w:pPr>
              <w:spacing w:after="120"/>
              <w:jc w:val="center"/>
              <w:rPr>
                <w:color w:val="010000"/>
                <w:sz w:val="24"/>
              </w:rPr>
            </w:pPr>
            <w:r w:rsidRPr="00357B80">
              <w:rPr>
                <w:color w:val="010000"/>
                <w:sz w:val="24"/>
              </w:rPr>
              <w:t>Tülay TUĞCU</w:t>
            </w:r>
          </w:p>
        </w:tc>
        <w:tc>
          <w:tcPr>
            <w:tcW w:w="1667" w:type="pct"/>
          </w:tcPr>
          <w:p w:rsidR="00357B80" w:rsidRPr="00357B80" w:rsidRDefault="00357B80" w:rsidP="00357B80">
            <w:pPr>
              <w:spacing w:after="120"/>
              <w:jc w:val="center"/>
              <w:rPr>
                <w:color w:val="010000"/>
                <w:sz w:val="24"/>
              </w:rPr>
            </w:pPr>
            <w:r w:rsidRPr="00357B80">
              <w:rPr>
                <w:color w:val="010000"/>
                <w:sz w:val="24"/>
              </w:rPr>
              <w:t>Üye</w:t>
            </w:r>
          </w:p>
          <w:p w:rsidR="00357B80" w:rsidRPr="00357B80" w:rsidRDefault="00357B80" w:rsidP="00357B80">
            <w:pPr>
              <w:spacing w:after="120"/>
              <w:jc w:val="center"/>
              <w:rPr>
                <w:color w:val="010000"/>
                <w:sz w:val="24"/>
              </w:rPr>
            </w:pPr>
            <w:r w:rsidRPr="00357B80">
              <w:rPr>
                <w:color w:val="010000"/>
                <w:sz w:val="24"/>
              </w:rPr>
              <w:t>Ahmet AKYALÇIN</w:t>
            </w:r>
          </w:p>
          <w:p w:rsidR="00357B80" w:rsidRPr="00357B80" w:rsidRDefault="00357B80" w:rsidP="00357B80">
            <w:pPr>
              <w:spacing w:after="120"/>
              <w:jc w:val="center"/>
              <w:rPr>
                <w:color w:val="010000"/>
                <w:sz w:val="24"/>
              </w:rPr>
            </w:pPr>
          </w:p>
        </w:tc>
      </w:tr>
      <w:tr w:rsidR="00357B80" w:rsidRPr="00357B80" w:rsidTr="00357B80">
        <w:tblPrEx>
          <w:tblCellMar>
            <w:top w:w="0" w:type="dxa"/>
            <w:bottom w:w="0" w:type="dxa"/>
          </w:tblCellMar>
        </w:tblPrEx>
        <w:trPr>
          <w:jc w:val="center"/>
        </w:trPr>
        <w:tc>
          <w:tcPr>
            <w:tcW w:w="2500" w:type="pct"/>
            <w:gridSpan w:val="2"/>
          </w:tcPr>
          <w:p w:rsidR="00357B80" w:rsidRPr="00357B80" w:rsidRDefault="00357B80" w:rsidP="00357B80">
            <w:pPr>
              <w:spacing w:after="120"/>
              <w:jc w:val="center"/>
              <w:rPr>
                <w:color w:val="010000"/>
                <w:sz w:val="24"/>
              </w:rPr>
            </w:pPr>
            <w:r w:rsidRPr="00357B80">
              <w:rPr>
                <w:color w:val="010000"/>
                <w:sz w:val="24"/>
              </w:rPr>
              <w:t> </w:t>
            </w:r>
            <w:bookmarkStart w:id="0" w:name="_GoBack"/>
            <w:bookmarkEnd w:id="0"/>
            <w:r w:rsidRPr="00357B80">
              <w:rPr>
                <w:color w:val="010000"/>
                <w:sz w:val="24"/>
              </w:rPr>
              <w:t>Üye</w:t>
            </w:r>
          </w:p>
          <w:p w:rsidR="00357B80" w:rsidRPr="00357B80" w:rsidRDefault="00357B80" w:rsidP="00357B80">
            <w:pPr>
              <w:spacing w:after="120"/>
              <w:jc w:val="center"/>
              <w:rPr>
                <w:color w:val="010000"/>
                <w:sz w:val="24"/>
              </w:rPr>
            </w:pPr>
            <w:r w:rsidRPr="00357B80">
              <w:rPr>
                <w:color w:val="010000"/>
                <w:sz w:val="24"/>
              </w:rPr>
              <w:t xml:space="preserve">Enis TUNGA </w:t>
            </w:r>
          </w:p>
        </w:tc>
        <w:tc>
          <w:tcPr>
            <w:tcW w:w="2500" w:type="pct"/>
            <w:gridSpan w:val="2"/>
          </w:tcPr>
          <w:p w:rsidR="00357B80" w:rsidRPr="00357B80" w:rsidRDefault="00357B80" w:rsidP="00357B80">
            <w:pPr>
              <w:spacing w:after="120"/>
              <w:jc w:val="center"/>
              <w:rPr>
                <w:color w:val="010000"/>
                <w:sz w:val="24"/>
              </w:rPr>
            </w:pPr>
            <w:r w:rsidRPr="00357B80">
              <w:rPr>
                <w:color w:val="010000"/>
                <w:sz w:val="24"/>
              </w:rPr>
              <w:t>Üye</w:t>
            </w:r>
          </w:p>
          <w:p w:rsidR="00357B80" w:rsidRPr="00357B80" w:rsidRDefault="00357B80" w:rsidP="00357B80">
            <w:pPr>
              <w:spacing w:after="120"/>
              <w:jc w:val="center"/>
              <w:rPr>
                <w:color w:val="010000"/>
                <w:sz w:val="24"/>
              </w:rPr>
            </w:pPr>
            <w:r w:rsidRPr="00357B80">
              <w:rPr>
                <w:color w:val="010000"/>
                <w:sz w:val="24"/>
              </w:rPr>
              <w:t>Mehmet ERTEN</w:t>
            </w:r>
          </w:p>
          <w:p w:rsidR="00357B80" w:rsidRPr="00357B80" w:rsidRDefault="00357B80" w:rsidP="00357B80">
            <w:pPr>
              <w:spacing w:after="120"/>
              <w:jc w:val="center"/>
              <w:rPr>
                <w:color w:val="010000"/>
                <w:sz w:val="24"/>
              </w:rPr>
            </w:pPr>
          </w:p>
        </w:tc>
      </w:tr>
      <w:tr w:rsidR="00357B80" w:rsidRPr="00357B80" w:rsidTr="00357B80">
        <w:tblPrEx>
          <w:tblCellMar>
            <w:top w:w="0" w:type="dxa"/>
            <w:bottom w:w="0" w:type="dxa"/>
          </w:tblCellMar>
        </w:tblPrEx>
        <w:trPr>
          <w:jc w:val="center"/>
        </w:trPr>
        <w:tc>
          <w:tcPr>
            <w:tcW w:w="2500" w:type="pct"/>
            <w:gridSpan w:val="2"/>
          </w:tcPr>
          <w:p w:rsidR="00357B80" w:rsidRPr="00357B80" w:rsidRDefault="00357B80" w:rsidP="00357B80">
            <w:pPr>
              <w:spacing w:after="120"/>
              <w:jc w:val="center"/>
              <w:rPr>
                <w:color w:val="010000"/>
                <w:sz w:val="24"/>
              </w:rPr>
            </w:pPr>
          </w:p>
        </w:tc>
        <w:tc>
          <w:tcPr>
            <w:tcW w:w="2500" w:type="pct"/>
            <w:gridSpan w:val="2"/>
          </w:tcPr>
          <w:p w:rsidR="00357B80" w:rsidRPr="00357B80" w:rsidRDefault="00357B80" w:rsidP="00357B80">
            <w:pPr>
              <w:spacing w:after="120"/>
              <w:jc w:val="center"/>
              <w:rPr>
                <w:color w:val="010000"/>
                <w:sz w:val="24"/>
              </w:rPr>
            </w:pPr>
          </w:p>
        </w:tc>
      </w:tr>
    </w:tbl>
    <w:p w:rsidR="003B302C" w:rsidRPr="00357B80" w:rsidRDefault="003B302C" w:rsidP="00357B80">
      <w:pPr>
        <w:rPr>
          <w:color w:val="010000"/>
          <w:sz w:val="24"/>
        </w:rPr>
      </w:pPr>
    </w:p>
    <w:sectPr w:rsidR="003B302C" w:rsidRPr="00357B80" w:rsidSect="00357B80">
      <w:headerReference w:type="default" r:id="rId6"/>
      <w:footerReference w:type="even" r:id="rId7"/>
      <w:footerReference w:type="default" r:id="rId8"/>
      <w:pgSz w:w="11907" w:h="16840"/>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C395E" w:rsidRDefault="007C395E" w:rsidP="00357B80">
      <w:r>
        <w:separator/>
      </w:r>
    </w:p>
  </w:endnote>
  <w:endnote w:type="continuationSeparator" w:id="0">
    <w:p w:rsidR="007C395E" w:rsidRDefault="007C395E" w:rsidP="00357B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57B80" w:rsidRDefault="00357B80" w:rsidP="009013FF">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357B80" w:rsidRDefault="00357B80" w:rsidP="00357B80">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57B80" w:rsidRPr="00357B80" w:rsidRDefault="00357B80" w:rsidP="009013FF">
    <w:pPr>
      <w:pStyle w:val="AltBilgi"/>
      <w:framePr w:wrap="around" w:vAnchor="text" w:hAnchor="margin" w:xAlign="right" w:y="1"/>
      <w:rPr>
        <w:rStyle w:val="SayfaNumaras"/>
        <w:sz w:val="24"/>
      </w:rPr>
    </w:pPr>
    <w:r w:rsidRPr="00357B80">
      <w:rPr>
        <w:rStyle w:val="SayfaNumaras"/>
        <w:sz w:val="24"/>
      </w:rPr>
      <w:fldChar w:fldCharType="begin"/>
    </w:r>
    <w:r w:rsidRPr="00357B80">
      <w:rPr>
        <w:rStyle w:val="SayfaNumaras"/>
        <w:sz w:val="24"/>
      </w:rPr>
      <w:instrText xml:space="preserve"> PAGE </w:instrText>
    </w:r>
    <w:r w:rsidRPr="00357B80">
      <w:rPr>
        <w:rStyle w:val="SayfaNumaras"/>
        <w:sz w:val="24"/>
      </w:rPr>
      <w:fldChar w:fldCharType="separate"/>
    </w:r>
    <w:r w:rsidRPr="00357B80">
      <w:rPr>
        <w:rStyle w:val="SayfaNumaras"/>
        <w:noProof/>
        <w:sz w:val="24"/>
      </w:rPr>
      <w:t>1</w:t>
    </w:r>
    <w:r w:rsidRPr="00357B80">
      <w:rPr>
        <w:rStyle w:val="SayfaNumaras"/>
        <w:sz w:val="24"/>
      </w:rPr>
      <w:fldChar w:fldCharType="end"/>
    </w:r>
  </w:p>
  <w:p w:rsidR="00357B80" w:rsidRDefault="00357B80" w:rsidP="00357B80">
    <w:pPr>
      <w:pStyle w:val="AltBilgi"/>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C395E" w:rsidRDefault="007C395E" w:rsidP="00357B80">
      <w:r>
        <w:separator/>
      </w:r>
    </w:p>
  </w:footnote>
  <w:footnote w:type="continuationSeparator" w:id="0">
    <w:p w:rsidR="007C395E" w:rsidRDefault="007C395E" w:rsidP="00357B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57B80" w:rsidRPr="00357B80" w:rsidRDefault="00357B80" w:rsidP="00357B80">
    <w:pPr>
      <w:pStyle w:val="stBilgi"/>
      <w:rPr>
        <w:b/>
        <w:sz w:val="24"/>
      </w:rPr>
    </w:pPr>
    <w:r w:rsidRPr="00357B80">
      <w:rPr>
        <w:b/>
        <w:sz w:val="24"/>
      </w:rPr>
      <w:t>Esas Sayısı:2001/14 (Siyasî Parti Malî Denetimi)</w:t>
    </w:r>
  </w:p>
  <w:p w:rsidR="00357B80" w:rsidRDefault="00357B80" w:rsidP="00357B80">
    <w:pPr>
      <w:pStyle w:val="stBilgi"/>
      <w:rPr>
        <w:b/>
        <w:sz w:val="24"/>
      </w:rPr>
    </w:pPr>
    <w:r>
      <w:rPr>
        <w:b/>
        <w:sz w:val="24"/>
      </w:rPr>
      <w:t>Karar Sayısı:2002/23</w:t>
    </w:r>
  </w:p>
  <w:p w:rsidR="00357B80" w:rsidRPr="00357B80" w:rsidRDefault="00357B80" w:rsidP="00357B80">
    <w:pPr>
      <w:pStyle w:val="stBilgi"/>
      <w:rPr>
        <w:b/>
        <w:sz w:val="24"/>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57B80"/>
    <w:rsid w:val="00357B80"/>
    <w:rsid w:val="003B302C"/>
    <w:rsid w:val="007C395E"/>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87E584"/>
  <w15:chartTrackingRefBased/>
  <w15:docId w15:val="{001149B7-D3D3-41E5-8E51-2AB1CA3C5A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357B80"/>
    <w:pPr>
      <w:overflowPunct w:val="0"/>
      <w:autoSpaceDE w:val="0"/>
      <w:autoSpaceDN w:val="0"/>
      <w:spacing w:after="0" w:line="240" w:lineRule="auto"/>
    </w:pPr>
    <w:rPr>
      <w:rFonts w:ascii="Times New Roman" w:eastAsia="Times New Roman" w:hAnsi="Times New Roman" w:cs="Times New Roman"/>
      <w:sz w:val="20"/>
      <w:szCs w:val="20"/>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styleId="TabloKlavuzu">
    <w:name w:val="Table Grid"/>
    <w:basedOn w:val="NormalTablo"/>
    <w:rsid w:val="00357B80"/>
    <w:pPr>
      <w:overflowPunct w:val="0"/>
      <w:autoSpaceDE w:val="0"/>
      <w:autoSpaceDN w:val="0"/>
      <w:spacing w:after="0" w:line="240" w:lineRule="auto"/>
    </w:pPr>
    <w:rPr>
      <w:rFonts w:ascii="Times New Roman" w:eastAsia="Times New Roman" w:hAnsi="Times New Roman" w:cs="Times New Roman"/>
      <w:sz w:val="20"/>
      <w:szCs w:val="20"/>
      <w:lang w:eastAsia="tr-TR"/>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tBilgi">
    <w:name w:val="header"/>
    <w:basedOn w:val="Normal"/>
    <w:link w:val="stBilgiChar"/>
    <w:uiPriority w:val="99"/>
    <w:unhideWhenUsed/>
    <w:rsid w:val="00357B80"/>
    <w:pPr>
      <w:tabs>
        <w:tab w:val="center" w:pos="4536"/>
        <w:tab w:val="right" w:pos="9072"/>
      </w:tabs>
    </w:pPr>
  </w:style>
  <w:style w:type="character" w:customStyle="1" w:styleId="stBilgiChar">
    <w:name w:val="Üst Bilgi Char"/>
    <w:basedOn w:val="VarsaylanParagrafYazTipi"/>
    <w:link w:val="stBilgi"/>
    <w:uiPriority w:val="99"/>
    <w:rsid w:val="00357B80"/>
    <w:rPr>
      <w:rFonts w:ascii="Times New Roman" w:eastAsia="Times New Roman" w:hAnsi="Times New Roman" w:cs="Times New Roman"/>
      <w:sz w:val="20"/>
      <w:szCs w:val="20"/>
      <w:lang w:eastAsia="tr-TR"/>
    </w:rPr>
  </w:style>
  <w:style w:type="paragraph" w:styleId="AltBilgi">
    <w:name w:val="footer"/>
    <w:basedOn w:val="Normal"/>
    <w:link w:val="AltBilgiChar"/>
    <w:uiPriority w:val="99"/>
    <w:unhideWhenUsed/>
    <w:rsid w:val="00357B80"/>
    <w:pPr>
      <w:tabs>
        <w:tab w:val="center" w:pos="4536"/>
        <w:tab w:val="right" w:pos="9072"/>
      </w:tabs>
    </w:pPr>
  </w:style>
  <w:style w:type="character" w:customStyle="1" w:styleId="AltBilgiChar">
    <w:name w:val="Alt Bilgi Char"/>
    <w:basedOn w:val="VarsaylanParagrafYazTipi"/>
    <w:link w:val="AltBilgi"/>
    <w:uiPriority w:val="99"/>
    <w:rsid w:val="00357B80"/>
    <w:rPr>
      <w:rFonts w:ascii="Times New Roman" w:eastAsia="Times New Roman" w:hAnsi="Times New Roman" w:cs="Times New Roman"/>
      <w:sz w:val="20"/>
      <w:szCs w:val="20"/>
      <w:lang w:eastAsia="tr-TR"/>
    </w:rPr>
  </w:style>
  <w:style w:type="character" w:styleId="SayfaNumaras">
    <w:name w:val="page number"/>
    <w:basedOn w:val="VarsaylanParagrafYazTipi"/>
    <w:uiPriority w:val="99"/>
    <w:semiHidden/>
    <w:unhideWhenUsed/>
    <w:rsid w:val="00357B8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6</Pages>
  <Words>1330</Words>
  <Characters>7581</Characters>
  <Application>Microsoft Office Word</Application>
  <DocSecurity>0</DocSecurity>
  <Lines>63</Lines>
  <Paragraphs>17</Paragraphs>
  <ScaleCrop>false</ScaleCrop>
  <Company/>
  <LinksUpToDate>false</LinksUpToDate>
  <CharactersWithSpaces>8894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aym</dc:creator>
  <cp:keywords/>
  <dc:description/>
  <cp:lastModifiedBy>aym</cp:lastModifiedBy>
  <cp:revision>1</cp:revision>
  <dcterms:created xsi:type="dcterms:W3CDTF">2020-06-14T11:03:00Z</dcterms:created>
  <dcterms:modified xsi:type="dcterms:W3CDTF">2020-06-14T11:05:00Z</dcterms:modified>
</cp:coreProperties>
</file>