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8C9" w:rsidRDefault="00DA48C9" w:rsidP="00DA48C9">
      <w:pPr>
        <w:spacing w:after="200"/>
        <w:ind w:left="283" w:right="283"/>
        <w:jc w:val="center"/>
        <w:rPr>
          <w:b/>
          <w:bCs/>
          <w:caps/>
          <w:color w:val="010000"/>
          <w:sz w:val="24"/>
          <w:szCs w:val="26"/>
        </w:rPr>
      </w:pPr>
      <w:r w:rsidRPr="00DA48C9">
        <w:rPr>
          <w:b/>
          <w:bCs/>
          <w:caps/>
          <w:color w:val="010000"/>
          <w:sz w:val="24"/>
          <w:szCs w:val="26"/>
        </w:rPr>
        <w:t>ANAYASA MAHKEMESİ KARARI</w:t>
      </w:r>
    </w:p>
    <w:p w:rsidR="00DA48C9" w:rsidRPr="00DA48C9" w:rsidRDefault="00DA48C9" w:rsidP="00DA48C9">
      <w:pPr>
        <w:spacing w:after="200"/>
        <w:ind w:left="283" w:right="283" w:firstLine="709"/>
        <w:jc w:val="center"/>
        <w:rPr>
          <w:b/>
          <w:caps/>
          <w:color w:val="010000"/>
          <w:sz w:val="24"/>
        </w:rPr>
      </w:pPr>
    </w:p>
    <w:p w:rsidR="00DA48C9" w:rsidRDefault="00DA48C9" w:rsidP="00DA48C9">
      <w:pPr>
        <w:rPr>
          <w:b/>
          <w:bCs/>
          <w:color w:val="010000"/>
          <w:sz w:val="24"/>
          <w:szCs w:val="26"/>
        </w:rPr>
      </w:pPr>
      <w:r>
        <w:rPr>
          <w:b/>
          <w:bCs/>
          <w:color w:val="010000"/>
          <w:sz w:val="24"/>
          <w:szCs w:val="26"/>
        </w:rPr>
        <w:t>Esas Sayısı:1999/20 (Siyasî Parti Malî Denetimi)</w:t>
      </w:r>
    </w:p>
    <w:p w:rsidR="00DA48C9" w:rsidRDefault="00DA48C9" w:rsidP="00DA48C9">
      <w:pPr>
        <w:rPr>
          <w:b/>
          <w:color w:val="010000"/>
          <w:sz w:val="24"/>
        </w:rPr>
      </w:pPr>
      <w:r>
        <w:rPr>
          <w:b/>
          <w:color w:val="010000"/>
          <w:sz w:val="24"/>
        </w:rPr>
        <w:t>Karar Sayısı:2002/20</w:t>
      </w:r>
    </w:p>
    <w:p w:rsidR="00DA48C9" w:rsidRDefault="00DA48C9" w:rsidP="00DA48C9">
      <w:pPr>
        <w:rPr>
          <w:b/>
          <w:color w:val="010000"/>
          <w:sz w:val="24"/>
        </w:rPr>
      </w:pPr>
      <w:r>
        <w:rPr>
          <w:b/>
          <w:color w:val="010000"/>
          <w:sz w:val="24"/>
        </w:rPr>
        <w:t>Karar Günü:17.12.2002</w:t>
      </w:r>
    </w:p>
    <w:p w:rsidR="00DA48C9" w:rsidRDefault="00DA48C9" w:rsidP="00DA48C9">
      <w:pPr>
        <w:rPr>
          <w:b/>
          <w:color w:val="010000"/>
          <w:sz w:val="24"/>
        </w:rPr>
      </w:pPr>
      <w:r>
        <w:rPr>
          <w:b/>
          <w:color w:val="010000"/>
          <w:sz w:val="24"/>
        </w:rPr>
        <w:t>R.G. Tarih-Sayı:04.02.2003-25014</w:t>
      </w:r>
    </w:p>
    <w:p w:rsidR="00DA48C9" w:rsidRPr="00DA48C9" w:rsidRDefault="00DA48C9" w:rsidP="00DA48C9">
      <w:pPr>
        <w:rPr>
          <w:b/>
          <w:color w:val="010000"/>
          <w:sz w:val="24"/>
        </w:rPr>
      </w:pPr>
    </w:p>
    <w:p w:rsidR="00DA48C9" w:rsidRPr="00DA48C9" w:rsidRDefault="00DA48C9" w:rsidP="00DA48C9">
      <w:pPr>
        <w:spacing w:after="200"/>
        <w:ind w:left="283" w:right="283" w:firstLine="709"/>
        <w:jc w:val="both"/>
        <w:rPr>
          <w:color w:val="010000"/>
          <w:sz w:val="24"/>
        </w:rPr>
      </w:pPr>
      <w:r w:rsidRPr="00DA48C9">
        <w:rPr>
          <w:b/>
          <w:bCs/>
          <w:color w:val="010000"/>
          <w:sz w:val="24"/>
          <w:szCs w:val="26"/>
        </w:rPr>
        <w:t>I- MALİ DENETİMİN KONUSU</w:t>
      </w:r>
      <w:r w:rsidRPr="00DA48C9">
        <w:rPr>
          <w:b/>
          <w:bCs/>
          <w:color w:val="010000"/>
          <w:sz w:val="24"/>
          <w:szCs w:val="26"/>
        </w:rPr>
        <w:t xml:space="preserve"> </w:t>
      </w:r>
    </w:p>
    <w:p w:rsidR="00DA48C9" w:rsidRPr="00DA48C9" w:rsidRDefault="00DA48C9" w:rsidP="00DA48C9">
      <w:pPr>
        <w:spacing w:after="200"/>
        <w:ind w:left="283" w:right="283" w:firstLine="709"/>
        <w:jc w:val="both"/>
        <w:rPr>
          <w:color w:val="010000"/>
          <w:sz w:val="24"/>
        </w:rPr>
      </w:pPr>
      <w:r w:rsidRPr="00DA48C9">
        <w:rPr>
          <w:color w:val="010000"/>
          <w:sz w:val="24"/>
          <w:szCs w:val="26"/>
        </w:rPr>
        <w:t>Yeniden Doğuş Partisi'nin</w:t>
      </w:r>
      <w:r w:rsidRPr="00DA48C9">
        <w:rPr>
          <w:color w:val="010000"/>
          <w:sz w:val="24"/>
          <w:szCs w:val="26"/>
        </w:rPr>
        <w:t xml:space="preserve"> </w:t>
      </w:r>
      <w:r w:rsidRPr="00DA48C9">
        <w:rPr>
          <w:color w:val="010000"/>
          <w:sz w:val="24"/>
          <w:szCs w:val="26"/>
        </w:rPr>
        <w:t xml:space="preserve">1998 yılı </w:t>
      </w:r>
      <w:proofErr w:type="spellStart"/>
      <w:r w:rsidRPr="00DA48C9">
        <w:rPr>
          <w:color w:val="010000"/>
          <w:sz w:val="24"/>
          <w:szCs w:val="26"/>
        </w:rPr>
        <w:t>kesinhesabının</w:t>
      </w:r>
      <w:proofErr w:type="spellEnd"/>
      <w:r w:rsidRPr="00DA48C9">
        <w:rPr>
          <w:color w:val="010000"/>
          <w:sz w:val="24"/>
          <w:szCs w:val="26"/>
        </w:rPr>
        <w:t xml:space="preserve"> incelenmesidir.</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II- İLK İNCELEME</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Anayasa Mahkemesi </w:t>
      </w:r>
      <w:proofErr w:type="spellStart"/>
      <w:r w:rsidRPr="00DA48C9">
        <w:rPr>
          <w:color w:val="010000"/>
          <w:sz w:val="24"/>
          <w:szCs w:val="26"/>
        </w:rPr>
        <w:t>İçtüzüğü'nün</w:t>
      </w:r>
      <w:proofErr w:type="spellEnd"/>
      <w:r w:rsidRPr="00DA48C9">
        <w:rPr>
          <w:color w:val="010000"/>
          <w:sz w:val="24"/>
          <w:szCs w:val="26"/>
        </w:rPr>
        <w:t xml:space="preserve"> 16. maddesi uyarınca, Ahmet Necdet SEZER, Haşim KILIÇ, Yalçın ACARGÜN, Mustafa BUMİN, </w:t>
      </w:r>
      <w:proofErr w:type="spellStart"/>
      <w:r w:rsidRPr="00DA48C9">
        <w:rPr>
          <w:color w:val="010000"/>
          <w:sz w:val="24"/>
          <w:szCs w:val="26"/>
        </w:rPr>
        <w:t>Sacit</w:t>
      </w:r>
      <w:proofErr w:type="spellEnd"/>
      <w:r w:rsidRPr="00DA48C9">
        <w:rPr>
          <w:color w:val="010000"/>
          <w:sz w:val="24"/>
          <w:szCs w:val="26"/>
        </w:rPr>
        <w:t xml:space="preserve"> ADALI, Ali HÜNER, Mustafa YAKUPOĞLU, Fulya KANTARCIOĞLU, Aysel PEKİNER, Mahir Can ILICAK ve Rüştü </w:t>
      </w:r>
      <w:proofErr w:type="spellStart"/>
      <w:r w:rsidRPr="00DA48C9">
        <w:rPr>
          <w:color w:val="010000"/>
          <w:sz w:val="24"/>
          <w:szCs w:val="26"/>
        </w:rPr>
        <w:t>SÖNMEZ'in</w:t>
      </w:r>
      <w:proofErr w:type="spellEnd"/>
      <w:r w:rsidRPr="00DA48C9">
        <w:rPr>
          <w:color w:val="010000"/>
          <w:sz w:val="24"/>
          <w:szCs w:val="26"/>
        </w:rPr>
        <w:t xml:space="preserve"> katılmalarıyla 16.11.1999 tarihinde yapılan ilk inceleme toplantısında 'Dosyadaki eksiklik giderildiğinden işin esasının incelenmesine oybirliğiyle' karar verilmiştir.</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III- ESASIN İNCELENMESİ</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Parti'nin Anayasa Mahkemesi'ne verdiği 1998 yılı </w:t>
      </w:r>
      <w:proofErr w:type="spellStart"/>
      <w:r w:rsidRPr="00DA48C9">
        <w:rPr>
          <w:color w:val="010000"/>
          <w:sz w:val="24"/>
          <w:szCs w:val="26"/>
        </w:rPr>
        <w:t>kesinhesap</w:t>
      </w:r>
      <w:proofErr w:type="spellEnd"/>
      <w:r w:rsidRPr="00DA48C9">
        <w:rPr>
          <w:color w:val="010000"/>
          <w:sz w:val="24"/>
          <w:szCs w:val="26"/>
        </w:rPr>
        <w:t xml:space="preserve"> çizelgeleri ile dayanağını oluşturan defter ve belgeler üzerinde yapılan inceleme sonuçlarını içeren</w:t>
      </w:r>
      <w:r w:rsidRPr="00DA48C9">
        <w:rPr>
          <w:color w:val="010000"/>
          <w:sz w:val="24"/>
          <w:szCs w:val="26"/>
        </w:rPr>
        <w:t xml:space="preserve"> </w:t>
      </w:r>
      <w:r w:rsidRPr="00DA48C9">
        <w:rPr>
          <w:color w:val="010000"/>
          <w:sz w:val="24"/>
          <w:szCs w:val="26"/>
        </w:rPr>
        <w:t>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DA48C9" w:rsidRPr="00DA48C9" w:rsidRDefault="00DA48C9" w:rsidP="00DA48C9">
      <w:pPr>
        <w:spacing w:after="200"/>
        <w:ind w:left="283" w:right="283" w:firstLine="709"/>
        <w:jc w:val="both"/>
        <w:rPr>
          <w:color w:val="010000"/>
          <w:sz w:val="24"/>
        </w:rPr>
      </w:pPr>
      <w:r w:rsidRPr="00DA48C9">
        <w:rPr>
          <w:color w:val="010000"/>
          <w:sz w:val="24"/>
          <w:szCs w:val="26"/>
        </w:rPr>
        <w:t>Denetimin maddî öğelerini oluşturan defter ve belgelerde, Yeniden Doğuş Partisi'nin 1998 yılı gelirler toplamının 6.281.637.303.- lira, giderler toplamının 6.229.206.801.- lira, malvarlığının (demirbaş eşya) 39.432.000.- lira olarak gösterildiği, gelir</w:t>
      </w:r>
      <w:r w:rsidRPr="00DA48C9">
        <w:rPr>
          <w:color w:val="010000"/>
          <w:sz w:val="24"/>
          <w:szCs w:val="26"/>
        </w:rPr>
        <w:t xml:space="preserve"> </w:t>
      </w:r>
      <w:r w:rsidRPr="00DA48C9">
        <w:rPr>
          <w:color w:val="010000"/>
          <w:sz w:val="24"/>
          <w:szCs w:val="26"/>
        </w:rPr>
        <w:t>fazlası 52.430.502.- liranın gelecek yıla devredildiği, gelir ile gider ve</w:t>
      </w:r>
      <w:r w:rsidRPr="00DA48C9">
        <w:rPr>
          <w:color w:val="010000"/>
          <w:sz w:val="24"/>
          <w:szCs w:val="26"/>
        </w:rPr>
        <w:t xml:space="preserve"> </w:t>
      </w:r>
      <w:r w:rsidRPr="00DA48C9">
        <w:rPr>
          <w:color w:val="010000"/>
          <w:sz w:val="24"/>
          <w:szCs w:val="26"/>
        </w:rPr>
        <w:t>devir rakamlarının birbirine denk olduğu görülmüştür.</w:t>
      </w:r>
      <w:r w:rsidRPr="00DA48C9">
        <w:rPr>
          <w:color w:val="010000"/>
          <w:sz w:val="24"/>
          <w:szCs w:val="26"/>
        </w:rPr>
        <w:t xml:space="preserve"> </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A- Gelirlerin İncelenmesi</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1- Genel Merkez Gelirleri</w:t>
      </w:r>
    </w:p>
    <w:p w:rsidR="00DA48C9" w:rsidRPr="00DA48C9" w:rsidRDefault="00DA48C9" w:rsidP="00DA48C9">
      <w:pPr>
        <w:spacing w:after="200"/>
        <w:ind w:left="283" w:right="283" w:firstLine="709"/>
        <w:jc w:val="both"/>
        <w:rPr>
          <w:color w:val="010000"/>
          <w:sz w:val="24"/>
        </w:rPr>
      </w:pPr>
      <w:r w:rsidRPr="00DA48C9">
        <w:rPr>
          <w:color w:val="010000"/>
          <w:sz w:val="24"/>
          <w:szCs w:val="26"/>
        </w:rPr>
        <w:t>Parti Genel Merkezi'nin 1998 yılı gelirleri 5.354.726.303.- lira olarak gösterilmiştir. Bunun, 5.335.000.000.- lirası bağışlar, 19.726.303.- lirası ise</w:t>
      </w:r>
      <w:r w:rsidRPr="00DA48C9">
        <w:rPr>
          <w:color w:val="010000"/>
          <w:sz w:val="24"/>
          <w:szCs w:val="26"/>
        </w:rPr>
        <w:t xml:space="preserve"> </w:t>
      </w:r>
      <w:r w:rsidRPr="00DA48C9">
        <w:rPr>
          <w:color w:val="010000"/>
          <w:sz w:val="24"/>
          <w:szCs w:val="26"/>
        </w:rPr>
        <w:t xml:space="preserve">önceki yıldan devirdir. </w:t>
      </w:r>
    </w:p>
    <w:p w:rsidR="00DA48C9" w:rsidRPr="00DA48C9" w:rsidRDefault="00DA48C9" w:rsidP="00DA48C9">
      <w:pPr>
        <w:spacing w:after="200"/>
        <w:ind w:left="283" w:right="283" w:firstLine="709"/>
        <w:jc w:val="both"/>
        <w:rPr>
          <w:color w:val="010000"/>
          <w:sz w:val="24"/>
        </w:rPr>
      </w:pPr>
      <w:r w:rsidRPr="00DA48C9">
        <w:rPr>
          <w:color w:val="010000"/>
          <w:sz w:val="24"/>
          <w:szCs w:val="26"/>
        </w:rPr>
        <w:t>Genel Merkezin defter kayıtları ve gelir belgeleri üzerinde</w:t>
      </w:r>
      <w:r w:rsidRPr="00DA48C9">
        <w:rPr>
          <w:color w:val="010000"/>
          <w:sz w:val="24"/>
          <w:szCs w:val="26"/>
        </w:rPr>
        <w:t xml:space="preserve"> </w:t>
      </w:r>
      <w:r w:rsidRPr="00DA48C9">
        <w:rPr>
          <w:color w:val="010000"/>
          <w:sz w:val="24"/>
          <w:szCs w:val="26"/>
        </w:rPr>
        <w:t>yapılan incelemede; aşağıda belirtilenler dışındaki gelirlerin 2820 sayılı Siyasî Partiler Kanunu'na uygun olduğu sonucuna varılmıştır.</w:t>
      </w:r>
    </w:p>
    <w:p w:rsidR="00DA48C9" w:rsidRPr="00DA48C9" w:rsidRDefault="00DA48C9" w:rsidP="00DA48C9">
      <w:pPr>
        <w:spacing w:after="200"/>
        <w:ind w:left="283" w:right="283" w:firstLine="709"/>
        <w:jc w:val="both"/>
        <w:rPr>
          <w:color w:val="010000"/>
          <w:sz w:val="24"/>
        </w:rPr>
      </w:pPr>
      <w:r w:rsidRPr="00DA48C9">
        <w:rPr>
          <w:color w:val="010000"/>
          <w:sz w:val="24"/>
          <w:szCs w:val="26"/>
        </w:rPr>
        <w:t>a)</w:t>
      </w:r>
      <w:r w:rsidRPr="00DA48C9">
        <w:rPr>
          <w:color w:val="010000"/>
          <w:sz w:val="24"/>
          <w:szCs w:val="26"/>
        </w:rPr>
        <w:t xml:space="preserve"> </w:t>
      </w:r>
      <w:r w:rsidRPr="00DA48C9">
        <w:rPr>
          <w:b/>
          <w:bCs/>
          <w:color w:val="010000"/>
          <w:sz w:val="24"/>
          <w:szCs w:val="26"/>
        </w:rPr>
        <w:t>Önceki Yıldan Devir</w:t>
      </w:r>
    </w:p>
    <w:p w:rsidR="00DA48C9" w:rsidRPr="00DA48C9" w:rsidRDefault="00DA48C9" w:rsidP="00DA48C9">
      <w:pPr>
        <w:spacing w:after="200"/>
        <w:ind w:left="283" w:right="283" w:firstLine="709"/>
        <w:jc w:val="both"/>
        <w:rPr>
          <w:color w:val="010000"/>
          <w:sz w:val="24"/>
        </w:rPr>
      </w:pPr>
      <w:r w:rsidRPr="00DA48C9">
        <w:rPr>
          <w:color w:val="010000"/>
          <w:sz w:val="24"/>
          <w:szCs w:val="26"/>
        </w:rPr>
        <w:t>Partinin, 9.409.409.- TL nakit mevcudunun</w:t>
      </w:r>
      <w:r w:rsidRPr="00DA48C9">
        <w:rPr>
          <w:color w:val="010000"/>
          <w:sz w:val="24"/>
          <w:szCs w:val="26"/>
        </w:rPr>
        <w:t xml:space="preserve"> </w:t>
      </w:r>
      <w:r w:rsidRPr="00DA48C9">
        <w:rPr>
          <w:color w:val="010000"/>
          <w:sz w:val="24"/>
          <w:szCs w:val="26"/>
        </w:rPr>
        <w:t xml:space="preserve">1998 yılına devir gösterildiği 1997 yılı </w:t>
      </w:r>
      <w:proofErr w:type="spellStart"/>
      <w:r w:rsidRPr="00DA48C9">
        <w:rPr>
          <w:color w:val="010000"/>
          <w:sz w:val="24"/>
          <w:szCs w:val="26"/>
        </w:rPr>
        <w:t>kesinhesabının</w:t>
      </w:r>
      <w:proofErr w:type="spellEnd"/>
      <w:r w:rsidRPr="00DA48C9">
        <w:rPr>
          <w:color w:val="010000"/>
          <w:sz w:val="24"/>
          <w:szCs w:val="26"/>
        </w:rPr>
        <w:t xml:space="preserve"> Yasa'ya uygunluğuna Mahkememizin 14.9.1999 gün ve E.1998/23, K.1999/34 sayılı kararı ile karar verilmiştir.</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Parti'nin 1998 yılı </w:t>
      </w:r>
      <w:proofErr w:type="spellStart"/>
      <w:r w:rsidRPr="00DA48C9">
        <w:rPr>
          <w:color w:val="010000"/>
          <w:sz w:val="24"/>
          <w:szCs w:val="26"/>
        </w:rPr>
        <w:t>kesinhesabında</w:t>
      </w:r>
      <w:proofErr w:type="spellEnd"/>
      <w:r w:rsidRPr="00DA48C9">
        <w:rPr>
          <w:color w:val="010000"/>
          <w:sz w:val="24"/>
          <w:szCs w:val="26"/>
        </w:rPr>
        <w:t xml:space="preserve"> ise 1997 yılından devir miktarı 9.409.409.-TL değil 19.726.303.- TL olarak gösterilmiştir.</w:t>
      </w:r>
    </w:p>
    <w:p w:rsidR="00DA48C9" w:rsidRPr="00DA48C9" w:rsidRDefault="00DA48C9" w:rsidP="00DA48C9">
      <w:pPr>
        <w:spacing w:after="200"/>
        <w:ind w:left="283" w:right="283" w:firstLine="709"/>
        <w:jc w:val="both"/>
        <w:rPr>
          <w:color w:val="010000"/>
          <w:sz w:val="24"/>
        </w:rPr>
      </w:pPr>
      <w:r w:rsidRPr="00DA48C9">
        <w:rPr>
          <w:color w:val="010000"/>
          <w:sz w:val="24"/>
          <w:szCs w:val="26"/>
        </w:rPr>
        <w:lastRenderedPageBreak/>
        <w:t>Bu durumda önceki yıldan devir miktarındaki fazlalık, kaynağı belirsiz (ne şekilde temin edildiği belli olmayan) gelir olmaktadır.</w:t>
      </w:r>
    </w:p>
    <w:p w:rsidR="00DA48C9" w:rsidRPr="00DA48C9" w:rsidRDefault="00DA48C9" w:rsidP="00DA48C9">
      <w:pPr>
        <w:spacing w:after="200"/>
        <w:ind w:left="283" w:right="283" w:firstLine="709"/>
        <w:jc w:val="both"/>
        <w:rPr>
          <w:color w:val="010000"/>
          <w:sz w:val="24"/>
        </w:rPr>
      </w:pPr>
      <w:r w:rsidRPr="00DA48C9">
        <w:rPr>
          <w:color w:val="010000"/>
          <w:sz w:val="24"/>
          <w:szCs w:val="26"/>
        </w:rPr>
        <w:t>Siyasî partilerin gelir kaynakları, 2820 sayılı Siyasî Partiler Kanunu'nun 61. maddesinde sayılmıştır. Belgelendirilemediği için ne şekilde sağlandığının belli olmaması nedeniyle bu madde kapsamına girmeyen; (</w:t>
      </w:r>
      <w:proofErr w:type="gramStart"/>
      <w:r w:rsidRPr="00DA48C9">
        <w:rPr>
          <w:color w:val="010000"/>
          <w:sz w:val="24"/>
          <w:szCs w:val="26"/>
        </w:rPr>
        <w:t>19.726.303 -</w:t>
      </w:r>
      <w:proofErr w:type="gramEnd"/>
      <w:r w:rsidRPr="00DA48C9">
        <w:rPr>
          <w:color w:val="010000"/>
          <w:sz w:val="24"/>
          <w:szCs w:val="26"/>
        </w:rPr>
        <w:t xml:space="preserve"> 9.409.409=) 10.316.894.- liralık gelir tutarının (Yeniden Doğuş Partisi, 23.08.2002 gününde yapılan 3. Olağanüstü Büyük Kongresinde parti adını Genç Parti olarak değiştirdiğinden) Genç Parti'nin malvarlığından; 2820 sayılı Siyasî Partiler Kanunu'nun 76. maddesine göre Hazine'ye </w:t>
      </w:r>
      <w:proofErr w:type="spellStart"/>
      <w:r w:rsidRPr="00DA48C9">
        <w:rPr>
          <w:color w:val="010000"/>
          <w:sz w:val="24"/>
          <w:szCs w:val="26"/>
        </w:rPr>
        <w:t>irad</w:t>
      </w:r>
      <w:proofErr w:type="spellEnd"/>
      <w:r w:rsidRPr="00DA48C9">
        <w:rPr>
          <w:color w:val="010000"/>
          <w:sz w:val="24"/>
          <w:szCs w:val="26"/>
        </w:rPr>
        <w:t xml:space="preserve"> kaydedilmesi gerektiği sonucuna varılmıştır.</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b) Bağışlar</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2820 sayılı Siyasî Partiler Kanunu'nun 31.10.1990 günlü, 3673 sayılı Kanun ile değiştirilen 66. maddesinin ikinci fıkrasında 'Yukarıdaki fıkranın dışında kalan gerçek ve tüzel kişilerin her birinin bir siyasî partiye aynı yıl içerisinde </w:t>
      </w:r>
      <w:proofErr w:type="spellStart"/>
      <w:r w:rsidRPr="00DA48C9">
        <w:rPr>
          <w:color w:val="010000"/>
          <w:sz w:val="24"/>
          <w:szCs w:val="26"/>
        </w:rPr>
        <w:t>ellimilyon</w:t>
      </w:r>
      <w:proofErr w:type="spellEnd"/>
      <w:r w:rsidRPr="00DA48C9">
        <w:rPr>
          <w:color w:val="010000"/>
          <w:sz w:val="24"/>
          <w:szCs w:val="26"/>
        </w:rPr>
        <w:t xml:space="preserve"> liradan fazla kıymette aynî veya nakdî bağışta bulunması yasaktır'; 76. maddesinin birinci fıkrasında ise 'Bu Kanunun bağışlarla ilgili hükümlerine aykırı olarak bağış kabul ettiği Anayasa Mahkemesi'nce tespit edilen siyasî partilerin, 66. maddenin birinci ve üçüncü fıkralarına aykırı şekilde elde ettikleri gelirlerin tamamının Hazine'ye </w:t>
      </w:r>
      <w:proofErr w:type="spellStart"/>
      <w:r w:rsidRPr="00DA48C9">
        <w:rPr>
          <w:color w:val="010000"/>
          <w:sz w:val="24"/>
          <w:szCs w:val="26"/>
        </w:rPr>
        <w:t>irad</w:t>
      </w:r>
      <w:proofErr w:type="spellEnd"/>
      <w:r w:rsidRPr="00DA48C9">
        <w:rPr>
          <w:color w:val="010000"/>
          <w:sz w:val="24"/>
          <w:szCs w:val="26"/>
        </w:rPr>
        <w:t xml:space="preserve"> kaydedilmesine, taşınmaz malların Hazine adına tapuya tesciline; aynı maddenin ikinci fıkrasında belirtilen miktarlardan fazla gelirlerle taşınmaz malların bu fıkrada belirtilen miktarı geçen kısmının karşılığının Hazineye </w:t>
      </w:r>
      <w:proofErr w:type="spellStart"/>
      <w:r w:rsidRPr="00DA48C9">
        <w:rPr>
          <w:color w:val="010000"/>
          <w:sz w:val="24"/>
          <w:szCs w:val="26"/>
        </w:rPr>
        <w:t>irad</w:t>
      </w:r>
      <w:proofErr w:type="spellEnd"/>
      <w:r w:rsidRPr="00DA48C9">
        <w:rPr>
          <w:color w:val="010000"/>
          <w:sz w:val="24"/>
          <w:szCs w:val="26"/>
        </w:rPr>
        <w:t xml:space="preserve"> kaydedilmesine karar verilir.' denilmektedir.</w:t>
      </w:r>
    </w:p>
    <w:p w:rsidR="00DA48C9" w:rsidRPr="00DA48C9" w:rsidRDefault="00DA48C9" w:rsidP="00DA48C9">
      <w:pPr>
        <w:spacing w:after="200"/>
        <w:ind w:left="283" w:right="283" w:firstLine="709"/>
        <w:jc w:val="both"/>
        <w:rPr>
          <w:color w:val="010000"/>
          <w:sz w:val="24"/>
        </w:rPr>
      </w:pPr>
      <w:r w:rsidRPr="00DA48C9">
        <w:rPr>
          <w:color w:val="010000"/>
          <w:sz w:val="24"/>
          <w:szCs w:val="26"/>
        </w:rPr>
        <w:t>Parti'ye aşağıda belirtildiği şekilde '2820 sayılı Yasa'nın 66. maddesinin birinci fıkrasında sayılanlar dışında kalan gerçek kişilerden' kişi başına yıllık 50.000.000.- liranın üzerinde bağış sağlandığı görülmüştür.</w:t>
      </w:r>
    </w:p>
    <w:p w:rsidR="00DA48C9" w:rsidRPr="00DA48C9" w:rsidRDefault="00DA48C9" w:rsidP="00DA48C9">
      <w:pPr>
        <w:spacing w:after="200"/>
        <w:ind w:left="283" w:right="283" w:firstLine="709"/>
        <w:jc w:val="both"/>
        <w:rPr>
          <w:color w:val="010000"/>
          <w:sz w:val="24"/>
          <w:szCs w:val="26"/>
        </w:rPr>
      </w:pPr>
    </w:p>
    <w:tbl>
      <w:tblPr>
        <w:tblStyle w:val="TabloKlavuzu"/>
        <w:tblW w:w="5000" w:type="pct"/>
        <w:jc w:val="center"/>
        <w:tblInd w:w="0" w:type="dxa"/>
        <w:tblLook w:val="01E0" w:firstRow="1" w:lastRow="1" w:firstColumn="1" w:lastColumn="1" w:noHBand="0" w:noVBand="0"/>
      </w:tblPr>
      <w:tblGrid>
        <w:gridCol w:w="1998"/>
        <w:gridCol w:w="4041"/>
        <w:gridCol w:w="2021"/>
        <w:gridCol w:w="1937"/>
      </w:tblGrid>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Adı ve Soyadı</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Bağışa İlişkin Tahsil Fişi ve Makbuz Numaraları</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Toplam Bağış Tutarı</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rPr>
            </w:pPr>
            <w:proofErr w:type="gramStart"/>
            <w:r w:rsidRPr="00DA48C9">
              <w:rPr>
                <w:color w:val="010000"/>
                <w:sz w:val="24"/>
                <w:szCs w:val="26"/>
              </w:rPr>
              <w:t>Fazla(</w:t>
            </w:r>
            <w:proofErr w:type="gramEnd"/>
            <w:r w:rsidRPr="00DA48C9">
              <w:rPr>
                <w:color w:val="010000"/>
                <w:sz w:val="24"/>
                <w:szCs w:val="26"/>
              </w:rPr>
              <w:t>Sınırı Aşan)</w:t>
            </w:r>
          </w:p>
          <w:p w:rsidR="00DA48C9" w:rsidRPr="00DA48C9" w:rsidRDefault="00DA48C9" w:rsidP="00DA48C9">
            <w:pPr>
              <w:spacing w:after="120"/>
              <w:jc w:val="center"/>
              <w:rPr>
                <w:color w:val="010000"/>
                <w:sz w:val="24"/>
              </w:rPr>
            </w:pPr>
            <w:r w:rsidRPr="00DA48C9">
              <w:rPr>
                <w:color w:val="010000"/>
                <w:sz w:val="24"/>
                <w:szCs w:val="26"/>
              </w:rPr>
              <w:t>Bağış Tutarı</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Ayten Karataş</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1-95871, 4-95910, 11-95949, 11-95975</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Mehmet </w:t>
            </w:r>
            <w:proofErr w:type="spellStart"/>
            <w:r w:rsidRPr="00DA48C9">
              <w:rPr>
                <w:color w:val="010000"/>
                <w:sz w:val="24"/>
                <w:szCs w:val="26"/>
              </w:rPr>
              <w:t>Yabar</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1-95872, 4-95911, 11-95950, 11-95976</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Dursun Cömert</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rPr>
            </w:pPr>
            <w:r w:rsidRPr="00DA48C9">
              <w:rPr>
                <w:color w:val="010000"/>
                <w:sz w:val="24"/>
                <w:szCs w:val="26"/>
              </w:rPr>
              <w:t>1-95873, 5-95912, 11-95951, 11-95977</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proofErr w:type="spellStart"/>
            <w:r w:rsidRPr="00DA48C9">
              <w:rPr>
                <w:color w:val="010000"/>
                <w:sz w:val="24"/>
                <w:szCs w:val="26"/>
              </w:rPr>
              <w:t>Veyis</w:t>
            </w:r>
            <w:proofErr w:type="spellEnd"/>
            <w:r w:rsidRPr="00DA48C9">
              <w:rPr>
                <w:color w:val="010000"/>
                <w:sz w:val="24"/>
                <w:szCs w:val="26"/>
              </w:rPr>
              <w:t xml:space="preserve"> Hacıoğlu</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rPr>
            </w:pPr>
            <w:r w:rsidRPr="00DA48C9">
              <w:rPr>
                <w:color w:val="010000"/>
                <w:sz w:val="24"/>
                <w:szCs w:val="26"/>
              </w:rPr>
              <w:t>1-95874, 5-95913, 11-95952, 11-95978</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165.000.000.-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115.000.000.-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Mehmet </w:t>
            </w:r>
            <w:proofErr w:type="spellStart"/>
            <w:r w:rsidRPr="00DA48C9">
              <w:rPr>
                <w:color w:val="010000"/>
                <w:sz w:val="24"/>
                <w:szCs w:val="26"/>
              </w:rPr>
              <w:t>Talacıoğlu</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1-95875, 5-95914, 11-95953</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Seyit Uygur</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1-95876, 5-95915, 11-95954</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Necati </w:t>
            </w:r>
            <w:proofErr w:type="spellStart"/>
            <w:r w:rsidRPr="00DA48C9">
              <w:rPr>
                <w:color w:val="010000"/>
                <w:sz w:val="24"/>
                <w:szCs w:val="26"/>
              </w:rPr>
              <w:t>Duadak</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1-95877, 5-95916, 11-95955</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Murat Sevinç</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1-95878, 1-95879, 6-95917, 11-95956</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Yavuz Ergin</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1-95880, 6-95918, 6-95919, 11-95957</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140.000.000.-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İrfan </w:t>
            </w:r>
            <w:proofErr w:type="spellStart"/>
            <w:r w:rsidRPr="00DA48C9">
              <w:rPr>
                <w:color w:val="010000"/>
                <w:sz w:val="24"/>
                <w:szCs w:val="26"/>
              </w:rPr>
              <w:t>Duatepe</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1-95881, 7-95920, 11-95958</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Yusuf Yıldız</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1-95882, 8-95921, 11-95959</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lastRenderedPageBreak/>
              <w:t>Halim Köse</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1-95883, 8-95922, 11-95960</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Ömer Kır</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1-95884, 8-95923, 11-95961</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Recep Dönmez</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1-95885, 9-95924, 11-95962</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Haluk Uygun</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1-95886, 9-95925, 11-95963</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Şükrü Akkoyun</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1-95887, 10-95926, 11-95964</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Süleyman </w:t>
            </w:r>
            <w:proofErr w:type="spellStart"/>
            <w:r w:rsidRPr="00DA48C9">
              <w:rPr>
                <w:color w:val="010000"/>
                <w:sz w:val="24"/>
                <w:szCs w:val="26"/>
              </w:rPr>
              <w:t>Palıt</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1-95888, 10-95927, 11-95965</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150.000.000- </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Fevzi Aksoy</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2-95889, 10-95928, 11-95966</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Ali Sipahiler</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2-95890, 10-95929, 11-95967</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130.000.000.-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80.000.000.-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Nurettin Taşçı</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2-95891, 11-95930, 11-95968</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İzzet Erdem</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2-95892, 11-95931, 11-95969</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trHeight w:val="124"/>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Selim Akıncı</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2-95893, 11-95932, 11-95970</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Hayri </w:t>
            </w:r>
            <w:proofErr w:type="spellStart"/>
            <w:r w:rsidRPr="00DA48C9">
              <w:rPr>
                <w:color w:val="010000"/>
                <w:sz w:val="24"/>
                <w:szCs w:val="26"/>
              </w:rPr>
              <w:t>Ufakmerc</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2-95894, 11-95933, 11-95971</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proofErr w:type="spellStart"/>
            <w:r w:rsidRPr="00DA48C9">
              <w:rPr>
                <w:color w:val="010000"/>
                <w:sz w:val="24"/>
                <w:szCs w:val="26"/>
              </w:rPr>
              <w:t>Sadrettin</w:t>
            </w:r>
            <w:proofErr w:type="spellEnd"/>
            <w:r w:rsidRPr="00DA48C9">
              <w:rPr>
                <w:color w:val="010000"/>
                <w:sz w:val="24"/>
                <w:szCs w:val="26"/>
              </w:rPr>
              <w:t xml:space="preserve"> Avcı</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2-95895, 11-95934, 11-95972</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Nizamettin Tok</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3-95897, 11-95936, 11-95974</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Mustafa Salih</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11-95935, 11-95973</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Yüksel Osmanoğlu</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3-95898, 11-95937</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E. Turan Dönmez</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3-95899, 11-95938</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Salih </w:t>
            </w:r>
            <w:proofErr w:type="spellStart"/>
            <w:r w:rsidRPr="00DA48C9">
              <w:rPr>
                <w:color w:val="010000"/>
                <w:sz w:val="24"/>
                <w:szCs w:val="26"/>
              </w:rPr>
              <w:t>Altun</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3-95901, 11-95940</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N. Kemal Mutlu</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4-95905, 11-95944</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Belli Saltan</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4-95906, 11-95945</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proofErr w:type="spellStart"/>
            <w:r w:rsidRPr="00DA48C9">
              <w:rPr>
                <w:color w:val="010000"/>
                <w:sz w:val="24"/>
                <w:szCs w:val="26"/>
              </w:rPr>
              <w:t>Beyzat</w:t>
            </w:r>
            <w:proofErr w:type="spellEnd"/>
            <w:r w:rsidRPr="00DA48C9">
              <w:rPr>
                <w:color w:val="010000"/>
                <w:sz w:val="24"/>
                <w:szCs w:val="26"/>
              </w:rPr>
              <w:t xml:space="preserve"> </w:t>
            </w:r>
            <w:proofErr w:type="spellStart"/>
            <w:r w:rsidRPr="00DA48C9">
              <w:rPr>
                <w:color w:val="010000"/>
                <w:sz w:val="24"/>
                <w:szCs w:val="26"/>
              </w:rPr>
              <w:t>Berraksu</w:t>
            </w:r>
            <w:proofErr w:type="spellEnd"/>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4-95907, 11-95946</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Mehmet Bahçeli</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4-95908, 11-95947</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proofErr w:type="spellStart"/>
            <w:r w:rsidRPr="00DA48C9">
              <w:rPr>
                <w:color w:val="010000"/>
                <w:sz w:val="24"/>
                <w:szCs w:val="26"/>
              </w:rPr>
              <w:t>Şehmus</w:t>
            </w:r>
            <w:proofErr w:type="spellEnd"/>
            <w:r w:rsidRPr="00DA48C9">
              <w:rPr>
                <w:color w:val="010000"/>
                <w:sz w:val="24"/>
                <w:szCs w:val="26"/>
              </w:rPr>
              <w:t xml:space="preserve"> Taşpınar</w:t>
            </w:r>
          </w:p>
        </w:tc>
        <w:tc>
          <w:tcPr>
            <w:tcW w:w="202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4-95909, 11-95948</w:t>
            </w:r>
          </w:p>
        </w:tc>
        <w:tc>
          <w:tcPr>
            <w:tcW w:w="101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100.000.000.-</w:t>
            </w: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50.000.000.-</w:t>
            </w:r>
          </w:p>
        </w:tc>
      </w:tr>
      <w:tr w:rsidR="00DA48C9" w:rsidRPr="00DA48C9" w:rsidTr="00DA48C9">
        <w:trPr>
          <w:jc w:val="center"/>
        </w:trPr>
        <w:tc>
          <w:tcPr>
            <w:tcW w:w="999" w:type="pct"/>
            <w:tcBorders>
              <w:top w:val="single" w:sz="4" w:space="0" w:color="auto"/>
              <w:left w:val="nil"/>
              <w:bottom w:val="nil"/>
              <w:right w:val="nil"/>
            </w:tcBorders>
          </w:tcPr>
          <w:p w:rsidR="00DA48C9" w:rsidRPr="00DA48C9" w:rsidRDefault="00DA48C9" w:rsidP="00DA48C9">
            <w:pPr>
              <w:spacing w:after="120"/>
              <w:jc w:val="center"/>
              <w:rPr>
                <w:color w:val="010000"/>
                <w:sz w:val="24"/>
                <w:szCs w:val="26"/>
              </w:rPr>
            </w:pPr>
          </w:p>
        </w:tc>
        <w:tc>
          <w:tcPr>
            <w:tcW w:w="2021" w:type="pct"/>
            <w:tcBorders>
              <w:top w:val="single" w:sz="4" w:space="0" w:color="auto"/>
              <w:left w:val="nil"/>
              <w:bottom w:val="nil"/>
              <w:right w:val="nil"/>
            </w:tcBorders>
          </w:tcPr>
          <w:p w:rsidR="00DA48C9" w:rsidRPr="00DA48C9" w:rsidRDefault="00DA48C9" w:rsidP="00DA48C9">
            <w:pPr>
              <w:spacing w:after="120"/>
              <w:jc w:val="center"/>
              <w:rPr>
                <w:color w:val="010000"/>
                <w:sz w:val="24"/>
                <w:szCs w:val="26"/>
              </w:rPr>
            </w:pPr>
          </w:p>
        </w:tc>
        <w:tc>
          <w:tcPr>
            <w:tcW w:w="1011" w:type="pct"/>
            <w:tcBorders>
              <w:top w:val="single" w:sz="4" w:space="0" w:color="auto"/>
              <w:left w:val="nil"/>
              <w:bottom w:val="nil"/>
              <w:right w:val="single" w:sz="4" w:space="0" w:color="auto"/>
            </w:tcBorders>
          </w:tcPr>
          <w:p w:rsidR="00DA48C9" w:rsidRPr="00DA48C9" w:rsidRDefault="00DA48C9" w:rsidP="00DA48C9">
            <w:pPr>
              <w:spacing w:after="120"/>
              <w:jc w:val="center"/>
              <w:rPr>
                <w:color w:val="010000"/>
                <w:sz w:val="24"/>
                <w:szCs w:val="26"/>
              </w:rPr>
            </w:pPr>
          </w:p>
        </w:tc>
        <w:tc>
          <w:tcPr>
            <w:tcW w:w="9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3.185.000.000.-</w:t>
            </w:r>
          </w:p>
        </w:tc>
      </w:tr>
    </w:tbl>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Buna göre, Parti Genel Merkezi'nce 2820 sayılı Kanun'a aykırı olarak aynı kişilerden 1998 yılı içerisinde </w:t>
      </w:r>
      <w:proofErr w:type="spellStart"/>
      <w:r w:rsidRPr="00DA48C9">
        <w:rPr>
          <w:color w:val="010000"/>
          <w:sz w:val="24"/>
          <w:szCs w:val="26"/>
        </w:rPr>
        <w:t>ellimilyon</w:t>
      </w:r>
      <w:proofErr w:type="spellEnd"/>
      <w:r w:rsidRPr="00DA48C9">
        <w:rPr>
          <w:color w:val="010000"/>
          <w:sz w:val="24"/>
          <w:szCs w:val="26"/>
        </w:rPr>
        <w:t xml:space="preserve"> liranın üzerinde bağış kabul edilmesi sonucu sağlanan toplam 3.185.000.000.- liralık gelirin (Yeniden Doğuş Partisi, 23.08.2002 gününde yapılan 3. Olağanüstü Büyük Kongresinde parti adını Genç Parti olarak değiştirdiğinden) Genç Parti'nin mal varlığından 2820 sayılı Kanun'un 76. maddesine göre Hazine'ye </w:t>
      </w:r>
      <w:proofErr w:type="spellStart"/>
      <w:r w:rsidRPr="00DA48C9">
        <w:rPr>
          <w:color w:val="010000"/>
          <w:sz w:val="24"/>
          <w:szCs w:val="26"/>
        </w:rPr>
        <w:t>irad</w:t>
      </w:r>
      <w:proofErr w:type="spellEnd"/>
      <w:r w:rsidRPr="00DA48C9">
        <w:rPr>
          <w:color w:val="010000"/>
          <w:sz w:val="24"/>
          <w:szCs w:val="26"/>
        </w:rPr>
        <w:t xml:space="preserve"> kaydedilmesi gerektiği sonucuna varılmıştır. </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2- İl</w:t>
      </w:r>
      <w:r w:rsidRPr="00DA48C9">
        <w:rPr>
          <w:b/>
          <w:bCs/>
          <w:color w:val="010000"/>
          <w:sz w:val="24"/>
          <w:szCs w:val="26"/>
        </w:rPr>
        <w:t xml:space="preserve"> </w:t>
      </w:r>
      <w:r w:rsidRPr="00DA48C9">
        <w:rPr>
          <w:b/>
          <w:bCs/>
          <w:color w:val="010000"/>
          <w:sz w:val="24"/>
          <w:szCs w:val="26"/>
        </w:rPr>
        <w:t>Örgütleri Gelirleri</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Parti il örgütlerinin 1998 yılı gelirleri 926.911.000.- lira olarak gösterilmiştir. Bunların tamamı bağış gelirleridir. </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İl örgütleri </w:t>
      </w:r>
      <w:proofErr w:type="spellStart"/>
      <w:r w:rsidRPr="00DA48C9">
        <w:rPr>
          <w:color w:val="010000"/>
          <w:sz w:val="24"/>
          <w:szCs w:val="26"/>
        </w:rPr>
        <w:t>kesinhesap</w:t>
      </w:r>
      <w:proofErr w:type="spellEnd"/>
      <w:r w:rsidRPr="00DA48C9">
        <w:rPr>
          <w:color w:val="010000"/>
          <w:sz w:val="24"/>
          <w:szCs w:val="26"/>
        </w:rPr>
        <w:t xml:space="preserve"> çizelgelerinin</w:t>
      </w:r>
      <w:r w:rsidRPr="00DA48C9">
        <w:rPr>
          <w:color w:val="010000"/>
          <w:sz w:val="24"/>
          <w:szCs w:val="26"/>
        </w:rPr>
        <w:t xml:space="preserve"> </w:t>
      </w:r>
      <w:r w:rsidRPr="00DA48C9">
        <w:rPr>
          <w:color w:val="010000"/>
          <w:sz w:val="24"/>
          <w:szCs w:val="26"/>
        </w:rPr>
        <w:t xml:space="preserve">gelir bölümü üzerinde yapılan incelemede, bunların 2820 sayılı Kanun'a uygun düzenlenerek birleşik </w:t>
      </w:r>
      <w:proofErr w:type="spellStart"/>
      <w:r w:rsidRPr="00DA48C9">
        <w:rPr>
          <w:color w:val="010000"/>
          <w:sz w:val="24"/>
          <w:szCs w:val="26"/>
        </w:rPr>
        <w:t>kesinhesaba</w:t>
      </w:r>
      <w:proofErr w:type="spellEnd"/>
      <w:r w:rsidRPr="00DA48C9">
        <w:rPr>
          <w:color w:val="010000"/>
          <w:sz w:val="24"/>
          <w:szCs w:val="26"/>
        </w:rPr>
        <w:t xml:space="preserve"> geçirildiği ve Parti </w:t>
      </w:r>
      <w:r w:rsidRPr="00DA48C9">
        <w:rPr>
          <w:color w:val="010000"/>
          <w:sz w:val="24"/>
          <w:szCs w:val="26"/>
        </w:rPr>
        <w:lastRenderedPageBreak/>
        <w:t>Genel İdare Kurulu kararıyla da doğruluğunun onaylandığı görülerek 2820 sayılı Kanun'a uygun olduğu sonucuna varılmıştır.</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B- Giderlerin İncelenmesi</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1- Genel Merkez Giderleri</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Parti Genel Merkezi'nin 1998 yılı giderleri 5.302.295.801.- lira olarak gösterilmiştir. Bunun 4.130.683.250.- lirası büro genel giderleri, 574.056.000.- lirası seyahat giderleri, 597.556.551.- lirası geçen yıldan kalan borç ödemesidir. </w:t>
      </w:r>
    </w:p>
    <w:p w:rsidR="00DA48C9" w:rsidRPr="00DA48C9" w:rsidRDefault="00DA48C9" w:rsidP="00DA48C9">
      <w:pPr>
        <w:spacing w:after="200"/>
        <w:ind w:left="283" w:right="283" w:firstLine="709"/>
        <w:jc w:val="both"/>
        <w:rPr>
          <w:color w:val="010000"/>
          <w:sz w:val="24"/>
        </w:rPr>
      </w:pPr>
      <w:r w:rsidRPr="00DA48C9">
        <w:rPr>
          <w:color w:val="010000"/>
          <w:sz w:val="24"/>
          <w:szCs w:val="26"/>
        </w:rPr>
        <w:t>Parti Genel Merkezi geliri ile gideri arasındaki 52.430.502.- liralık gelir fazlası fark 1999 yılına devir gösterilmiştir.</w:t>
      </w:r>
    </w:p>
    <w:p w:rsidR="00DA48C9" w:rsidRPr="00DA48C9" w:rsidRDefault="00DA48C9" w:rsidP="00DA48C9">
      <w:pPr>
        <w:spacing w:after="200"/>
        <w:ind w:left="283" w:right="283" w:firstLine="709"/>
        <w:jc w:val="both"/>
        <w:rPr>
          <w:color w:val="010000"/>
          <w:sz w:val="24"/>
        </w:rPr>
      </w:pPr>
      <w:r w:rsidRPr="00DA48C9">
        <w:rPr>
          <w:color w:val="010000"/>
          <w:sz w:val="24"/>
          <w:szCs w:val="26"/>
        </w:rPr>
        <w:t>Parti Genel Merkezi defter kayıtları ve gider belgeleri üzerinde yapılan incelemede, aşağıda belirtilenler dışındaki giderlerin 2820 sayılı Siyasî Partiler Kanunu'na</w:t>
      </w:r>
      <w:r w:rsidRPr="00DA48C9">
        <w:rPr>
          <w:color w:val="010000"/>
          <w:sz w:val="24"/>
          <w:szCs w:val="26"/>
        </w:rPr>
        <w:t xml:space="preserve"> </w:t>
      </w:r>
      <w:r w:rsidRPr="00DA48C9">
        <w:rPr>
          <w:color w:val="010000"/>
          <w:sz w:val="24"/>
          <w:szCs w:val="26"/>
        </w:rPr>
        <w:t>uygun olduğu sonucuna varılmıştır.</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2820 sayılı Siyasî Partiler Kanunu'nun 70. maddesinde 'Bir siyasî partinin bütün giderleri, o siyasî parti tüzel kişiliği adına </w:t>
      </w:r>
      <w:proofErr w:type="gramStart"/>
      <w:r w:rsidRPr="00DA48C9">
        <w:rPr>
          <w:color w:val="010000"/>
          <w:sz w:val="24"/>
          <w:szCs w:val="26"/>
        </w:rPr>
        <w:t>yapılır .</w:t>
      </w:r>
      <w:proofErr w:type="gramEnd"/>
      <w:r w:rsidRPr="00DA48C9">
        <w:rPr>
          <w:color w:val="010000"/>
          <w:sz w:val="24"/>
          <w:szCs w:val="26"/>
        </w:rPr>
        <w:t>' denilmiş, Yeniden Doğuş Partisi Tüzüğü'nün 80. maddesinde de, partinin bütün giderlerinin parti tüzelkişiliği adına yapılacağı belirtilmiştir.</w:t>
      </w:r>
    </w:p>
    <w:p w:rsidR="00DA48C9" w:rsidRPr="00DA48C9" w:rsidRDefault="00DA48C9" w:rsidP="00DA48C9">
      <w:pPr>
        <w:spacing w:after="200"/>
        <w:ind w:left="283" w:right="283" w:firstLine="709"/>
        <w:jc w:val="both"/>
        <w:rPr>
          <w:color w:val="010000"/>
          <w:sz w:val="24"/>
        </w:rPr>
      </w:pPr>
      <w:r w:rsidRPr="00DA48C9">
        <w:rPr>
          <w:color w:val="010000"/>
          <w:sz w:val="24"/>
          <w:szCs w:val="26"/>
        </w:rPr>
        <w:t>Buna karşılık parti tüzelkişiliği adına fatura edilmemiş bulunan aşağıda belirtilen giderlerin (Yeni Türkiye Dergisi ve Başbakanlık İ.M.İ. Daire Başkanlığı adına düzenlenmiş akaryakıt faturaları ile Hasan Celal Güzel adına kayıtlı cep telefonu faturalarının) Parti Genel Merkezi gideri olarak gösterildiği ve parti hesaplarına geçirildiği görülmüştür.</w:t>
      </w:r>
    </w:p>
    <w:p w:rsidR="00DA48C9" w:rsidRDefault="00DA48C9"/>
    <w:tbl>
      <w:tblPr>
        <w:tblStyle w:val="TabloKlavuzu"/>
        <w:tblW w:w="5000" w:type="pct"/>
        <w:jc w:val="center"/>
        <w:tblInd w:w="0" w:type="dxa"/>
        <w:tblLook w:val="01E0" w:firstRow="1" w:lastRow="1" w:firstColumn="1" w:lastColumn="1" w:noHBand="0" w:noVBand="0"/>
      </w:tblPr>
      <w:tblGrid>
        <w:gridCol w:w="3541"/>
        <w:gridCol w:w="1176"/>
        <w:gridCol w:w="938"/>
        <w:gridCol w:w="1765"/>
        <w:gridCol w:w="806"/>
        <w:gridCol w:w="1771"/>
      </w:tblGrid>
      <w:tr w:rsidR="00DA48C9" w:rsidRPr="00DA48C9" w:rsidTr="00DA48C9">
        <w:trPr>
          <w:jc w:val="center"/>
        </w:trPr>
        <w:tc>
          <w:tcPr>
            <w:tcW w:w="2827" w:type="pct"/>
            <w:gridSpan w:val="3"/>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 xml:space="preserve">Gider </w:t>
            </w:r>
            <w:proofErr w:type="gramStart"/>
            <w:r w:rsidRPr="00DA48C9">
              <w:rPr>
                <w:color w:val="010000"/>
                <w:sz w:val="24"/>
                <w:szCs w:val="26"/>
              </w:rPr>
              <w:t>Belgesi(</w:t>
            </w:r>
            <w:proofErr w:type="gramEnd"/>
            <w:r w:rsidRPr="00DA48C9">
              <w:rPr>
                <w:color w:val="010000"/>
                <w:sz w:val="24"/>
                <w:szCs w:val="26"/>
              </w:rPr>
              <w:t>Fatura)</w:t>
            </w:r>
          </w:p>
        </w:tc>
        <w:tc>
          <w:tcPr>
            <w:tcW w:w="1286" w:type="pct"/>
            <w:gridSpan w:val="2"/>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Mahsup Fişi</w:t>
            </w:r>
          </w:p>
        </w:tc>
        <w:tc>
          <w:tcPr>
            <w:tcW w:w="887" w:type="pct"/>
            <w:tcBorders>
              <w:top w:val="single" w:sz="4" w:space="0" w:color="auto"/>
              <w:left w:val="single" w:sz="4" w:space="0" w:color="auto"/>
              <w:bottom w:val="single" w:sz="4" w:space="0" w:color="auto"/>
              <w:right w:val="single" w:sz="4" w:space="0" w:color="auto"/>
            </w:tcBorders>
          </w:tcPr>
          <w:p w:rsidR="00DA48C9" w:rsidRPr="00DA48C9" w:rsidRDefault="00DA48C9" w:rsidP="00DA48C9">
            <w:pPr>
              <w:spacing w:after="120"/>
              <w:jc w:val="center"/>
              <w:rPr>
                <w:color w:val="010000"/>
                <w:sz w:val="24"/>
                <w:szCs w:val="26"/>
              </w:rPr>
            </w:pP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Düzenleyen</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Tarihi</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No'su</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Tarihi</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No'su</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Ödeme Tutarı (TL)</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Bilginler A.Ş.</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4.4.1998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27852</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10.4.1998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16</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Men PET P.O.</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4.4.1998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735634</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10.4.1998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16</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Pazarbaşı Petrolcülük A.Ş.</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11.4.1998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167244</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16.4.1998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17</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3.000.000.-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Ak Akaryakıt</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22.5.1998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28717</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31.5.1998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25</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Ak Akaryakıt</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20.5.1998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28153</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31.5.1998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25</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1.500.000.-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Men PET P.O.</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17.6.1998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636285</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30.6.1998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26</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5.000.000.-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Öz Çavuşoğlu Petrol</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5.12.1998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100418</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31.12.1998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32</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700.000.-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proofErr w:type="spellStart"/>
            <w:r w:rsidRPr="00DA48C9">
              <w:rPr>
                <w:color w:val="010000"/>
                <w:sz w:val="24"/>
                <w:szCs w:val="26"/>
              </w:rPr>
              <w:t>Ataçılar</w:t>
            </w:r>
            <w:proofErr w:type="spellEnd"/>
            <w:r w:rsidRPr="00DA48C9">
              <w:rPr>
                <w:color w:val="010000"/>
                <w:sz w:val="24"/>
                <w:szCs w:val="26"/>
              </w:rPr>
              <w:t xml:space="preserve"> Petrol</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6.12.1998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24514</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31.12.1998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32</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10.000.000.-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Türkcell</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19.6.1998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515269</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31.7.1998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27</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2.050.000.-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12.7.1998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968121</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31.8.1998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28</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2.050.000.-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9.8.1998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495137</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31.8.1998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28</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2.050.000.-</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6.9.1998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126278</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30.9.1998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29</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2.056.288.-</w:t>
            </w:r>
          </w:p>
        </w:tc>
      </w:tr>
      <w:tr w:rsidR="00DA48C9" w:rsidRPr="00DA48C9" w:rsidTr="00DA48C9">
        <w:trPr>
          <w:jc w:val="center"/>
        </w:trPr>
        <w:tc>
          <w:tcPr>
            <w:tcW w:w="1771"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w:t>
            </w:r>
          </w:p>
        </w:tc>
        <w:tc>
          <w:tcPr>
            <w:tcW w:w="588"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4.10.1998</w:t>
            </w:r>
          </w:p>
        </w:tc>
        <w:tc>
          <w:tcPr>
            <w:tcW w:w="469"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779701</w:t>
            </w:r>
          </w:p>
        </w:tc>
        <w:tc>
          <w:tcPr>
            <w:tcW w:w="88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31.10.1998</w:t>
            </w:r>
          </w:p>
        </w:tc>
        <w:tc>
          <w:tcPr>
            <w:tcW w:w="403"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30</w:t>
            </w: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2.084.502.-</w:t>
            </w:r>
          </w:p>
        </w:tc>
      </w:tr>
      <w:tr w:rsidR="00DA48C9" w:rsidRPr="00DA48C9" w:rsidTr="00DA48C9">
        <w:trPr>
          <w:jc w:val="center"/>
        </w:trPr>
        <w:tc>
          <w:tcPr>
            <w:tcW w:w="1771" w:type="pct"/>
            <w:tcBorders>
              <w:top w:val="single" w:sz="4" w:space="0" w:color="auto"/>
              <w:left w:val="nil"/>
              <w:bottom w:val="nil"/>
              <w:right w:val="nil"/>
            </w:tcBorders>
          </w:tcPr>
          <w:p w:rsidR="00DA48C9" w:rsidRPr="00DA48C9" w:rsidRDefault="00DA48C9" w:rsidP="00DA48C9">
            <w:pPr>
              <w:spacing w:after="120"/>
              <w:jc w:val="center"/>
              <w:rPr>
                <w:color w:val="010000"/>
                <w:sz w:val="24"/>
                <w:szCs w:val="26"/>
              </w:rPr>
            </w:pPr>
          </w:p>
        </w:tc>
        <w:tc>
          <w:tcPr>
            <w:tcW w:w="588" w:type="pct"/>
            <w:tcBorders>
              <w:top w:val="single" w:sz="4" w:space="0" w:color="auto"/>
              <w:left w:val="nil"/>
              <w:bottom w:val="nil"/>
              <w:right w:val="nil"/>
            </w:tcBorders>
          </w:tcPr>
          <w:p w:rsidR="00DA48C9" w:rsidRPr="00DA48C9" w:rsidRDefault="00DA48C9" w:rsidP="00DA48C9">
            <w:pPr>
              <w:spacing w:after="120"/>
              <w:jc w:val="center"/>
              <w:rPr>
                <w:color w:val="010000"/>
                <w:sz w:val="24"/>
                <w:szCs w:val="26"/>
              </w:rPr>
            </w:pPr>
          </w:p>
        </w:tc>
        <w:tc>
          <w:tcPr>
            <w:tcW w:w="469" w:type="pct"/>
            <w:tcBorders>
              <w:top w:val="single" w:sz="4" w:space="0" w:color="auto"/>
              <w:left w:val="nil"/>
              <w:bottom w:val="nil"/>
              <w:right w:val="nil"/>
            </w:tcBorders>
          </w:tcPr>
          <w:p w:rsidR="00DA48C9" w:rsidRPr="00DA48C9" w:rsidRDefault="00DA48C9" w:rsidP="00DA48C9">
            <w:pPr>
              <w:spacing w:after="120"/>
              <w:jc w:val="center"/>
              <w:rPr>
                <w:color w:val="010000"/>
                <w:sz w:val="24"/>
                <w:szCs w:val="26"/>
              </w:rPr>
            </w:pPr>
          </w:p>
        </w:tc>
        <w:tc>
          <w:tcPr>
            <w:tcW w:w="883" w:type="pct"/>
            <w:tcBorders>
              <w:top w:val="single" w:sz="4" w:space="0" w:color="auto"/>
              <w:left w:val="nil"/>
              <w:bottom w:val="nil"/>
              <w:right w:val="nil"/>
            </w:tcBorders>
          </w:tcPr>
          <w:p w:rsidR="00DA48C9" w:rsidRPr="00DA48C9" w:rsidRDefault="00DA48C9" w:rsidP="00DA48C9">
            <w:pPr>
              <w:spacing w:after="120"/>
              <w:jc w:val="center"/>
              <w:rPr>
                <w:color w:val="010000"/>
                <w:sz w:val="24"/>
                <w:szCs w:val="26"/>
              </w:rPr>
            </w:pPr>
          </w:p>
        </w:tc>
        <w:tc>
          <w:tcPr>
            <w:tcW w:w="403" w:type="pct"/>
            <w:tcBorders>
              <w:top w:val="single" w:sz="4" w:space="0" w:color="auto"/>
              <w:left w:val="nil"/>
              <w:bottom w:val="nil"/>
              <w:right w:val="single" w:sz="4" w:space="0" w:color="auto"/>
            </w:tcBorders>
          </w:tcPr>
          <w:p w:rsidR="00DA48C9" w:rsidRPr="00DA48C9" w:rsidRDefault="00DA48C9" w:rsidP="00DA48C9">
            <w:pPr>
              <w:spacing w:after="120"/>
              <w:jc w:val="center"/>
              <w:rPr>
                <w:color w:val="010000"/>
                <w:sz w:val="24"/>
                <w:szCs w:val="26"/>
              </w:rPr>
            </w:pPr>
          </w:p>
        </w:tc>
        <w:tc>
          <w:tcPr>
            <w:tcW w:w="887" w:type="pct"/>
            <w:tcBorders>
              <w:top w:val="single" w:sz="4" w:space="0" w:color="auto"/>
              <w:left w:val="single" w:sz="4" w:space="0" w:color="auto"/>
              <w:bottom w:val="single" w:sz="4" w:space="0" w:color="auto"/>
              <w:right w:val="single" w:sz="4" w:space="0" w:color="auto"/>
            </w:tcBorders>
            <w:hideMark/>
          </w:tcPr>
          <w:p w:rsidR="00DA48C9" w:rsidRPr="00DA48C9" w:rsidRDefault="00DA48C9" w:rsidP="00DA48C9">
            <w:pPr>
              <w:spacing w:after="120"/>
              <w:jc w:val="center"/>
              <w:rPr>
                <w:color w:val="010000"/>
                <w:sz w:val="24"/>
                <w:szCs w:val="26"/>
              </w:rPr>
            </w:pPr>
            <w:r w:rsidRPr="00DA48C9">
              <w:rPr>
                <w:color w:val="010000"/>
                <w:sz w:val="24"/>
                <w:szCs w:val="26"/>
              </w:rPr>
              <w:t>39.490.790.-</w:t>
            </w:r>
          </w:p>
        </w:tc>
      </w:tr>
    </w:tbl>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Buna göre 2820 sayılı Siyasî Partiler Kanunu'nun 70. maddesine aykırı şekilde parti tüzelkişiliği adına olmayan 39.490.790.- liralık giderin (Yeniden Doğuş Partisi, 23.08.2002 gününde yapılan 3. Olağanüstü Büyük Kongresi'nde parti adını Genç Parti olarak değiştirdiğinden) Genç Parti'nin mal varlığından 2820 sayılı Kanun'un 75. ve 76. maddelerine göre Hazine'ye </w:t>
      </w:r>
      <w:proofErr w:type="spellStart"/>
      <w:r w:rsidRPr="00DA48C9">
        <w:rPr>
          <w:color w:val="010000"/>
          <w:sz w:val="24"/>
          <w:szCs w:val="26"/>
        </w:rPr>
        <w:t>irad</w:t>
      </w:r>
      <w:proofErr w:type="spellEnd"/>
      <w:r w:rsidRPr="00DA48C9">
        <w:rPr>
          <w:color w:val="010000"/>
          <w:sz w:val="24"/>
          <w:szCs w:val="26"/>
        </w:rPr>
        <w:t xml:space="preserve"> kaydedilmesi gerektiği sonucuna varılmıştır.</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2- İl Örgütleri Giderleri</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Parti il örgütlerinin 1998 yılı giderleri 926.911.000.- lira olarak gösterilmiştir. Bunların 873.771.000.- lirası büro genel giderleri, 9.040.000.- lirası basın-yayın giderleri, 44.100.000.- lirası ise sair giderlerdir. </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İl örgütleri giderleri, gelirlerine denk gerçekleşmiştir. </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İl örgütleri </w:t>
      </w:r>
      <w:proofErr w:type="spellStart"/>
      <w:r w:rsidRPr="00DA48C9">
        <w:rPr>
          <w:color w:val="010000"/>
          <w:sz w:val="24"/>
          <w:szCs w:val="26"/>
        </w:rPr>
        <w:t>kesinhesap</w:t>
      </w:r>
      <w:proofErr w:type="spellEnd"/>
      <w:r w:rsidRPr="00DA48C9">
        <w:rPr>
          <w:color w:val="010000"/>
          <w:sz w:val="24"/>
          <w:szCs w:val="26"/>
        </w:rPr>
        <w:t xml:space="preserve"> çizelgelerinin gider bölümü üzerinde yapılan incelemede, bunların 2820 sayılı Kanun'a uygun düzenlenerek birleşik </w:t>
      </w:r>
      <w:proofErr w:type="spellStart"/>
      <w:r w:rsidRPr="00DA48C9">
        <w:rPr>
          <w:color w:val="010000"/>
          <w:sz w:val="24"/>
          <w:szCs w:val="26"/>
        </w:rPr>
        <w:t>kesinhesaba</w:t>
      </w:r>
      <w:proofErr w:type="spellEnd"/>
      <w:r w:rsidRPr="00DA48C9">
        <w:rPr>
          <w:color w:val="010000"/>
          <w:sz w:val="24"/>
          <w:szCs w:val="26"/>
        </w:rPr>
        <w:t xml:space="preserve"> geçirildiği ve Parti Genel İdare Kurulu kararı ile de doğruluğunun onaylandığı görülerek 2820 sayılı Kanun'a uygun olduğu sonucuna varılmıştır.</w:t>
      </w:r>
    </w:p>
    <w:p w:rsidR="00DA48C9" w:rsidRPr="00DA48C9" w:rsidRDefault="00DA48C9" w:rsidP="00DA48C9">
      <w:pPr>
        <w:spacing w:after="200"/>
        <w:ind w:left="283" w:right="283" w:firstLine="709"/>
        <w:jc w:val="both"/>
        <w:rPr>
          <w:color w:val="010000"/>
          <w:sz w:val="24"/>
        </w:rPr>
      </w:pPr>
      <w:r w:rsidRPr="00DA48C9">
        <w:rPr>
          <w:b/>
          <w:bCs/>
          <w:color w:val="010000"/>
          <w:sz w:val="24"/>
          <w:szCs w:val="26"/>
        </w:rPr>
        <w:t>IV- SONUÇ</w:t>
      </w:r>
    </w:p>
    <w:p w:rsidR="00DA48C9" w:rsidRPr="00DA48C9" w:rsidRDefault="00DA48C9" w:rsidP="00DA48C9">
      <w:pPr>
        <w:spacing w:after="200"/>
        <w:ind w:left="283" w:right="283" w:firstLine="709"/>
        <w:jc w:val="both"/>
        <w:rPr>
          <w:color w:val="010000"/>
          <w:sz w:val="24"/>
        </w:rPr>
      </w:pPr>
      <w:r w:rsidRPr="00DA48C9">
        <w:rPr>
          <w:color w:val="010000"/>
          <w:sz w:val="24"/>
          <w:szCs w:val="26"/>
        </w:rPr>
        <w:t>Yeniden Doğuş</w:t>
      </w:r>
      <w:r w:rsidRPr="00DA48C9">
        <w:rPr>
          <w:color w:val="010000"/>
          <w:sz w:val="24"/>
          <w:szCs w:val="26"/>
        </w:rPr>
        <w:t xml:space="preserve"> </w:t>
      </w:r>
      <w:r w:rsidRPr="00DA48C9">
        <w:rPr>
          <w:color w:val="010000"/>
          <w:sz w:val="24"/>
          <w:szCs w:val="26"/>
        </w:rPr>
        <w:t>Partisi'nin 1998</w:t>
      </w:r>
      <w:r w:rsidRPr="00DA48C9">
        <w:rPr>
          <w:color w:val="010000"/>
          <w:sz w:val="24"/>
          <w:szCs w:val="26"/>
        </w:rPr>
        <w:t xml:space="preserve"> </w:t>
      </w:r>
      <w:r w:rsidRPr="00DA48C9">
        <w:rPr>
          <w:color w:val="010000"/>
          <w:sz w:val="24"/>
          <w:szCs w:val="26"/>
        </w:rPr>
        <w:t xml:space="preserve">yılı </w:t>
      </w:r>
      <w:proofErr w:type="spellStart"/>
      <w:r w:rsidRPr="00DA48C9">
        <w:rPr>
          <w:color w:val="010000"/>
          <w:sz w:val="24"/>
          <w:szCs w:val="26"/>
        </w:rPr>
        <w:t>kesinhesabının</w:t>
      </w:r>
      <w:proofErr w:type="spellEnd"/>
      <w:r w:rsidRPr="00DA48C9">
        <w:rPr>
          <w:color w:val="010000"/>
          <w:sz w:val="24"/>
          <w:szCs w:val="26"/>
        </w:rPr>
        <w:t xml:space="preserve"> incelenmesi sonucunda;</w:t>
      </w:r>
    </w:p>
    <w:p w:rsidR="00DA48C9" w:rsidRPr="00DA48C9" w:rsidRDefault="00DA48C9" w:rsidP="00DA48C9">
      <w:pPr>
        <w:spacing w:after="200"/>
        <w:ind w:left="283" w:right="283" w:firstLine="709"/>
        <w:jc w:val="both"/>
        <w:rPr>
          <w:color w:val="010000"/>
          <w:sz w:val="24"/>
        </w:rPr>
      </w:pPr>
      <w:r w:rsidRPr="00DA48C9">
        <w:rPr>
          <w:color w:val="010000"/>
          <w:sz w:val="24"/>
          <w:szCs w:val="26"/>
        </w:rPr>
        <w:t xml:space="preserve">1- Parti'nin </w:t>
      </w:r>
      <w:proofErr w:type="spellStart"/>
      <w:r w:rsidRPr="00DA48C9">
        <w:rPr>
          <w:color w:val="010000"/>
          <w:sz w:val="24"/>
          <w:szCs w:val="26"/>
        </w:rPr>
        <w:t>kesinhesabında</w:t>
      </w:r>
      <w:proofErr w:type="spellEnd"/>
      <w:r w:rsidRPr="00DA48C9">
        <w:rPr>
          <w:color w:val="010000"/>
          <w:sz w:val="24"/>
          <w:szCs w:val="26"/>
        </w:rPr>
        <w:t xml:space="preserve"> gösterilen 3.086.320.409.- lira gelir ile 6.189.716.011.- lira giderin eldeki bilgi ve belgelere göre doğru ve 2820 sayılı Siyasî Partiler Kanunu'na uygun olduğuna;</w:t>
      </w:r>
    </w:p>
    <w:p w:rsidR="00DA48C9" w:rsidRPr="00DA48C9" w:rsidRDefault="00DA48C9" w:rsidP="00DA48C9">
      <w:pPr>
        <w:spacing w:after="200"/>
        <w:ind w:left="283" w:right="283" w:firstLine="709"/>
        <w:jc w:val="both"/>
        <w:rPr>
          <w:color w:val="010000"/>
          <w:sz w:val="24"/>
        </w:rPr>
      </w:pPr>
      <w:r w:rsidRPr="00DA48C9">
        <w:rPr>
          <w:color w:val="010000"/>
          <w:sz w:val="24"/>
          <w:szCs w:val="26"/>
        </w:rPr>
        <w:t>2- Parti Genel Merkezi'nce 2820 sayılı Kanun'un 61. maddesine aykırı olarak gelir gösterilen 10.316.894.- lira ile 66. maddesine aykırı olarak gelir gösterilen 3.185.000.000.-lira karşılığı Parti malvarlığının 2820 sayılı Kanun'un 76. maddesi gereğince Hazine'ye gelir yazılmasına;</w:t>
      </w:r>
    </w:p>
    <w:p w:rsidR="00DA48C9" w:rsidRPr="00DA48C9" w:rsidRDefault="00DA48C9" w:rsidP="00DA48C9">
      <w:pPr>
        <w:spacing w:after="200"/>
        <w:ind w:left="283" w:right="283" w:firstLine="709"/>
        <w:jc w:val="both"/>
        <w:rPr>
          <w:color w:val="010000"/>
          <w:sz w:val="24"/>
        </w:rPr>
      </w:pPr>
      <w:r w:rsidRPr="00DA48C9">
        <w:rPr>
          <w:color w:val="010000"/>
          <w:sz w:val="24"/>
          <w:szCs w:val="26"/>
        </w:rPr>
        <w:t>3- Parti Genel Merkezi'nce 2820 sayılı Kanun'un 70. maddesine aykırı olarak gider kaydedilen 39.490.790.-lira karşılığı Parti malvarlığının; 2820 sayılı Kanun'un 75. ve 76. maddeleri gereğince Hazine'ye gelir yazılmasına;</w:t>
      </w:r>
    </w:p>
    <w:p w:rsidR="00DA48C9" w:rsidRPr="00DA48C9" w:rsidRDefault="00DA48C9" w:rsidP="00DA48C9">
      <w:pPr>
        <w:spacing w:after="200"/>
        <w:ind w:left="283" w:right="283" w:firstLine="709"/>
        <w:jc w:val="both"/>
        <w:rPr>
          <w:color w:val="010000"/>
          <w:sz w:val="24"/>
        </w:rPr>
      </w:pPr>
      <w:r w:rsidRPr="00DA48C9">
        <w:rPr>
          <w:color w:val="010000"/>
          <w:sz w:val="24"/>
          <w:szCs w:val="26"/>
        </w:rPr>
        <w:t>17.12.2002 gününde OYBİRLİĞİYLE karar verildi.</w:t>
      </w:r>
    </w:p>
    <w:p w:rsidR="00DA48C9" w:rsidRPr="00DA48C9" w:rsidRDefault="00DA48C9" w:rsidP="00DA48C9">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DA48C9" w:rsidRPr="00DA48C9" w:rsidTr="00DA48C9">
        <w:tblPrEx>
          <w:tblCellMar>
            <w:top w:w="0" w:type="dxa"/>
            <w:bottom w:w="0" w:type="dxa"/>
          </w:tblCellMar>
        </w:tblPrEx>
        <w:trPr>
          <w:jc w:val="center"/>
        </w:trPr>
        <w:tc>
          <w:tcPr>
            <w:tcW w:w="1666" w:type="pct"/>
          </w:tcPr>
          <w:p w:rsidR="00DA48C9" w:rsidRPr="00DA48C9" w:rsidRDefault="00DA48C9" w:rsidP="00DA48C9">
            <w:pPr>
              <w:spacing w:after="120"/>
              <w:jc w:val="center"/>
              <w:rPr>
                <w:color w:val="010000"/>
                <w:sz w:val="24"/>
              </w:rPr>
            </w:pPr>
            <w:r w:rsidRPr="00DA48C9">
              <w:rPr>
                <w:color w:val="010000"/>
                <w:sz w:val="24"/>
              </w:rPr>
              <w:t xml:space="preserve"> Başkan</w:t>
            </w:r>
          </w:p>
          <w:p w:rsidR="00DA48C9" w:rsidRPr="00DA48C9" w:rsidRDefault="00DA48C9" w:rsidP="00DA48C9">
            <w:pPr>
              <w:spacing w:after="120"/>
              <w:jc w:val="center"/>
              <w:rPr>
                <w:color w:val="010000"/>
                <w:sz w:val="24"/>
              </w:rPr>
            </w:pPr>
            <w:r w:rsidRPr="00DA48C9">
              <w:rPr>
                <w:color w:val="010000"/>
                <w:sz w:val="24"/>
              </w:rPr>
              <w:t>Mustafa BUMİN</w:t>
            </w:r>
          </w:p>
        </w:tc>
        <w:tc>
          <w:tcPr>
            <w:tcW w:w="1667" w:type="pct"/>
            <w:gridSpan w:val="2"/>
          </w:tcPr>
          <w:p w:rsidR="00DA48C9" w:rsidRPr="00DA48C9" w:rsidRDefault="00DA48C9" w:rsidP="00DA48C9">
            <w:pPr>
              <w:spacing w:after="120"/>
              <w:jc w:val="center"/>
              <w:rPr>
                <w:color w:val="010000"/>
                <w:sz w:val="24"/>
              </w:rPr>
            </w:pPr>
            <w:r w:rsidRPr="00DA48C9">
              <w:rPr>
                <w:color w:val="010000"/>
                <w:sz w:val="24"/>
              </w:rPr>
              <w:t>Başkanvekili</w:t>
            </w:r>
          </w:p>
          <w:p w:rsidR="00DA48C9" w:rsidRPr="00DA48C9" w:rsidRDefault="00DA48C9" w:rsidP="00DA48C9">
            <w:pPr>
              <w:spacing w:after="120"/>
              <w:jc w:val="center"/>
              <w:rPr>
                <w:color w:val="010000"/>
                <w:sz w:val="24"/>
              </w:rPr>
            </w:pPr>
            <w:r w:rsidRPr="00DA48C9">
              <w:rPr>
                <w:color w:val="010000"/>
                <w:sz w:val="24"/>
              </w:rPr>
              <w:t>Haşim KILIÇ</w:t>
            </w:r>
          </w:p>
        </w:tc>
        <w:tc>
          <w:tcPr>
            <w:tcW w:w="1667" w:type="pct"/>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Yalçın ACARGÜN</w:t>
            </w:r>
          </w:p>
          <w:p w:rsidR="00DA48C9" w:rsidRPr="00DA48C9" w:rsidRDefault="00DA48C9" w:rsidP="00DA48C9">
            <w:pPr>
              <w:spacing w:after="120"/>
              <w:jc w:val="center"/>
              <w:rPr>
                <w:color w:val="010000"/>
                <w:sz w:val="24"/>
              </w:rPr>
            </w:pPr>
          </w:p>
        </w:tc>
      </w:tr>
      <w:tr w:rsidR="00DA48C9" w:rsidRPr="00DA48C9" w:rsidTr="00DA48C9">
        <w:tblPrEx>
          <w:tblCellMar>
            <w:top w:w="0" w:type="dxa"/>
            <w:bottom w:w="0" w:type="dxa"/>
          </w:tblCellMar>
        </w:tblPrEx>
        <w:trPr>
          <w:jc w:val="center"/>
        </w:trPr>
        <w:tc>
          <w:tcPr>
            <w:tcW w:w="1666" w:type="pct"/>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proofErr w:type="spellStart"/>
            <w:r w:rsidRPr="00DA48C9">
              <w:rPr>
                <w:color w:val="010000"/>
                <w:sz w:val="24"/>
              </w:rPr>
              <w:t>Sacit</w:t>
            </w:r>
            <w:proofErr w:type="spellEnd"/>
            <w:r w:rsidRPr="00DA48C9">
              <w:rPr>
                <w:color w:val="010000"/>
                <w:sz w:val="24"/>
              </w:rPr>
              <w:t xml:space="preserve"> ADALI</w:t>
            </w:r>
          </w:p>
        </w:tc>
        <w:tc>
          <w:tcPr>
            <w:tcW w:w="1667" w:type="pct"/>
            <w:gridSpan w:val="2"/>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Ali HÜNER</w:t>
            </w:r>
          </w:p>
        </w:tc>
        <w:tc>
          <w:tcPr>
            <w:tcW w:w="1667" w:type="pct"/>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Fulya KANTARCIOĞLU</w:t>
            </w:r>
          </w:p>
          <w:p w:rsidR="00DA48C9" w:rsidRPr="00DA48C9" w:rsidRDefault="00DA48C9" w:rsidP="00DA48C9">
            <w:pPr>
              <w:spacing w:after="120"/>
              <w:jc w:val="center"/>
              <w:rPr>
                <w:color w:val="010000"/>
                <w:sz w:val="24"/>
              </w:rPr>
            </w:pPr>
          </w:p>
        </w:tc>
      </w:tr>
      <w:tr w:rsidR="00DA48C9" w:rsidRPr="00DA48C9" w:rsidTr="00DA48C9">
        <w:tblPrEx>
          <w:tblCellMar>
            <w:top w:w="0" w:type="dxa"/>
            <w:bottom w:w="0" w:type="dxa"/>
          </w:tblCellMar>
        </w:tblPrEx>
        <w:trPr>
          <w:jc w:val="center"/>
        </w:trPr>
        <w:tc>
          <w:tcPr>
            <w:tcW w:w="1666" w:type="pct"/>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Ertuğrul ERSOY</w:t>
            </w:r>
          </w:p>
        </w:tc>
        <w:tc>
          <w:tcPr>
            <w:tcW w:w="1667" w:type="pct"/>
            <w:gridSpan w:val="2"/>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Tülay TUĞCU</w:t>
            </w:r>
          </w:p>
        </w:tc>
        <w:tc>
          <w:tcPr>
            <w:tcW w:w="1667" w:type="pct"/>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Ahmet AKYALÇIN</w:t>
            </w:r>
          </w:p>
          <w:p w:rsidR="00DA48C9" w:rsidRPr="00DA48C9" w:rsidRDefault="00DA48C9" w:rsidP="00DA48C9">
            <w:pPr>
              <w:spacing w:after="120"/>
              <w:jc w:val="center"/>
              <w:rPr>
                <w:color w:val="010000"/>
                <w:sz w:val="24"/>
              </w:rPr>
            </w:pPr>
          </w:p>
        </w:tc>
      </w:tr>
      <w:tr w:rsidR="00DA48C9" w:rsidRPr="00DA48C9" w:rsidTr="00DA48C9">
        <w:tblPrEx>
          <w:tblCellMar>
            <w:top w:w="0" w:type="dxa"/>
            <w:bottom w:w="0" w:type="dxa"/>
          </w:tblCellMar>
        </w:tblPrEx>
        <w:trPr>
          <w:jc w:val="center"/>
        </w:trPr>
        <w:tc>
          <w:tcPr>
            <w:tcW w:w="2500" w:type="pct"/>
            <w:gridSpan w:val="2"/>
          </w:tcPr>
          <w:p w:rsidR="00DA48C9" w:rsidRPr="00DA48C9" w:rsidRDefault="00DA48C9" w:rsidP="00DA48C9">
            <w:pPr>
              <w:spacing w:after="120"/>
              <w:jc w:val="center"/>
              <w:rPr>
                <w:color w:val="010000"/>
                <w:sz w:val="24"/>
              </w:rPr>
            </w:pPr>
            <w:r w:rsidRPr="00DA48C9">
              <w:rPr>
                <w:color w:val="010000"/>
                <w:sz w:val="24"/>
              </w:rPr>
              <w:lastRenderedPageBreak/>
              <w:t> </w:t>
            </w:r>
            <w:bookmarkStart w:id="0" w:name="_GoBack"/>
            <w:bookmarkEnd w:id="0"/>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 xml:space="preserve">Enis TUNGA </w:t>
            </w:r>
          </w:p>
        </w:tc>
        <w:tc>
          <w:tcPr>
            <w:tcW w:w="2500" w:type="pct"/>
            <w:gridSpan w:val="2"/>
          </w:tcPr>
          <w:p w:rsidR="00DA48C9" w:rsidRPr="00DA48C9" w:rsidRDefault="00DA48C9" w:rsidP="00DA48C9">
            <w:pPr>
              <w:spacing w:after="120"/>
              <w:jc w:val="center"/>
              <w:rPr>
                <w:color w:val="010000"/>
                <w:sz w:val="24"/>
              </w:rPr>
            </w:pPr>
            <w:r w:rsidRPr="00DA48C9">
              <w:rPr>
                <w:color w:val="010000"/>
                <w:sz w:val="24"/>
              </w:rPr>
              <w:t>Üye</w:t>
            </w:r>
          </w:p>
          <w:p w:rsidR="00DA48C9" w:rsidRPr="00DA48C9" w:rsidRDefault="00DA48C9" w:rsidP="00DA48C9">
            <w:pPr>
              <w:spacing w:after="120"/>
              <w:jc w:val="center"/>
              <w:rPr>
                <w:color w:val="010000"/>
                <w:sz w:val="24"/>
              </w:rPr>
            </w:pPr>
            <w:r w:rsidRPr="00DA48C9">
              <w:rPr>
                <w:color w:val="010000"/>
                <w:sz w:val="24"/>
              </w:rPr>
              <w:t>Mehmet ERTEN</w:t>
            </w:r>
          </w:p>
          <w:p w:rsidR="00DA48C9" w:rsidRPr="00DA48C9" w:rsidRDefault="00DA48C9" w:rsidP="00DA48C9">
            <w:pPr>
              <w:spacing w:after="120"/>
              <w:jc w:val="center"/>
              <w:rPr>
                <w:color w:val="010000"/>
                <w:sz w:val="24"/>
              </w:rPr>
            </w:pPr>
          </w:p>
        </w:tc>
      </w:tr>
      <w:tr w:rsidR="00DA48C9" w:rsidRPr="00DA48C9" w:rsidTr="00DA48C9">
        <w:tblPrEx>
          <w:tblCellMar>
            <w:top w:w="0" w:type="dxa"/>
            <w:bottom w:w="0" w:type="dxa"/>
          </w:tblCellMar>
        </w:tblPrEx>
        <w:trPr>
          <w:jc w:val="center"/>
        </w:trPr>
        <w:tc>
          <w:tcPr>
            <w:tcW w:w="2500" w:type="pct"/>
            <w:gridSpan w:val="2"/>
          </w:tcPr>
          <w:p w:rsidR="00DA48C9" w:rsidRPr="00DA48C9" w:rsidRDefault="00DA48C9" w:rsidP="00DA48C9">
            <w:pPr>
              <w:spacing w:after="120"/>
              <w:jc w:val="center"/>
              <w:rPr>
                <w:color w:val="010000"/>
                <w:sz w:val="24"/>
              </w:rPr>
            </w:pPr>
          </w:p>
        </w:tc>
        <w:tc>
          <w:tcPr>
            <w:tcW w:w="2500" w:type="pct"/>
            <w:gridSpan w:val="2"/>
          </w:tcPr>
          <w:p w:rsidR="00DA48C9" w:rsidRPr="00DA48C9" w:rsidRDefault="00DA48C9" w:rsidP="00DA48C9">
            <w:pPr>
              <w:spacing w:after="120"/>
              <w:jc w:val="center"/>
              <w:rPr>
                <w:color w:val="010000"/>
                <w:sz w:val="24"/>
              </w:rPr>
            </w:pPr>
          </w:p>
        </w:tc>
      </w:tr>
    </w:tbl>
    <w:p w:rsidR="003B302C" w:rsidRPr="00DA48C9" w:rsidRDefault="003B302C" w:rsidP="00DA48C9">
      <w:pPr>
        <w:rPr>
          <w:color w:val="010000"/>
          <w:sz w:val="24"/>
        </w:rPr>
      </w:pPr>
    </w:p>
    <w:sectPr w:rsidR="003B302C" w:rsidRPr="00DA48C9" w:rsidSect="00DA48C9">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F7C" w:rsidRDefault="00111F7C" w:rsidP="00DA48C9">
      <w:r>
        <w:separator/>
      </w:r>
    </w:p>
  </w:endnote>
  <w:endnote w:type="continuationSeparator" w:id="0">
    <w:p w:rsidR="00111F7C" w:rsidRDefault="00111F7C" w:rsidP="00DA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8C9" w:rsidRDefault="00DA48C9" w:rsidP="00717AF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A48C9" w:rsidRDefault="00DA48C9" w:rsidP="00DA48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8C9" w:rsidRPr="00DA48C9" w:rsidRDefault="00DA48C9" w:rsidP="00717AFA">
    <w:pPr>
      <w:pStyle w:val="AltBilgi"/>
      <w:framePr w:wrap="around" w:vAnchor="text" w:hAnchor="margin" w:xAlign="right" w:y="1"/>
      <w:rPr>
        <w:rStyle w:val="SayfaNumaras"/>
        <w:sz w:val="24"/>
      </w:rPr>
    </w:pPr>
    <w:r w:rsidRPr="00DA48C9">
      <w:rPr>
        <w:rStyle w:val="SayfaNumaras"/>
        <w:sz w:val="24"/>
      </w:rPr>
      <w:fldChar w:fldCharType="begin"/>
    </w:r>
    <w:r w:rsidRPr="00DA48C9">
      <w:rPr>
        <w:rStyle w:val="SayfaNumaras"/>
        <w:sz w:val="24"/>
      </w:rPr>
      <w:instrText xml:space="preserve"> PAGE </w:instrText>
    </w:r>
    <w:r w:rsidRPr="00DA48C9">
      <w:rPr>
        <w:rStyle w:val="SayfaNumaras"/>
        <w:sz w:val="24"/>
      </w:rPr>
      <w:fldChar w:fldCharType="separate"/>
    </w:r>
    <w:r w:rsidRPr="00DA48C9">
      <w:rPr>
        <w:rStyle w:val="SayfaNumaras"/>
        <w:noProof/>
        <w:sz w:val="24"/>
      </w:rPr>
      <w:t>1</w:t>
    </w:r>
    <w:r w:rsidRPr="00DA48C9">
      <w:rPr>
        <w:rStyle w:val="SayfaNumaras"/>
        <w:sz w:val="24"/>
      </w:rPr>
      <w:fldChar w:fldCharType="end"/>
    </w:r>
  </w:p>
  <w:p w:rsidR="00DA48C9" w:rsidRDefault="00DA48C9" w:rsidP="00DA48C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F7C" w:rsidRDefault="00111F7C" w:rsidP="00DA48C9">
      <w:r>
        <w:separator/>
      </w:r>
    </w:p>
  </w:footnote>
  <w:footnote w:type="continuationSeparator" w:id="0">
    <w:p w:rsidR="00111F7C" w:rsidRDefault="00111F7C" w:rsidP="00DA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8C9" w:rsidRPr="00DA48C9" w:rsidRDefault="00DA48C9" w:rsidP="00DA48C9">
    <w:pPr>
      <w:pStyle w:val="stBilgi"/>
      <w:rPr>
        <w:b/>
        <w:sz w:val="24"/>
      </w:rPr>
    </w:pPr>
    <w:r w:rsidRPr="00DA48C9">
      <w:rPr>
        <w:b/>
        <w:sz w:val="24"/>
      </w:rPr>
      <w:t>Esas Sayısı:1999/20 (Siyasî Parti Malî Denetimi)</w:t>
    </w:r>
  </w:p>
  <w:p w:rsidR="00DA48C9" w:rsidRDefault="00DA48C9" w:rsidP="00DA48C9">
    <w:pPr>
      <w:pStyle w:val="stBilgi"/>
      <w:rPr>
        <w:b/>
        <w:sz w:val="24"/>
      </w:rPr>
    </w:pPr>
    <w:r>
      <w:rPr>
        <w:b/>
        <w:sz w:val="24"/>
      </w:rPr>
      <w:t>Karar Sayısı:2002/20</w:t>
    </w:r>
  </w:p>
  <w:p w:rsidR="00DA48C9" w:rsidRPr="00DA48C9" w:rsidRDefault="00DA48C9" w:rsidP="00DA48C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C9"/>
    <w:rsid w:val="00111F7C"/>
    <w:rsid w:val="003B302C"/>
    <w:rsid w:val="00DA4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D6EC"/>
  <w15:chartTrackingRefBased/>
  <w15:docId w15:val="{7575F3FD-EB03-41A3-BB2D-699664C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8C9"/>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A48C9"/>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A48C9"/>
    <w:pPr>
      <w:tabs>
        <w:tab w:val="center" w:pos="4536"/>
        <w:tab w:val="right" w:pos="9072"/>
      </w:tabs>
    </w:pPr>
  </w:style>
  <w:style w:type="character" w:customStyle="1" w:styleId="stBilgiChar">
    <w:name w:val="Üst Bilgi Char"/>
    <w:basedOn w:val="VarsaylanParagrafYazTipi"/>
    <w:link w:val="stBilgi"/>
    <w:uiPriority w:val="99"/>
    <w:rsid w:val="00DA48C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A48C9"/>
    <w:pPr>
      <w:tabs>
        <w:tab w:val="center" w:pos="4536"/>
        <w:tab w:val="right" w:pos="9072"/>
      </w:tabs>
    </w:pPr>
  </w:style>
  <w:style w:type="character" w:customStyle="1" w:styleId="AltBilgiChar">
    <w:name w:val="Alt Bilgi Char"/>
    <w:basedOn w:val="VarsaylanParagrafYazTipi"/>
    <w:link w:val="AltBilgi"/>
    <w:uiPriority w:val="99"/>
    <w:rsid w:val="00DA48C9"/>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DA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2020-06-14T10:59:00Z</dcterms:created>
  <dcterms:modified xsi:type="dcterms:W3CDTF">2020-06-14T11:00:00Z</dcterms:modified>
</cp:coreProperties>
</file>