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E45" w:rsidRDefault="009B2E45" w:rsidP="009B2E45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9B2E45">
        <w:rPr>
          <w:b/>
          <w:bCs/>
          <w:caps/>
          <w:color w:val="010000"/>
          <w:sz w:val="24"/>
          <w:szCs w:val="26"/>
        </w:rPr>
        <w:t>ANAYASA MAHKEMESİ KARARI</w:t>
      </w:r>
    </w:p>
    <w:p w:rsidR="009B2E45" w:rsidRPr="009B2E45" w:rsidRDefault="009B2E45" w:rsidP="009B2E45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9B2E45" w:rsidRDefault="009B2E45" w:rsidP="009B2E45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Sayısı:1999/17 (Siyasî Parti Malî Denetimi)</w:t>
      </w:r>
    </w:p>
    <w:p w:rsidR="009B2E45" w:rsidRDefault="009B2E45" w:rsidP="009B2E4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Sayısı:2000/11</w:t>
      </w:r>
    </w:p>
    <w:p w:rsidR="009B2E45" w:rsidRDefault="009B2E45" w:rsidP="009B2E4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Günü:12.9.2000</w:t>
      </w:r>
    </w:p>
    <w:p w:rsidR="009B2E45" w:rsidRDefault="009B2E45" w:rsidP="009B2E45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R.G. Tarih-Sayı:13.10.2000-24199</w:t>
      </w:r>
    </w:p>
    <w:p w:rsidR="009B2E45" w:rsidRPr="009B2E45" w:rsidRDefault="009B2E45" w:rsidP="009B2E45">
      <w:pPr>
        <w:rPr>
          <w:b/>
          <w:color w:val="010000"/>
          <w:sz w:val="24"/>
        </w:rPr>
      </w:pP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I-</w:t>
      </w:r>
      <w:r w:rsidRPr="009B2E45">
        <w:rPr>
          <w:b/>
          <w:bCs/>
          <w:color w:val="010000"/>
          <w:sz w:val="24"/>
          <w:szCs w:val="26"/>
        </w:rPr>
        <w:t xml:space="preserve"> </w:t>
      </w:r>
      <w:r w:rsidRPr="009B2E45">
        <w:rPr>
          <w:b/>
          <w:bCs/>
          <w:color w:val="010000"/>
          <w:sz w:val="24"/>
          <w:szCs w:val="26"/>
        </w:rPr>
        <w:t>MALİ DENETİMİN KONUSU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Milliyetçi Hareket Partisi Genel Merkezi ile ilçe örgütlerini de kapsayan 79 il örgütünün 1998 yılı </w:t>
      </w:r>
      <w:proofErr w:type="spellStart"/>
      <w:r w:rsidRPr="009B2E45">
        <w:rPr>
          <w:color w:val="010000"/>
          <w:sz w:val="24"/>
          <w:szCs w:val="26"/>
        </w:rPr>
        <w:t>kesinhesabının</w:t>
      </w:r>
      <w:proofErr w:type="spellEnd"/>
      <w:r w:rsidRPr="009B2E45">
        <w:rPr>
          <w:color w:val="010000"/>
          <w:sz w:val="24"/>
          <w:szCs w:val="26"/>
        </w:rPr>
        <w:t xml:space="preserve"> incelenmesidir.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II- İLK İNCELEME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Anayasa Mahkemesi </w:t>
      </w:r>
      <w:proofErr w:type="spellStart"/>
      <w:r w:rsidRPr="009B2E45">
        <w:rPr>
          <w:color w:val="010000"/>
          <w:sz w:val="24"/>
          <w:szCs w:val="26"/>
        </w:rPr>
        <w:t>İçtüzüğü'nün</w:t>
      </w:r>
      <w:proofErr w:type="spellEnd"/>
      <w:r w:rsidRPr="009B2E45">
        <w:rPr>
          <w:color w:val="010000"/>
          <w:sz w:val="24"/>
          <w:szCs w:val="26"/>
        </w:rPr>
        <w:t xml:space="preserve"> 16. maddesi uyarınca; Ahmet Necdet SEZER, Haşim KILIÇ, Yalçın ACARGÜN, Mustafa BUMİN, </w:t>
      </w:r>
      <w:proofErr w:type="spellStart"/>
      <w:r w:rsidRPr="009B2E45">
        <w:rPr>
          <w:color w:val="010000"/>
          <w:sz w:val="24"/>
          <w:szCs w:val="26"/>
        </w:rPr>
        <w:t>Sacit</w:t>
      </w:r>
      <w:proofErr w:type="spellEnd"/>
      <w:r w:rsidRPr="009B2E45">
        <w:rPr>
          <w:color w:val="010000"/>
          <w:sz w:val="24"/>
          <w:szCs w:val="26"/>
        </w:rPr>
        <w:t xml:space="preserve"> ADALI, Ali HÜNER, Mustafa YAKUPOĞLU, Fulya KANTARCIOĞLU, Aysel PEKİNER, Mahir Can ILICAK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 xml:space="preserve">ve Rüştü </w:t>
      </w:r>
      <w:proofErr w:type="spellStart"/>
      <w:r w:rsidRPr="009B2E45">
        <w:rPr>
          <w:color w:val="010000"/>
          <w:sz w:val="24"/>
          <w:szCs w:val="26"/>
        </w:rPr>
        <w:t>SÖNMEZ'in</w:t>
      </w:r>
      <w:proofErr w:type="spellEnd"/>
      <w:r w:rsidRPr="009B2E45">
        <w:rPr>
          <w:color w:val="010000"/>
          <w:sz w:val="24"/>
          <w:szCs w:val="26"/>
        </w:rPr>
        <w:t xml:space="preserve"> katılmalarıyla yapılan ilk inceleme toplantısında; 'Dosyada eksiklik bulunmadığından işin esasının incelenmesine 16.11.1999 gününde oybirliğiyle' karar verilmiştir.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III- ESASIN İNCELENMESİ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Parti'nin Anayasa Mahkemesi'ne verdiği 1998 yılı </w:t>
      </w:r>
      <w:proofErr w:type="spellStart"/>
      <w:r w:rsidRPr="009B2E45">
        <w:rPr>
          <w:color w:val="010000"/>
          <w:sz w:val="24"/>
          <w:szCs w:val="26"/>
        </w:rPr>
        <w:t>kesinhesap</w:t>
      </w:r>
      <w:proofErr w:type="spellEnd"/>
      <w:r w:rsidRPr="009B2E45">
        <w:rPr>
          <w:color w:val="010000"/>
          <w:sz w:val="24"/>
          <w:szCs w:val="26"/>
        </w:rPr>
        <w:t xml:space="preserve"> çizelgeleri ile bunların dayanağını oluşturan defter ve belgeler üzerinde yapılan karşılaştırma ve inceleme sonuçlarını içeren esas inceleme raporu, Anayasa ve 2949 sayılı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Anayasa Mahkemesinin Kuruluşu ve Yargılama Usulleri Hakkında Yasa ile 2820 sayılı Siyasî Partiler Yasası'nın ilgili kuralları, bunların gerekçeleri ve diğer yasama belgeleri okunup incelendikten sonra gereği görüşülüp düşünüldü: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Denetimin maddî ögelerini oluşturan defter ve belgelerde Milliyetçi Hareket Partisi'nin 1998 yılı içindeki Genel Merkez ve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79 il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örgütü ile birlikte gelirler toplamının 981.975.773.764.- lira, giderler toplamının 1.072.879.101.524.- lira olarak gösterildiği, gider fazlası 90.903.327.760.- liranın borç olarak gelecek yıla devredildiği gelir, gider ve devir rakamlarının birbirine denk olduğu görülmüştür.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A- Gelirlerin İncelenmesi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1- Genel Merkez Gelirleri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Parti Genel Merkezi'nin 1998 yılı içindeki gelirleri 538.239.214.977.- lira olarak gösterilmiştir. Bunun;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332.303.864.000.- lirasının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Hazine Yardımından, 62.210.000.- lirasının Bağışlardan, 18.841.000.000.- lirasının Araba Satış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Gelirlerinden,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92.774.862.722.- lirasının Faiz, Sigorta ve Kasko Tazminatlarından, 94.257.278.255.- lirasının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Borçlanmadan sağlandığı anlaşılmıştır.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Genel Merkez'in defter kayıtları ve gelir belgeleri üzerinde yapılan incelemede; gelirlerin 2820 sayılı Yasa'nın 61-69. madde hükümlerine uygun olarak sağlandığı sonucuna varılmıştır.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2- İl Örgütleri Gelirleri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lastRenderedPageBreak/>
        <w:t>Parti'nin 79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il örgütünce sağlanan gelirler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toplamının 541.849.248.277.- lira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olduğu bildirilmiştir.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Bunun; 107.087.182.775.- lirasının Giriş ve Üyelik Aidatlarından,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14.137.350.000.- lirasının Satış Gelirlerinden, 87.437.707.057.- lirasının Çeşitli Etkinliklerden, 16.010.070.760.- lirasının Sabit Kıymet Gelirlerinden,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313.321.526.450.- lirasının Bağış ve Diğer Gelirlerden,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3.855.411.235.- lirasının Geçen Yıl Kasa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Devrinden sağlandığı anlaşılmıştır.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Parti il örgütlerinin </w:t>
      </w:r>
      <w:proofErr w:type="spellStart"/>
      <w:r w:rsidRPr="009B2E45">
        <w:rPr>
          <w:color w:val="010000"/>
          <w:sz w:val="24"/>
          <w:szCs w:val="26"/>
        </w:rPr>
        <w:t>kesinhesap</w:t>
      </w:r>
      <w:proofErr w:type="spellEnd"/>
      <w:r w:rsidRPr="009B2E45">
        <w:rPr>
          <w:color w:val="010000"/>
          <w:sz w:val="24"/>
          <w:szCs w:val="26"/>
        </w:rPr>
        <w:t xml:space="preserve"> çizelgeleri gelir bölümleri üzerinde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yapılan incelemede gelirlerin 2820 sayılı Siyasî Partiler Yasası'nda belirtilen kaynaklardan sağlandığı, Merkez Karar ve Yönetim Kurulu kararıyla doğruluğunun onaylandığı görülerek bunların Yasa'ya uygun olduğu sonucuna varılmıştır.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A- Giderlerin İncelenmesi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1- Genel Merkez Giderleri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Parti Genel Merkezi'nin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1998 yılı içindeki giderleri 538.239.214.977-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lira olarak gösterilmiştir. Bunun; 155.124.599.104.- lirasının Büro Genel Giderlerine,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41.921.605.279.- lirasının Personel Giderlerine, 10.640.644.490.- lirasının Seyahat Giderlerine, 140.659.456.748.- lirasının Bayrak, Flama, Rozet Giderlerine,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16.257.540.205.- lirasının Yayın Giderlerine, 114.951.982.266.- lirasının Demirbaş alım Giderlerine,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24.321.158.163.- lirasının Diğer Yönetim Giderlerine, 34.362.228.722.- lirasının 1997 Yılına Ait Borç Ödemelerine yapıldığı anlaşılmıştır.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Genel Merkez'in 443.981.936.722.- liralık geliri ile 538.239.214.977.-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liralık gideri arasındaki farkı oluşturan 94.257.278.255.- liranın borç olarak gelecek yıla devredildiği görülmüştür.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Genel Merkez'in defter kayıtları ve gider belgeleri üzerinde yapılan incelemede; aşağıda belirtilenler dışındaki giderlerin 2820 sayılı Siyasî Partiler Yasası'na uygun olduğu sonucuna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varılmıştır.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Genel Merkez giderlerinden 395.239.733.- liralık bölümünün Siyasi Partiler Yasası'na uygun olmadığı anlaşılmıştır.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9B2E45">
        <w:rPr>
          <w:color w:val="010000"/>
          <w:sz w:val="24"/>
          <w:szCs w:val="26"/>
        </w:rPr>
        <w:t>Şöyleki</w:t>
      </w:r>
      <w:proofErr w:type="spellEnd"/>
      <w:r w:rsidRPr="009B2E45">
        <w:rPr>
          <w:color w:val="010000"/>
          <w:sz w:val="24"/>
          <w:szCs w:val="26"/>
        </w:rPr>
        <w:t>;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1- Parti'nin yevmiye defterine 10.9.1998 gün ve 47 </w:t>
      </w:r>
      <w:proofErr w:type="spellStart"/>
      <w:r w:rsidRPr="009B2E45">
        <w:rPr>
          <w:color w:val="010000"/>
          <w:sz w:val="24"/>
          <w:szCs w:val="26"/>
        </w:rPr>
        <w:t>nolu</w:t>
      </w:r>
      <w:proofErr w:type="spellEnd"/>
      <w:r w:rsidRPr="009B2E45">
        <w:rPr>
          <w:color w:val="010000"/>
          <w:sz w:val="24"/>
          <w:szCs w:val="26"/>
        </w:rPr>
        <w:t xml:space="preserve"> mahsup fişi ile 24.858.000.- lira gider yazıldığı halde 22.096.000.- liralık gider belgesi gönderildiği saptanmıştır.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Keza, parti yevmiye defterine 30.4.1998 gün ve 90 sayılı tediye fişiyle 25.000.000.-, 27.3.1998 gün ve 32 sayılı tediye fişiyle 88.387.500.- lira gider yazıldığı halde gönderilen belgenin 2.500.000 + 85.387.500.- liralık olduğu görülmüştür.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2820 sayılı Yasa'nın 70. maddesinin ikinci fıkrasında; </w:t>
      </w:r>
      <w:proofErr w:type="spellStart"/>
      <w:r w:rsidRPr="009B2E45">
        <w:rPr>
          <w:color w:val="010000"/>
          <w:sz w:val="24"/>
          <w:szCs w:val="26"/>
        </w:rPr>
        <w:t>Beşmilyon</w:t>
      </w:r>
      <w:proofErr w:type="spellEnd"/>
      <w:r w:rsidRPr="009B2E45">
        <w:rPr>
          <w:color w:val="010000"/>
          <w:sz w:val="24"/>
          <w:szCs w:val="26"/>
        </w:rPr>
        <w:t xml:space="preserve"> liraya kadar harcamaların makbuz veya fatura gibi bir belge ile tevsik edilmesinin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 xml:space="preserve">zorunlu olmadığı belirtildiğinden bu tutarı aşan harcamaların makbuz veya fatura gibi belgeye dayandırılması zorunludur.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Bu durumda, belgesi ibraz edilmeyen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2.762.000 + 25.500.000=28.262.000.-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 xml:space="preserve">liralık harcamanın, 2820 sayılı Yasa'nın 76/4. maddesi gereğince Hazine'ye irat kaydedilmesi gerektiği sonucuna varılmıştır.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lastRenderedPageBreak/>
        <w:t xml:space="preserve">2- Aşağıda tarihi, </w:t>
      </w:r>
      <w:proofErr w:type="spellStart"/>
      <w:r w:rsidRPr="009B2E45">
        <w:rPr>
          <w:color w:val="010000"/>
          <w:sz w:val="24"/>
          <w:szCs w:val="26"/>
        </w:rPr>
        <w:t>nosu</w:t>
      </w:r>
      <w:proofErr w:type="spellEnd"/>
      <w:r w:rsidRPr="009B2E45">
        <w:rPr>
          <w:color w:val="010000"/>
          <w:sz w:val="24"/>
          <w:szCs w:val="26"/>
        </w:rPr>
        <w:t xml:space="preserve"> ve tutarı belirtilen belgelerle trafik cezası adı altında toplam 178.328.000. </w:t>
      </w:r>
      <w:proofErr w:type="gramStart"/>
      <w:r w:rsidRPr="009B2E45">
        <w:rPr>
          <w:color w:val="010000"/>
          <w:sz w:val="24"/>
          <w:szCs w:val="26"/>
        </w:rPr>
        <w:t>liralık</w:t>
      </w:r>
      <w:proofErr w:type="gramEnd"/>
      <w:r w:rsidRPr="009B2E45">
        <w:rPr>
          <w:color w:val="010000"/>
          <w:sz w:val="24"/>
          <w:szCs w:val="26"/>
        </w:rPr>
        <w:t xml:space="preserve"> harcamanın parti adına yapıldığı görülmüştür.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4380"/>
        <w:gridCol w:w="1434"/>
        <w:gridCol w:w="1596"/>
        <w:gridCol w:w="2587"/>
      </w:tblGrid>
      <w:tr w:rsidR="009B2E45" w:rsidRPr="009B2E45" w:rsidTr="009B2E45">
        <w:trPr>
          <w:jc w:val="center"/>
        </w:trPr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Tediye Fişinin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B2E45" w:rsidRPr="009B2E45" w:rsidTr="009B2E45">
        <w:trPr>
          <w:jc w:val="center"/>
        </w:trPr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  <w:u w:val="single"/>
              </w:rPr>
              <w:t>Tarihi</w:t>
            </w:r>
            <w:r w:rsidRPr="009B2E45">
              <w:rPr>
                <w:color w:val="010000"/>
                <w:sz w:val="24"/>
                <w:szCs w:val="26"/>
                <w:u w:val="single"/>
              </w:rPr>
              <w:t xml:space="preserve">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9B2E45">
              <w:rPr>
                <w:color w:val="010000"/>
                <w:sz w:val="24"/>
                <w:szCs w:val="26"/>
                <w:u w:val="single"/>
              </w:rPr>
              <w:t>Nosu</w:t>
            </w:r>
            <w:proofErr w:type="spellEnd"/>
            <w:r w:rsidRPr="009B2E45">
              <w:rPr>
                <w:color w:val="010000"/>
                <w:sz w:val="24"/>
                <w:szCs w:val="26"/>
                <w:u w:val="single"/>
              </w:rPr>
              <w:t xml:space="preserve">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  <w:u w:val="single"/>
              </w:rPr>
              <w:t>Tutarı</w:t>
            </w:r>
            <w:r w:rsidRPr="009B2E45">
              <w:rPr>
                <w:color w:val="010000"/>
                <w:sz w:val="24"/>
                <w:szCs w:val="26"/>
                <w:u w:val="single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 xml:space="preserve">Trafik Cezasına </w:t>
            </w:r>
            <w:r w:rsidRPr="009B2E45">
              <w:rPr>
                <w:color w:val="010000"/>
                <w:sz w:val="24"/>
                <w:szCs w:val="26"/>
                <w:u w:val="single"/>
              </w:rPr>
              <w:t>İlişkin Belgenin</w:t>
            </w:r>
            <w:r w:rsidRPr="009B2E45">
              <w:rPr>
                <w:color w:val="010000"/>
                <w:sz w:val="24"/>
                <w:szCs w:val="26"/>
                <w:u w:val="single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  <w:u w:val="single"/>
              </w:rPr>
              <w:t>Tutarı</w:t>
            </w:r>
          </w:p>
        </w:tc>
      </w:tr>
      <w:tr w:rsidR="009B2E45" w:rsidRPr="009B2E45" w:rsidTr="009B2E45">
        <w:trPr>
          <w:jc w:val="center"/>
        </w:trPr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29.4.1998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84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595.440.500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38.200.000.-</w:t>
            </w:r>
          </w:p>
        </w:tc>
      </w:tr>
      <w:tr w:rsidR="009B2E45" w:rsidRPr="009B2E45" w:rsidTr="009B2E45">
        <w:trPr>
          <w:jc w:val="center"/>
        </w:trPr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29.4.1998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169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2.364.220.500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16.000.000.-</w:t>
            </w:r>
          </w:p>
        </w:tc>
      </w:tr>
      <w:tr w:rsidR="009B2E45" w:rsidRPr="009B2E45" w:rsidTr="009B2E45">
        <w:trPr>
          <w:jc w:val="center"/>
        </w:trPr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1.12.1998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199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525.744.808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99.528.000.-</w:t>
            </w:r>
          </w:p>
        </w:tc>
      </w:tr>
      <w:tr w:rsidR="009B2E45" w:rsidRPr="009B2E45" w:rsidTr="009B2E45">
        <w:trPr>
          <w:jc w:val="center"/>
        </w:trPr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24.12.1998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208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529.412.504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  <w:u w:val="single"/>
              </w:rPr>
              <w:t>24.600.000.-</w:t>
            </w:r>
          </w:p>
        </w:tc>
      </w:tr>
      <w:tr w:rsidR="009B2E45" w:rsidRPr="009B2E45" w:rsidTr="009B2E45">
        <w:trPr>
          <w:jc w:val="center"/>
        </w:trPr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Toplam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  <w:szCs w:val="26"/>
              </w:rPr>
              <w:t>178.328.000.-</w:t>
            </w:r>
          </w:p>
        </w:tc>
      </w:tr>
    </w:tbl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2820 sayılı Siyasi Partiler Yasası'nın 70/1. maddesine göre,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Bir siyasi partinin bütün giderleri o siyasi parti tüzel kişiliği adına yapılır.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Parti adına çalışanların kişisel kusurlarından kaynaklanan trafik cezaları parti tüzelkişiliği adına yapılmış ödeme sayılamayacağından 2820 sayılı Yasa'nın 70/1. maddesine aykırı olarak yapılan toplam 178.328.000. </w:t>
      </w:r>
      <w:proofErr w:type="gramStart"/>
      <w:r w:rsidRPr="009B2E45">
        <w:rPr>
          <w:color w:val="010000"/>
          <w:sz w:val="24"/>
          <w:szCs w:val="26"/>
        </w:rPr>
        <w:t>liralık</w:t>
      </w:r>
      <w:proofErr w:type="gramEnd"/>
      <w:r w:rsidRPr="009B2E45">
        <w:rPr>
          <w:color w:val="010000"/>
          <w:sz w:val="24"/>
          <w:szCs w:val="26"/>
        </w:rPr>
        <w:t xml:space="preserve"> ödemenin aynı Yasa'nın 75/4. maddesi gereğince Hazine'ye irat kayıt edilmesi gerektiği sonucuna varılmıştır.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3- 8.3.1998 gün ve 59 </w:t>
      </w:r>
      <w:proofErr w:type="spellStart"/>
      <w:r w:rsidRPr="009B2E45">
        <w:rPr>
          <w:color w:val="010000"/>
          <w:sz w:val="24"/>
          <w:szCs w:val="26"/>
        </w:rPr>
        <w:t>nolu</w:t>
      </w:r>
      <w:proofErr w:type="spellEnd"/>
      <w:r w:rsidRPr="009B2E45">
        <w:rPr>
          <w:color w:val="010000"/>
          <w:sz w:val="24"/>
          <w:szCs w:val="26"/>
        </w:rPr>
        <w:t xml:space="preserve"> muhasebe fişine bağlı belgelerin incelenmesinden, 134.610.000. </w:t>
      </w:r>
      <w:proofErr w:type="gramStart"/>
      <w:r w:rsidRPr="009B2E45">
        <w:rPr>
          <w:color w:val="010000"/>
          <w:sz w:val="24"/>
          <w:szCs w:val="26"/>
        </w:rPr>
        <w:t>liralık</w:t>
      </w:r>
      <w:proofErr w:type="gramEnd"/>
      <w:r w:rsidRPr="009B2E45">
        <w:rPr>
          <w:color w:val="010000"/>
          <w:sz w:val="24"/>
          <w:szCs w:val="26"/>
        </w:rPr>
        <w:t xml:space="preserve"> gazete bedelinin gider pusulası karşılığında yapıldığı anlaşılmıştır.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9B2E45">
        <w:rPr>
          <w:color w:val="010000"/>
          <w:sz w:val="24"/>
          <w:szCs w:val="26"/>
        </w:rPr>
        <w:t>Yasakoyucu</w:t>
      </w:r>
      <w:proofErr w:type="spellEnd"/>
      <w:r w:rsidRPr="009B2E45">
        <w:rPr>
          <w:color w:val="010000"/>
          <w:sz w:val="24"/>
          <w:szCs w:val="26"/>
        </w:rPr>
        <w:t xml:space="preserve">; 2820 sayılı Yasa'nın 70. maddesinin ikinci fıkrasına göre </w:t>
      </w:r>
      <w:proofErr w:type="spellStart"/>
      <w:r w:rsidRPr="009B2E45">
        <w:rPr>
          <w:color w:val="010000"/>
          <w:sz w:val="24"/>
          <w:szCs w:val="26"/>
        </w:rPr>
        <w:t>beşmilyon</w:t>
      </w:r>
      <w:proofErr w:type="spellEnd"/>
      <w:r w:rsidRPr="009B2E45">
        <w:rPr>
          <w:color w:val="010000"/>
          <w:sz w:val="24"/>
          <w:szCs w:val="26"/>
        </w:rPr>
        <w:t xml:space="preserve"> liraya kadar harcamaların makbuz veya fatura gibi bir belge ile tevsik edilmesi zorunlu bulunmadığından bu miktarı aşan harcamaların makbuz veya fatura gibi bir belge ile tevsiki gerekmektedir.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Parti Genel Merkezi'nin yukarıda açıklanan 134.610.000. </w:t>
      </w:r>
      <w:proofErr w:type="gramStart"/>
      <w:r w:rsidRPr="009B2E45">
        <w:rPr>
          <w:color w:val="010000"/>
          <w:sz w:val="24"/>
          <w:szCs w:val="26"/>
        </w:rPr>
        <w:t>liralık</w:t>
      </w:r>
      <w:proofErr w:type="gramEnd"/>
      <w:r w:rsidRPr="009B2E45">
        <w:rPr>
          <w:color w:val="010000"/>
          <w:sz w:val="24"/>
          <w:szCs w:val="26"/>
        </w:rPr>
        <w:t xml:space="preserve"> gazete bedeline ilişkin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 xml:space="preserve">gideri fatura ile tevsiki olanaklı bir harcamadır.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Bu durumda, </w:t>
      </w:r>
      <w:proofErr w:type="spellStart"/>
      <w:r w:rsidRPr="009B2E45">
        <w:rPr>
          <w:color w:val="010000"/>
          <w:sz w:val="24"/>
          <w:szCs w:val="26"/>
        </w:rPr>
        <w:t>beşmilyon</w:t>
      </w:r>
      <w:proofErr w:type="spellEnd"/>
      <w:r w:rsidRPr="009B2E45">
        <w:rPr>
          <w:color w:val="010000"/>
          <w:sz w:val="24"/>
          <w:szCs w:val="26"/>
        </w:rPr>
        <w:t xml:space="preserve"> lirayı aşan ve tevsik belgesi olarak nitelendirilemeyecek bir belgeyle yapılan toplam 134.610.000. </w:t>
      </w:r>
      <w:proofErr w:type="gramStart"/>
      <w:r w:rsidRPr="009B2E45">
        <w:rPr>
          <w:color w:val="010000"/>
          <w:sz w:val="24"/>
          <w:szCs w:val="26"/>
        </w:rPr>
        <w:t>liralık</w:t>
      </w:r>
      <w:proofErr w:type="gramEnd"/>
      <w:r w:rsidRPr="009B2E45">
        <w:rPr>
          <w:color w:val="010000"/>
          <w:sz w:val="24"/>
          <w:szCs w:val="26"/>
        </w:rPr>
        <w:t xml:space="preserve"> harcamanın, 2820 sayılı Yasa'nın 76. maddesinin son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fıkrası uyarınca Hazine'ye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 xml:space="preserve">gelir yazılması uygun görülmüştür.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4- Aşağıda tarihi, </w:t>
      </w:r>
      <w:proofErr w:type="spellStart"/>
      <w:r w:rsidRPr="009B2E45">
        <w:rPr>
          <w:color w:val="010000"/>
          <w:sz w:val="24"/>
          <w:szCs w:val="26"/>
        </w:rPr>
        <w:t>nosu</w:t>
      </w:r>
      <w:proofErr w:type="spellEnd"/>
      <w:r w:rsidRPr="009B2E45">
        <w:rPr>
          <w:color w:val="010000"/>
          <w:sz w:val="24"/>
          <w:szCs w:val="26"/>
        </w:rPr>
        <w:t xml:space="preserve"> ve tutarı yazılı tediye fişleriyle şahıs adına düzenlenmiş Telekom belgeleri karşılığında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parti adına toplam 79.539.733.- lira ödemede bulunulduğu görülmüştür.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</w:p>
    <w:p w:rsidR="009B2E45" w:rsidRDefault="009B2E45"/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2180"/>
        <w:gridCol w:w="724"/>
        <w:gridCol w:w="1596"/>
        <w:gridCol w:w="4201"/>
        <w:gridCol w:w="1296"/>
      </w:tblGrid>
      <w:tr w:rsidR="009B2E45" w:rsidRPr="009B2E45" w:rsidTr="009B2E45">
        <w:trPr>
          <w:jc w:val="center"/>
        </w:trPr>
        <w:tc>
          <w:tcPr>
            <w:tcW w:w="2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Tediye Fişinin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Tarihi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9B2E45">
              <w:rPr>
                <w:color w:val="010000"/>
                <w:sz w:val="24"/>
                <w:szCs w:val="26"/>
              </w:rPr>
              <w:t>Nosu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Toplam Tutarı</w:t>
            </w:r>
          </w:p>
        </w:tc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Parti Adına Düzenlenmemiş</w:t>
            </w:r>
            <w:r w:rsidRPr="009B2E45">
              <w:rPr>
                <w:color w:val="010000"/>
                <w:sz w:val="24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</w:rPr>
              <w:t>Belgenin Kimin Adına Düzenlendiği ve</w:t>
            </w:r>
            <w:r w:rsidRPr="009B2E45">
              <w:rPr>
                <w:color w:val="010000"/>
                <w:sz w:val="24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</w:rPr>
              <w:t>Ödeme Miktarı</w:t>
            </w: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26.1.1998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186.860.000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 xml:space="preserve">Hedef </w:t>
            </w:r>
            <w:proofErr w:type="spellStart"/>
            <w:r w:rsidRPr="009B2E45">
              <w:rPr>
                <w:color w:val="010000"/>
                <w:sz w:val="24"/>
                <w:szCs w:val="26"/>
              </w:rPr>
              <w:t>Müşa.Müh</w:t>
            </w:r>
            <w:proofErr w:type="spellEnd"/>
            <w:r w:rsidRPr="009B2E45">
              <w:rPr>
                <w:color w:val="010000"/>
                <w:sz w:val="24"/>
                <w:szCs w:val="26"/>
              </w:rPr>
              <w:t>. İç ve Dış Tic.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5.480.000</w:t>
            </w: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20.1.1998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2.023.320.000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36.930.000</w:t>
            </w: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lastRenderedPageBreak/>
              <w:t>18.8.1998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151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361.659.923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 xml:space="preserve">Murat </w:t>
            </w:r>
            <w:proofErr w:type="spellStart"/>
            <w:r w:rsidRPr="009B2E45">
              <w:rPr>
                <w:color w:val="010000"/>
                <w:sz w:val="24"/>
                <w:szCs w:val="26"/>
              </w:rPr>
              <w:t>Elbir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8.500.000</w:t>
            </w: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23.9.1998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166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2.756.189.992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2.769.733</w:t>
            </w: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23.9.1998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166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2.756.189.992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proofErr w:type="spellStart"/>
            <w:r w:rsidRPr="009B2E45">
              <w:rPr>
                <w:color w:val="010000"/>
                <w:sz w:val="24"/>
                <w:szCs w:val="26"/>
              </w:rPr>
              <w:t>Uçaş</w:t>
            </w:r>
            <w:proofErr w:type="spellEnd"/>
            <w:r w:rsidRPr="009B2E45">
              <w:rPr>
                <w:color w:val="010000"/>
                <w:sz w:val="24"/>
                <w:szCs w:val="26"/>
              </w:rPr>
              <w:t xml:space="preserve"> Demir </w:t>
            </w:r>
            <w:proofErr w:type="spellStart"/>
            <w:r w:rsidRPr="009B2E45">
              <w:rPr>
                <w:color w:val="010000"/>
                <w:sz w:val="24"/>
                <w:szCs w:val="26"/>
              </w:rPr>
              <w:t>İnş.Mlz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14.630.000</w:t>
            </w: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26.10.1998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184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212.064.000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  <w:r w:rsidRPr="009B2E45">
              <w:rPr>
                <w:color w:val="010000"/>
                <w:sz w:val="24"/>
                <w:szCs w:val="26"/>
              </w:rPr>
              <w:t>'</w:t>
            </w:r>
            <w:r w:rsidRPr="009B2E45">
              <w:rPr>
                <w:color w:val="010000"/>
                <w:sz w:val="24"/>
                <w:szCs w:val="26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11.230.000</w:t>
            </w:r>
          </w:p>
        </w:tc>
      </w:tr>
      <w:tr w:rsidR="009B2E45" w:rsidRPr="009B2E45" w:rsidTr="009B2E45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Toplam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B2E45">
              <w:rPr>
                <w:color w:val="010000"/>
                <w:sz w:val="24"/>
                <w:szCs w:val="26"/>
              </w:rPr>
              <w:t>79.539.733</w:t>
            </w:r>
          </w:p>
        </w:tc>
      </w:tr>
    </w:tbl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2820 sayılı Yasa'nın 70. maddesinin birinci fıkrasında 'Bir siyasî partinin bütün giderleri o siyasî parti tüzelkişiliği adına yapılır.' 75. maddesinin dördüncü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fıkrasında da 'Anayasa Mahkemesi denetimi sonunda o siyasî partinin gelir ve giderlerinin doğruluğuna ve Kanuna uygunluğuna veya Kanuna uygun olmayan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gelir ve giderler dolayısıyla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da bunların Hazine'ye gelir kaydedilmesine karar verilir' denilmektedir.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Açıklanan nedenlerle, Parti adına düzenlenmemiş belgeler karşılığında ödenen toplam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 xml:space="preserve">79.539.733.- liralık giderin Yasa'nın 70/1. ve 75/4. madde hükümleri gereğince Hazine'ye </w:t>
      </w:r>
      <w:proofErr w:type="spellStart"/>
      <w:r w:rsidRPr="009B2E45">
        <w:rPr>
          <w:color w:val="010000"/>
          <w:sz w:val="24"/>
          <w:szCs w:val="26"/>
        </w:rPr>
        <w:t>irad</w:t>
      </w:r>
      <w:proofErr w:type="spellEnd"/>
      <w:r w:rsidRPr="009B2E45">
        <w:rPr>
          <w:color w:val="010000"/>
          <w:sz w:val="24"/>
          <w:szCs w:val="26"/>
        </w:rPr>
        <w:t xml:space="preserve"> kaydedilmesi gerektiği sonucuna varılmıştır.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2- İl Örgütleri Giderleri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Parti'nin, 79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il örgütünce yapılan giderler toplamı 538.495.297.782.- lira olarak gösterilmiştir. Bunun; 202.930.059.803.- lirasının Büro Genel Giderlerine,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42.572.149.000.- lirasının Personel Giderlerine, 24.498.977.000.- lirasının Seyahat Giderlerine, 13.306.296.811.- lirasının Bayrak, Flama, Rozet Giderlerine,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20.927.701.463.- lirasının Yayın Giderlerine, 46.259.284.873.- lirasının Balo, Eğlence, Konser Vb. Faaliyet Giderlerine,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1.075.000.000.- lirasının Seçim Giderlerine,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41.637.118.288.- lirasının Demirbaş alım Giderlerine, 145.288.710.544.- lirasının Diğer Yönetim Giderlerine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yapıldığı anlaşılmıştır.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İl örgütlerinin geliri ile gideri arasındaki 3.353.950.495.- liralık farkın sene sonu nakit mevcudu olarak gelecek yıla devredildiği görülmüştür.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İl örgütleri </w:t>
      </w:r>
      <w:proofErr w:type="spellStart"/>
      <w:r w:rsidRPr="009B2E45">
        <w:rPr>
          <w:color w:val="010000"/>
          <w:sz w:val="24"/>
          <w:szCs w:val="26"/>
        </w:rPr>
        <w:t>kesinhesap</w:t>
      </w:r>
      <w:proofErr w:type="spellEnd"/>
      <w:r w:rsidRPr="009B2E45">
        <w:rPr>
          <w:color w:val="010000"/>
          <w:sz w:val="24"/>
          <w:szCs w:val="26"/>
        </w:rPr>
        <w:t xml:space="preserve"> çizelgeleri gider bölümleri üzerinde yapılan incelemede; giderlerin Merkez Karar ve Yönetim Kurulu kararıyla doğruluğunun onaylandığı görülerek bunların 2820 sayılı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Yasa'ya uygun olduğu sonucuna varılmıştır.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b/>
          <w:bCs/>
          <w:color w:val="010000"/>
          <w:sz w:val="24"/>
          <w:szCs w:val="26"/>
        </w:rPr>
        <w:t>IV- SONUÇ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Milliyetçi Hareket Partisi'nin 1998 yılı </w:t>
      </w:r>
      <w:proofErr w:type="spellStart"/>
      <w:r w:rsidRPr="009B2E45">
        <w:rPr>
          <w:color w:val="010000"/>
          <w:sz w:val="24"/>
          <w:szCs w:val="26"/>
        </w:rPr>
        <w:t>kesinhesabının</w:t>
      </w:r>
      <w:proofErr w:type="spellEnd"/>
      <w:r w:rsidRPr="009B2E45">
        <w:rPr>
          <w:color w:val="010000"/>
          <w:sz w:val="24"/>
          <w:szCs w:val="26"/>
        </w:rPr>
        <w:t xml:space="preserve"> incelenmesi sonucunda;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 xml:space="preserve">1- 981.975.773.764.- </w:t>
      </w:r>
      <w:proofErr w:type="spellStart"/>
      <w:proofErr w:type="gramStart"/>
      <w:r w:rsidRPr="009B2E45">
        <w:rPr>
          <w:color w:val="010000"/>
          <w:sz w:val="24"/>
          <w:szCs w:val="26"/>
        </w:rPr>
        <w:t>TL.sı</w:t>
      </w:r>
      <w:proofErr w:type="spellEnd"/>
      <w:proofErr w:type="gramEnd"/>
      <w:r w:rsidRPr="009B2E45">
        <w:rPr>
          <w:color w:val="010000"/>
          <w:sz w:val="24"/>
          <w:szCs w:val="26"/>
        </w:rPr>
        <w:t xml:space="preserve"> Parti geliri ile 1.072.458.361.791.- </w:t>
      </w:r>
      <w:proofErr w:type="spellStart"/>
      <w:r w:rsidRPr="009B2E45">
        <w:rPr>
          <w:color w:val="010000"/>
          <w:sz w:val="24"/>
          <w:szCs w:val="26"/>
        </w:rPr>
        <w:t>TL.sı</w:t>
      </w:r>
      <w:proofErr w:type="spellEnd"/>
      <w:r w:rsidRPr="009B2E45">
        <w:rPr>
          <w:color w:val="010000"/>
          <w:sz w:val="24"/>
          <w:szCs w:val="26"/>
        </w:rPr>
        <w:t xml:space="preserve"> parti giderinin eldeki bilgi ve belgelere göre doğru ve Kanuna uygun olduğuna;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B2E45">
        <w:rPr>
          <w:color w:val="010000"/>
          <w:sz w:val="24"/>
          <w:szCs w:val="26"/>
        </w:rPr>
        <w:t>2- 2820 sayılı Yasa'nın 70. maddesine aykırı olarak yapılan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Genel Merkez'e ait toplam 420.739.733.- TL.</w:t>
      </w:r>
      <w:r w:rsidRPr="009B2E45">
        <w:rPr>
          <w:color w:val="010000"/>
          <w:sz w:val="24"/>
          <w:szCs w:val="26"/>
        </w:rPr>
        <w:t xml:space="preserve"> </w:t>
      </w:r>
      <w:r w:rsidRPr="009B2E45">
        <w:rPr>
          <w:color w:val="010000"/>
          <w:sz w:val="24"/>
          <w:szCs w:val="26"/>
        </w:rPr>
        <w:t>gider tutarının Yasa'nın 75. ve 76. maddeleri hükmü gereğince Hazine'ye gelir yazılmasına, 12.9.2000 gününde OYBİRLİĞİYLE karar verildi.</w:t>
      </w:r>
      <w:r w:rsidRPr="009B2E45">
        <w:rPr>
          <w:color w:val="010000"/>
          <w:sz w:val="24"/>
          <w:szCs w:val="26"/>
        </w:rPr>
        <w:t xml:space="preserve"> </w:t>
      </w:r>
    </w:p>
    <w:p w:rsidR="009B2E45" w:rsidRPr="009B2E45" w:rsidRDefault="009B2E45" w:rsidP="009B2E45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5"/>
        <w:gridCol w:w="1653"/>
        <w:gridCol w:w="3308"/>
      </w:tblGrid>
      <w:tr w:rsidR="009B2E45" w:rsidRPr="009B2E45" w:rsidTr="009B2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Başkan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Mustafa BUMİN</w:t>
            </w:r>
          </w:p>
        </w:tc>
        <w:tc>
          <w:tcPr>
            <w:tcW w:w="1667" w:type="pct"/>
            <w:gridSpan w:val="2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Başkanvekili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Haşim KILIÇ</w:t>
            </w:r>
          </w:p>
        </w:tc>
        <w:tc>
          <w:tcPr>
            <w:tcW w:w="1667" w:type="pct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Yalçın ACARGÜN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B2E45" w:rsidRPr="009B2E45" w:rsidTr="009B2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9B2E45">
              <w:rPr>
                <w:color w:val="010000"/>
                <w:sz w:val="24"/>
              </w:rPr>
              <w:lastRenderedPageBreak/>
              <w:t>Sacit</w:t>
            </w:r>
            <w:proofErr w:type="spellEnd"/>
            <w:r w:rsidRPr="009B2E45">
              <w:rPr>
                <w:color w:val="010000"/>
                <w:sz w:val="24"/>
              </w:rPr>
              <w:t xml:space="preserve"> ADALI</w:t>
            </w:r>
          </w:p>
        </w:tc>
        <w:tc>
          <w:tcPr>
            <w:tcW w:w="1667" w:type="pct"/>
            <w:gridSpan w:val="2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lastRenderedPageBreak/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lastRenderedPageBreak/>
              <w:t>Ali HÜNER</w:t>
            </w:r>
          </w:p>
        </w:tc>
        <w:tc>
          <w:tcPr>
            <w:tcW w:w="1667" w:type="pct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lastRenderedPageBreak/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lastRenderedPageBreak/>
              <w:t>Fulya KANTARCIOĞLU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B2E45" w:rsidRPr="009B2E45" w:rsidTr="009B2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lastRenderedPageBreak/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 xml:space="preserve"> Mahir Can ILICAK</w:t>
            </w:r>
          </w:p>
        </w:tc>
        <w:tc>
          <w:tcPr>
            <w:tcW w:w="1667" w:type="pct"/>
            <w:gridSpan w:val="2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Rüştü SÖNMEZ</w:t>
            </w:r>
          </w:p>
        </w:tc>
        <w:tc>
          <w:tcPr>
            <w:tcW w:w="1667" w:type="pct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Ertuğrul ERSOY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B2E45" w:rsidRPr="009B2E45" w:rsidTr="009B2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bookmarkStart w:id="0" w:name="_GoBack"/>
            <w:bookmarkEnd w:id="0"/>
            <w:r w:rsidRPr="009B2E45">
              <w:rPr>
                <w:color w:val="010000"/>
                <w:sz w:val="24"/>
              </w:rPr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Tülay TUĞCU</w:t>
            </w:r>
          </w:p>
        </w:tc>
        <w:tc>
          <w:tcPr>
            <w:tcW w:w="2500" w:type="pct"/>
            <w:gridSpan w:val="2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Üye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  <w:r w:rsidRPr="009B2E45">
              <w:rPr>
                <w:color w:val="010000"/>
                <w:sz w:val="24"/>
              </w:rPr>
              <w:t>Ahmet AKYALÇIN</w:t>
            </w:r>
          </w:p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B2E45" w:rsidRPr="009B2E45" w:rsidTr="009B2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9B2E45" w:rsidRPr="009B2E45" w:rsidRDefault="009B2E45" w:rsidP="009B2E45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9B2E45" w:rsidRDefault="003B302C" w:rsidP="009B2E45">
      <w:pPr>
        <w:rPr>
          <w:color w:val="010000"/>
          <w:sz w:val="24"/>
        </w:rPr>
      </w:pPr>
    </w:p>
    <w:sectPr w:rsidR="003B302C" w:rsidRPr="009B2E45" w:rsidSect="009B2E45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6BC" w:rsidRDefault="004956BC" w:rsidP="009B2E45">
      <w:r>
        <w:separator/>
      </w:r>
    </w:p>
  </w:endnote>
  <w:endnote w:type="continuationSeparator" w:id="0">
    <w:p w:rsidR="004956BC" w:rsidRDefault="004956BC" w:rsidP="009B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45" w:rsidRDefault="009B2E45" w:rsidP="00A1775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9B2E45" w:rsidRDefault="009B2E45" w:rsidP="009B2E4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45" w:rsidRPr="009B2E45" w:rsidRDefault="009B2E45" w:rsidP="00A17756">
    <w:pPr>
      <w:pStyle w:val="AltBilgi"/>
      <w:framePr w:wrap="around" w:vAnchor="text" w:hAnchor="margin" w:xAlign="right" w:y="1"/>
      <w:rPr>
        <w:rStyle w:val="SayfaNumaras"/>
        <w:sz w:val="24"/>
      </w:rPr>
    </w:pPr>
    <w:r w:rsidRPr="009B2E45">
      <w:rPr>
        <w:rStyle w:val="SayfaNumaras"/>
        <w:sz w:val="24"/>
      </w:rPr>
      <w:fldChar w:fldCharType="begin"/>
    </w:r>
    <w:r w:rsidRPr="009B2E45">
      <w:rPr>
        <w:rStyle w:val="SayfaNumaras"/>
        <w:sz w:val="24"/>
      </w:rPr>
      <w:instrText xml:space="preserve"> PAGE </w:instrText>
    </w:r>
    <w:r w:rsidRPr="009B2E45">
      <w:rPr>
        <w:rStyle w:val="SayfaNumaras"/>
        <w:sz w:val="24"/>
      </w:rPr>
      <w:fldChar w:fldCharType="separate"/>
    </w:r>
    <w:r w:rsidRPr="009B2E45">
      <w:rPr>
        <w:rStyle w:val="SayfaNumaras"/>
        <w:noProof/>
        <w:sz w:val="24"/>
      </w:rPr>
      <w:t>1</w:t>
    </w:r>
    <w:r w:rsidRPr="009B2E45">
      <w:rPr>
        <w:rStyle w:val="SayfaNumaras"/>
        <w:sz w:val="24"/>
      </w:rPr>
      <w:fldChar w:fldCharType="end"/>
    </w:r>
  </w:p>
  <w:p w:rsidR="009B2E45" w:rsidRDefault="009B2E45" w:rsidP="009B2E4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6BC" w:rsidRDefault="004956BC" w:rsidP="009B2E45">
      <w:r>
        <w:separator/>
      </w:r>
    </w:p>
  </w:footnote>
  <w:footnote w:type="continuationSeparator" w:id="0">
    <w:p w:rsidR="004956BC" w:rsidRDefault="004956BC" w:rsidP="009B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45" w:rsidRPr="009B2E45" w:rsidRDefault="009B2E45" w:rsidP="009B2E45">
    <w:pPr>
      <w:pStyle w:val="stBilgi"/>
      <w:rPr>
        <w:b/>
        <w:sz w:val="24"/>
      </w:rPr>
    </w:pPr>
    <w:r w:rsidRPr="009B2E45">
      <w:rPr>
        <w:b/>
        <w:sz w:val="24"/>
      </w:rPr>
      <w:t>Esas Sayısı:1999/17 (Siyasî Parti Malî Denetimi)</w:t>
    </w:r>
  </w:p>
  <w:p w:rsidR="009B2E45" w:rsidRDefault="009B2E45" w:rsidP="009B2E45">
    <w:pPr>
      <w:pStyle w:val="stBilgi"/>
      <w:rPr>
        <w:b/>
        <w:sz w:val="24"/>
      </w:rPr>
    </w:pPr>
    <w:r>
      <w:rPr>
        <w:b/>
        <w:sz w:val="24"/>
      </w:rPr>
      <w:t>Karar Sayısı:2000/11</w:t>
    </w:r>
  </w:p>
  <w:p w:rsidR="009B2E45" w:rsidRPr="009B2E45" w:rsidRDefault="009B2E45" w:rsidP="009B2E45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5"/>
    <w:rsid w:val="003B302C"/>
    <w:rsid w:val="004956BC"/>
    <w:rsid w:val="009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6205"/>
  <w15:chartTrackingRefBased/>
  <w15:docId w15:val="{C158B481-D771-4166-B685-EB788C5A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E45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B2E45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2E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2E4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2E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2E4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9B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2020-06-14T10:11:00Z</dcterms:created>
  <dcterms:modified xsi:type="dcterms:W3CDTF">2020-06-14T10:13:00Z</dcterms:modified>
</cp:coreProperties>
</file>