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1B58" w:rsidRDefault="009A1B58" w:rsidP="009A1B58">
      <w:pPr>
        <w:spacing w:after="200"/>
        <w:ind w:left="283" w:right="283"/>
        <w:jc w:val="center"/>
        <w:rPr>
          <w:b/>
          <w:bCs/>
          <w:caps/>
          <w:color w:val="010000"/>
          <w:szCs w:val="26"/>
        </w:rPr>
      </w:pPr>
      <w:r w:rsidRPr="009A1B58">
        <w:rPr>
          <w:b/>
          <w:bCs/>
          <w:caps/>
          <w:color w:val="010000"/>
          <w:szCs w:val="26"/>
        </w:rPr>
        <w:t>ANAYASA MAHKEMESİ KARARI</w:t>
      </w:r>
    </w:p>
    <w:p w:rsidR="009A1B58" w:rsidRPr="009A1B58" w:rsidRDefault="009A1B58" w:rsidP="009A1B58">
      <w:pPr>
        <w:spacing w:after="200"/>
        <w:ind w:left="283" w:right="283" w:firstLine="709"/>
        <w:jc w:val="center"/>
        <w:rPr>
          <w:b/>
          <w:caps/>
          <w:color w:val="010000"/>
        </w:rPr>
      </w:pPr>
    </w:p>
    <w:p w:rsidR="009A1B58" w:rsidRDefault="009A1B58" w:rsidP="009A1B58">
      <w:pPr>
        <w:rPr>
          <w:rStyle w:val="Gl"/>
          <w:color w:val="010000"/>
        </w:rPr>
      </w:pPr>
      <w:r>
        <w:rPr>
          <w:rStyle w:val="Gl"/>
          <w:color w:val="010000"/>
        </w:rPr>
        <w:t>Esas Sayısı:1992/10 (Siyasî Parti Malî Denetimi)</w:t>
      </w:r>
    </w:p>
    <w:p w:rsidR="009A1B58" w:rsidRDefault="009A1B58" w:rsidP="009A1B58">
      <w:pPr>
        <w:rPr>
          <w:b/>
          <w:color w:val="010000"/>
        </w:rPr>
      </w:pPr>
      <w:r>
        <w:rPr>
          <w:b/>
          <w:color w:val="010000"/>
        </w:rPr>
        <w:t>Karar Sayısı:1999/4</w:t>
      </w:r>
    </w:p>
    <w:p w:rsidR="009A1B58" w:rsidRDefault="009A1B58" w:rsidP="009A1B58">
      <w:pPr>
        <w:rPr>
          <w:b/>
          <w:color w:val="010000"/>
        </w:rPr>
      </w:pPr>
      <w:r>
        <w:rPr>
          <w:b/>
          <w:color w:val="010000"/>
        </w:rPr>
        <w:t>Karar Günü:23.2.1999</w:t>
      </w:r>
    </w:p>
    <w:p w:rsidR="009A1B58" w:rsidRDefault="009A1B58" w:rsidP="009A1B58">
      <w:pPr>
        <w:rPr>
          <w:b/>
          <w:color w:val="010000"/>
        </w:rPr>
      </w:pPr>
      <w:r>
        <w:rPr>
          <w:b/>
          <w:color w:val="010000"/>
        </w:rPr>
        <w:t>R.G. Tarih-Sayı:24.03.1999-23649</w:t>
      </w:r>
    </w:p>
    <w:p w:rsidR="009A1B58" w:rsidRPr="009A1B58" w:rsidRDefault="009A1B58" w:rsidP="009A1B58">
      <w:pPr>
        <w:rPr>
          <w:b/>
          <w:color w:val="010000"/>
        </w:rPr>
      </w:pPr>
    </w:p>
    <w:p w:rsidR="009A1B58" w:rsidRPr="009A1B58" w:rsidRDefault="009A1B58" w:rsidP="009A1B58">
      <w:pPr>
        <w:spacing w:after="200"/>
        <w:ind w:left="283" w:right="283" w:firstLine="709"/>
        <w:jc w:val="both"/>
        <w:rPr>
          <w:color w:val="010000"/>
        </w:rPr>
      </w:pPr>
      <w:r w:rsidRPr="009A1B58">
        <w:rPr>
          <w:b/>
          <w:bCs/>
          <w:color w:val="010000"/>
          <w:szCs w:val="26"/>
        </w:rPr>
        <w:t>I- MALİ DENETİMİN KONUSU</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color w:val="010000"/>
          <w:szCs w:val="26"/>
        </w:rPr>
        <w:t xml:space="preserve">Islahatçı Demokrasi Partisi'nin Genel Merkezi ile ilçe örgütlerini de kapsayan 63 il örgütünün 1991yılı </w:t>
      </w:r>
      <w:proofErr w:type="spellStart"/>
      <w:r w:rsidRPr="009A1B58">
        <w:rPr>
          <w:color w:val="010000"/>
          <w:szCs w:val="26"/>
        </w:rPr>
        <w:t>kesinhesabının</w:t>
      </w:r>
      <w:proofErr w:type="spellEnd"/>
      <w:r w:rsidRPr="009A1B58">
        <w:rPr>
          <w:color w:val="010000"/>
          <w:szCs w:val="26"/>
        </w:rPr>
        <w:t xml:space="preserve"> incelenmesidir.</w:t>
      </w:r>
    </w:p>
    <w:p w:rsidR="009A1B58" w:rsidRPr="009A1B58" w:rsidRDefault="009A1B58" w:rsidP="009A1B58">
      <w:pPr>
        <w:spacing w:after="200"/>
        <w:ind w:left="283" w:right="283" w:firstLine="709"/>
        <w:jc w:val="both"/>
        <w:rPr>
          <w:color w:val="010000"/>
        </w:rPr>
      </w:pPr>
      <w:r w:rsidRPr="009A1B58">
        <w:rPr>
          <w:b/>
          <w:bCs/>
          <w:color w:val="010000"/>
          <w:szCs w:val="26"/>
        </w:rPr>
        <w:t>II- İLK İNCELEME</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color w:val="010000"/>
          <w:szCs w:val="26"/>
        </w:rPr>
        <w:t xml:space="preserve">Yasal süresi içinde 1991 yılı </w:t>
      </w:r>
      <w:proofErr w:type="spellStart"/>
      <w:r w:rsidRPr="009A1B58">
        <w:rPr>
          <w:color w:val="010000"/>
          <w:szCs w:val="26"/>
        </w:rPr>
        <w:t>kesinhesabını</w:t>
      </w:r>
      <w:proofErr w:type="spellEnd"/>
      <w:r w:rsidRPr="009A1B58">
        <w:rPr>
          <w:color w:val="010000"/>
          <w:szCs w:val="26"/>
        </w:rPr>
        <w:t xml:space="preserve"> vermeyen Islahatçı Demokrasi Partisi ismini Millet Partisi olarak değiştirdiğinden bu Parti'den istenen ve 10.6.l997 günlü ihtar kararından sonra gönderilen </w:t>
      </w:r>
      <w:proofErr w:type="spellStart"/>
      <w:r w:rsidRPr="009A1B58">
        <w:rPr>
          <w:color w:val="010000"/>
          <w:szCs w:val="26"/>
        </w:rPr>
        <w:t>kesinhesap</w:t>
      </w:r>
      <w:proofErr w:type="spellEnd"/>
      <w:r w:rsidRPr="009A1B58">
        <w:rPr>
          <w:color w:val="010000"/>
          <w:szCs w:val="26"/>
        </w:rPr>
        <w:t xml:space="preserve"> belgeleri; Anayasa Mahkemesi </w:t>
      </w:r>
      <w:proofErr w:type="spellStart"/>
      <w:r w:rsidRPr="009A1B58">
        <w:rPr>
          <w:color w:val="010000"/>
          <w:szCs w:val="26"/>
        </w:rPr>
        <w:t>İçtüzüğü'nün</w:t>
      </w:r>
      <w:proofErr w:type="spellEnd"/>
      <w:r w:rsidRPr="009A1B58">
        <w:rPr>
          <w:color w:val="010000"/>
          <w:szCs w:val="26"/>
        </w:rPr>
        <w:t xml:space="preserve"> 16. maddesi uyarınca, Ahmet Necdet SEZER, </w:t>
      </w:r>
      <w:proofErr w:type="spellStart"/>
      <w:r w:rsidRPr="009A1B58">
        <w:rPr>
          <w:color w:val="010000"/>
          <w:szCs w:val="26"/>
        </w:rPr>
        <w:t>Samia</w:t>
      </w:r>
      <w:proofErr w:type="spellEnd"/>
      <w:r w:rsidRPr="009A1B58">
        <w:rPr>
          <w:color w:val="010000"/>
          <w:szCs w:val="26"/>
        </w:rPr>
        <w:t xml:space="preserve"> AKBULUT, Haşim KILIÇ, Yalçın ACARGÜN, Mustafa BUMİN, </w:t>
      </w:r>
      <w:proofErr w:type="spellStart"/>
      <w:r w:rsidRPr="009A1B58">
        <w:rPr>
          <w:color w:val="010000"/>
          <w:szCs w:val="26"/>
        </w:rPr>
        <w:t>Sacit</w:t>
      </w:r>
      <w:proofErr w:type="spellEnd"/>
      <w:r w:rsidRPr="009A1B58">
        <w:rPr>
          <w:color w:val="010000"/>
          <w:szCs w:val="26"/>
        </w:rPr>
        <w:t xml:space="preserve"> ADALI, Ali HÜNER, Lütfi F. TUNCEL, Mustafa YAKUPOĞLU, Fulya KANTARCIOĞLU ve Mahir Can </w:t>
      </w:r>
      <w:proofErr w:type="spellStart"/>
      <w:r w:rsidRPr="009A1B58">
        <w:rPr>
          <w:color w:val="010000"/>
          <w:szCs w:val="26"/>
        </w:rPr>
        <w:t>ILICAK'ın</w:t>
      </w:r>
      <w:proofErr w:type="spellEnd"/>
      <w:r w:rsidRPr="009A1B58">
        <w:rPr>
          <w:color w:val="010000"/>
          <w:szCs w:val="26"/>
        </w:rPr>
        <w:t xml:space="preserve"> katılmalarıyla, 7.5.1998 gününde yapılan ilk inceleme toplantısında incelenerek; 'dosyadaki eksiklik giderildiğinden işin esasının incelenmesine, OYBİRLİĞİYLE' karar verilmiştir.</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b/>
          <w:bCs/>
          <w:color w:val="010000"/>
          <w:szCs w:val="26"/>
        </w:rPr>
        <w:t>III- ESASIN İNCELENMESİ</w:t>
      </w:r>
    </w:p>
    <w:p w:rsidR="009A1B58" w:rsidRPr="009A1B58" w:rsidRDefault="009A1B58" w:rsidP="009A1B58">
      <w:pPr>
        <w:spacing w:after="200"/>
        <w:ind w:left="283" w:right="283" w:firstLine="709"/>
        <w:jc w:val="both"/>
        <w:rPr>
          <w:color w:val="010000"/>
        </w:rPr>
      </w:pPr>
      <w:r w:rsidRPr="009A1B58">
        <w:rPr>
          <w:color w:val="010000"/>
          <w:szCs w:val="26"/>
        </w:rPr>
        <w:t xml:space="preserve">Parti'nin Anayasa Mahkemesi'ne verdiği 1991 yılı </w:t>
      </w:r>
      <w:proofErr w:type="spellStart"/>
      <w:r w:rsidRPr="009A1B58">
        <w:rPr>
          <w:color w:val="010000"/>
          <w:szCs w:val="26"/>
        </w:rPr>
        <w:t>kesinhesap</w:t>
      </w:r>
      <w:proofErr w:type="spellEnd"/>
      <w:r w:rsidRPr="009A1B58">
        <w:rPr>
          <w:color w:val="010000"/>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Siyasî Partiler Kanunu'nun ilgili kuralları, bunların gerekçeleri ve diğer yasama belgeleri okunup incelendikten sonra gereği görüşülüp düşünüldü:</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color w:val="010000"/>
          <w:szCs w:val="26"/>
        </w:rPr>
        <w:t>Denetimin maddi öğelerini oluşturan defter ve belgelerde, Islahatçı Demokrasi Partisi'nin 1991 yılı gelirleri ve giderleri, birbirine denk biçimde, Genel Merkez'in gelir ve giderleri 18.558.853.- lira, 63 il örgütünün gelir ve giderleri 312.471.136.- lira olmak üzere toplam 331.029.989.- lira olarak gösterilmiştir.</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b/>
          <w:bCs/>
          <w:color w:val="010000"/>
          <w:szCs w:val="26"/>
        </w:rPr>
        <w:t>A- Gelirlerin İncelenmesi</w:t>
      </w:r>
    </w:p>
    <w:p w:rsidR="009A1B58" w:rsidRPr="009A1B58" w:rsidRDefault="009A1B58" w:rsidP="009A1B58">
      <w:pPr>
        <w:spacing w:after="200"/>
        <w:ind w:left="283" w:right="283" w:firstLine="709"/>
        <w:jc w:val="both"/>
        <w:rPr>
          <w:color w:val="010000"/>
        </w:rPr>
      </w:pPr>
      <w:r w:rsidRPr="009A1B58">
        <w:rPr>
          <w:color w:val="010000"/>
          <w:szCs w:val="26"/>
        </w:rPr>
        <w:t>1- Genel Merkez Gelirleri</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color w:val="010000"/>
          <w:szCs w:val="26"/>
        </w:rPr>
        <w:t>Parti Genel Merkezi'nin 1991 yılı içindeki gelirleri 18.558.853.- lira gösterilmiştir.</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color w:val="010000"/>
          <w:szCs w:val="26"/>
        </w:rPr>
        <w:t>Bunun, 14.500.000.- lirası bağış gelirleri, 4.282.- lirası diğer gelirler, 4.054.571.- lirası 1990 yılından devreden nakit mevcududur.</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color w:val="010000"/>
          <w:szCs w:val="26"/>
        </w:rPr>
        <w:t>Genel Merkez'in defter kayıtları ve gelir belgeleri üzerinde yapılan incelemede; gelirlerin 2820 sayılı Yasa'nın 61-69. maddeleri hükümlerine uygun olarak sağlandığı sonucuna varılmıştır.</w:t>
      </w:r>
    </w:p>
    <w:p w:rsidR="009A1B58" w:rsidRPr="009A1B58" w:rsidRDefault="009A1B58" w:rsidP="009A1B58">
      <w:pPr>
        <w:spacing w:after="200"/>
        <w:ind w:left="283" w:right="283" w:firstLine="709"/>
        <w:jc w:val="both"/>
        <w:rPr>
          <w:color w:val="010000"/>
        </w:rPr>
      </w:pPr>
      <w:r w:rsidRPr="009A1B58">
        <w:rPr>
          <w:color w:val="010000"/>
          <w:szCs w:val="26"/>
        </w:rPr>
        <w:t>2- İl Örgütleri Gelirleri</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color w:val="010000"/>
          <w:szCs w:val="26"/>
        </w:rPr>
        <w:lastRenderedPageBreak/>
        <w:t>Parti'nin 1991 yılında 63 il örgütünce sağlanan gelirleri toplamı 312.471.136.- lira gösterilmiştir.</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color w:val="010000"/>
          <w:szCs w:val="26"/>
        </w:rPr>
        <w:t>Bunun, 221.761.843.- lirası bağış gelirleri, 78.603.362.- lirası aidat gelirleri, 2.256.444.- lirası diğer gelirler, 9.849.487.- lirası 1990 yılından devreden nakit mevcududur.</w:t>
      </w:r>
    </w:p>
    <w:p w:rsidR="009A1B58" w:rsidRPr="009A1B58" w:rsidRDefault="009A1B58" w:rsidP="009A1B58">
      <w:pPr>
        <w:spacing w:after="200"/>
        <w:ind w:left="283" w:right="283" w:firstLine="709"/>
        <w:jc w:val="both"/>
        <w:rPr>
          <w:color w:val="010000"/>
        </w:rPr>
      </w:pPr>
      <w:r w:rsidRPr="009A1B58">
        <w:rPr>
          <w:color w:val="010000"/>
          <w:szCs w:val="26"/>
        </w:rPr>
        <w:t xml:space="preserve">Parti il örgütleri </w:t>
      </w:r>
      <w:proofErr w:type="spellStart"/>
      <w:r w:rsidRPr="009A1B58">
        <w:rPr>
          <w:color w:val="010000"/>
          <w:szCs w:val="26"/>
        </w:rPr>
        <w:t>kesinhesap</w:t>
      </w:r>
      <w:proofErr w:type="spellEnd"/>
      <w:r w:rsidRPr="009A1B58">
        <w:rPr>
          <w:color w:val="010000"/>
          <w:szCs w:val="26"/>
        </w:rPr>
        <w:t xml:space="preserve"> çizelgelerinin gelir bölümü üzerinde yapılan incelemede, gelirlerin 2820 sayılı Yasa'da belirtilen kaynaklardan sağlandığı, Merkez Karar ve Yönetim Kurulu kararıyla doğruluğunun onaylandığı görülerek bunların Yasa'ya uygun olduğu sonucuna varılmıştır.</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b/>
          <w:bCs/>
          <w:color w:val="010000"/>
          <w:szCs w:val="26"/>
        </w:rPr>
        <w:t>B- Giderlerin İncelenmesi</w:t>
      </w:r>
    </w:p>
    <w:p w:rsidR="009A1B58" w:rsidRPr="009A1B58" w:rsidRDefault="009A1B58" w:rsidP="009A1B58">
      <w:pPr>
        <w:spacing w:after="200"/>
        <w:ind w:left="283" w:right="283" w:firstLine="709"/>
        <w:jc w:val="both"/>
        <w:rPr>
          <w:color w:val="010000"/>
        </w:rPr>
      </w:pPr>
      <w:r w:rsidRPr="009A1B58">
        <w:rPr>
          <w:color w:val="010000"/>
          <w:szCs w:val="26"/>
        </w:rPr>
        <w:t>1- Genel Merkez Giderleri</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color w:val="010000"/>
          <w:szCs w:val="26"/>
        </w:rPr>
        <w:t>Parti Genel Merkezi'nin 1991 yılı içindeki giderleri 14.167.905.- lira gösterilmiştir.</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color w:val="010000"/>
          <w:szCs w:val="26"/>
        </w:rPr>
        <w:t>Bunun, 11.371.305.- lirası yönetim giderlerine, 560.000.- lirası demirbaş giderlerine, 2.236.600.- lirası diğer giderlere yapılmıştır.</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color w:val="010000"/>
          <w:szCs w:val="26"/>
        </w:rPr>
        <w:t>18.558.853.- lira gelir ile 14.167.905.-lira gider arasındaki farkı oluşturan 4.390.948.- lira nakit mevcudu olarak 1992 yılına devredilmiştir.</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color w:val="010000"/>
          <w:szCs w:val="26"/>
        </w:rPr>
        <w:t>Genel Merkez'in defter kayıtları ve gider belgeleri üzerinde yapılan incelemede, giderlerin 2820 sayılı Yasa'ya uygun olduğu sonucuna varılmıştır.</w:t>
      </w:r>
    </w:p>
    <w:p w:rsidR="009A1B58" w:rsidRPr="009A1B58" w:rsidRDefault="009A1B58" w:rsidP="009A1B58">
      <w:pPr>
        <w:spacing w:after="200"/>
        <w:ind w:left="283" w:right="283" w:firstLine="709"/>
        <w:jc w:val="both"/>
        <w:rPr>
          <w:color w:val="010000"/>
        </w:rPr>
      </w:pPr>
      <w:r w:rsidRPr="009A1B58">
        <w:rPr>
          <w:color w:val="010000"/>
          <w:szCs w:val="26"/>
        </w:rPr>
        <w:t>2- İl Örgütleri Giderleri</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color w:val="010000"/>
          <w:szCs w:val="26"/>
        </w:rPr>
        <w:t>Parti'nin 63 il örgütünün 1991 yılı giderleri toplamı 293.188.804.- lira gösterilmiştir.</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color w:val="010000"/>
          <w:szCs w:val="26"/>
        </w:rPr>
        <w:t>Bunun, 211.425.996.- lirası yönetim giderlerine, 6.694.800.- lirası demirbaş giderlerine, 75.068.008.- lirası diğer giderlere yapılmıştır.</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color w:val="010000"/>
          <w:szCs w:val="26"/>
        </w:rPr>
        <w:t>312.471.136.- lira gelir ile 293.188.804.- lira gider arasındaki farkı oluşturan 19.282.332.- lira nakit mevcudu olarak 1992 yılına devredilmiştir.</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color w:val="010000"/>
          <w:szCs w:val="26"/>
        </w:rPr>
        <w:t xml:space="preserve">İl örgütleri </w:t>
      </w:r>
      <w:proofErr w:type="spellStart"/>
      <w:r w:rsidRPr="009A1B58">
        <w:rPr>
          <w:color w:val="010000"/>
          <w:szCs w:val="26"/>
        </w:rPr>
        <w:t>kesinhesap</w:t>
      </w:r>
      <w:proofErr w:type="spellEnd"/>
      <w:r w:rsidRPr="009A1B58">
        <w:rPr>
          <w:color w:val="010000"/>
          <w:szCs w:val="26"/>
        </w:rPr>
        <w:t xml:space="preserve"> çizelgelerinin gider bölümleri üzerinde yapılan incelemede, giderlerin Merkez Karar ve Yönetim Kurulu kararıyla doğruluğunun onaylandığı görülerek bunların 2820 sayılı Yasa'ya uygun olduğu sonucuna varılmıştır.</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b/>
          <w:bCs/>
          <w:color w:val="010000"/>
          <w:szCs w:val="26"/>
        </w:rPr>
        <w:t>IV- SONUÇ</w:t>
      </w:r>
    </w:p>
    <w:p w:rsidR="009A1B58" w:rsidRPr="009A1B58" w:rsidRDefault="009A1B58" w:rsidP="009A1B58">
      <w:pPr>
        <w:spacing w:after="200"/>
        <w:ind w:left="283" w:right="283" w:firstLine="709"/>
        <w:jc w:val="both"/>
        <w:rPr>
          <w:color w:val="010000"/>
        </w:rPr>
      </w:pPr>
      <w:r w:rsidRPr="009A1B58">
        <w:rPr>
          <w:color w:val="010000"/>
          <w:szCs w:val="26"/>
        </w:rPr>
        <w:t>Islahatçı Demokrasi Partisi'nin 1991 yılı hesabının incelenmesi sonucunda;</w:t>
      </w:r>
      <w:r w:rsidRPr="009A1B58">
        <w:rPr>
          <w:color w:val="010000"/>
          <w:szCs w:val="26"/>
        </w:rPr>
        <w:t xml:space="preserve"> </w:t>
      </w:r>
    </w:p>
    <w:p w:rsidR="009A1B58" w:rsidRPr="009A1B58" w:rsidRDefault="009A1B58" w:rsidP="009A1B58">
      <w:pPr>
        <w:spacing w:after="200"/>
        <w:ind w:left="283" w:right="283" w:firstLine="709"/>
        <w:jc w:val="both"/>
        <w:rPr>
          <w:color w:val="010000"/>
        </w:rPr>
      </w:pPr>
      <w:r w:rsidRPr="009A1B58">
        <w:rPr>
          <w:color w:val="010000"/>
          <w:szCs w:val="26"/>
        </w:rPr>
        <w:t xml:space="preserve">Parti'nin </w:t>
      </w:r>
      <w:proofErr w:type="spellStart"/>
      <w:r w:rsidRPr="009A1B58">
        <w:rPr>
          <w:color w:val="010000"/>
          <w:szCs w:val="26"/>
        </w:rPr>
        <w:t>kesinhesabında</w:t>
      </w:r>
      <w:proofErr w:type="spellEnd"/>
      <w:r w:rsidRPr="009A1B58">
        <w:rPr>
          <w:color w:val="010000"/>
          <w:szCs w:val="26"/>
        </w:rPr>
        <w:t xml:space="preserve"> gösterilen 331.029.989.-</w:t>
      </w:r>
      <w:bookmarkStart w:id="0" w:name="_GoBack"/>
      <w:bookmarkEnd w:id="0"/>
      <w:r w:rsidRPr="009A1B58">
        <w:rPr>
          <w:color w:val="010000"/>
          <w:szCs w:val="26"/>
        </w:rPr>
        <w:t xml:space="preserve"> lira gelir ile 307.356.709.- lira giderin eldeki bilgi ve belgelere göre doğru ve 2820 sayılı Siyasî Partiler Kanunu'na uygun olduğuna, 23.2.1999 gününde OYBİRLİĞİYLE karar verildi.</w:t>
      </w: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9A1B58" w:rsidRPr="009A1B58" w:rsidTr="009A1B58">
        <w:trPr>
          <w:jc w:val="center"/>
        </w:trPr>
        <w:tc>
          <w:tcPr>
            <w:tcW w:w="1666" w:type="pct"/>
            <w:tcMar>
              <w:top w:w="0" w:type="dxa"/>
              <w:left w:w="108" w:type="dxa"/>
              <w:bottom w:w="0" w:type="dxa"/>
              <w:right w:w="108" w:type="dxa"/>
            </w:tcMar>
            <w:hideMark/>
          </w:tcPr>
          <w:p w:rsidR="009A1B58" w:rsidRPr="009A1B58" w:rsidRDefault="009A1B58" w:rsidP="009A1B58">
            <w:pPr>
              <w:overflowPunct w:val="0"/>
              <w:autoSpaceDE w:val="0"/>
              <w:autoSpaceDN w:val="0"/>
              <w:spacing w:after="120"/>
              <w:jc w:val="center"/>
              <w:rPr>
                <w:color w:val="010000"/>
              </w:rPr>
            </w:pPr>
            <w:r w:rsidRPr="009A1B58">
              <w:rPr>
                <w:color w:val="010000"/>
                <w:szCs w:val="26"/>
              </w:rPr>
              <w:t>Başkan</w:t>
            </w:r>
          </w:p>
          <w:p w:rsidR="009A1B58" w:rsidRPr="009A1B58" w:rsidRDefault="009A1B58" w:rsidP="009A1B58">
            <w:pPr>
              <w:overflowPunct w:val="0"/>
              <w:autoSpaceDE w:val="0"/>
              <w:autoSpaceDN w:val="0"/>
              <w:spacing w:after="120"/>
              <w:jc w:val="center"/>
              <w:rPr>
                <w:color w:val="010000"/>
              </w:rPr>
            </w:pPr>
            <w:r w:rsidRPr="009A1B58">
              <w:rPr>
                <w:color w:val="010000"/>
                <w:szCs w:val="26"/>
              </w:rPr>
              <w:t>Ahmet Necdet SEZER</w:t>
            </w:r>
          </w:p>
        </w:tc>
        <w:tc>
          <w:tcPr>
            <w:tcW w:w="1666" w:type="pct"/>
            <w:tcMar>
              <w:top w:w="0" w:type="dxa"/>
              <w:left w:w="108" w:type="dxa"/>
              <w:bottom w:w="0" w:type="dxa"/>
              <w:right w:w="108" w:type="dxa"/>
            </w:tcMar>
            <w:hideMark/>
          </w:tcPr>
          <w:p w:rsidR="009A1B58" w:rsidRPr="009A1B58" w:rsidRDefault="009A1B58" w:rsidP="009A1B58">
            <w:pPr>
              <w:overflowPunct w:val="0"/>
              <w:autoSpaceDE w:val="0"/>
              <w:autoSpaceDN w:val="0"/>
              <w:spacing w:after="120"/>
              <w:jc w:val="center"/>
              <w:rPr>
                <w:color w:val="010000"/>
              </w:rPr>
            </w:pPr>
            <w:r w:rsidRPr="009A1B58">
              <w:rPr>
                <w:color w:val="010000"/>
                <w:szCs w:val="26"/>
              </w:rPr>
              <w:t>Başkanvekili</w:t>
            </w:r>
          </w:p>
          <w:p w:rsidR="009A1B58" w:rsidRPr="009A1B58" w:rsidRDefault="009A1B58" w:rsidP="009A1B58">
            <w:pPr>
              <w:overflowPunct w:val="0"/>
              <w:autoSpaceDE w:val="0"/>
              <w:autoSpaceDN w:val="0"/>
              <w:spacing w:after="120"/>
              <w:jc w:val="center"/>
              <w:rPr>
                <w:color w:val="010000"/>
              </w:rPr>
            </w:pPr>
            <w:r w:rsidRPr="009A1B58">
              <w:rPr>
                <w:color w:val="010000"/>
                <w:szCs w:val="26"/>
              </w:rPr>
              <w:t>Güven DİNÇER</w:t>
            </w:r>
          </w:p>
        </w:tc>
        <w:tc>
          <w:tcPr>
            <w:tcW w:w="1667" w:type="pct"/>
            <w:tcMar>
              <w:top w:w="0" w:type="dxa"/>
              <w:left w:w="108" w:type="dxa"/>
              <w:bottom w:w="0" w:type="dxa"/>
              <w:right w:w="108" w:type="dxa"/>
            </w:tcMar>
            <w:hideMark/>
          </w:tcPr>
          <w:p w:rsidR="009A1B58" w:rsidRPr="009A1B58" w:rsidRDefault="009A1B58" w:rsidP="009A1B58">
            <w:pPr>
              <w:overflowPunct w:val="0"/>
              <w:autoSpaceDE w:val="0"/>
              <w:autoSpaceDN w:val="0"/>
              <w:spacing w:after="120"/>
              <w:jc w:val="center"/>
              <w:rPr>
                <w:color w:val="010000"/>
              </w:rPr>
            </w:pPr>
            <w:r w:rsidRPr="009A1B58">
              <w:rPr>
                <w:color w:val="010000"/>
                <w:szCs w:val="26"/>
              </w:rPr>
              <w:t>Üye</w:t>
            </w:r>
          </w:p>
          <w:p w:rsidR="009A1B58" w:rsidRPr="009A1B58" w:rsidRDefault="009A1B58" w:rsidP="009A1B58">
            <w:pPr>
              <w:overflowPunct w:val="0"/>
              <w:autoSpaceDE w:val="0"/>
              <w:autoSpaceDN w:val="0"/>
              <w:spacing w:after="120"/>
              <w:jc w:val="center"/>
              <w:rPr>
                <w:color w:val="010000"/>
              </w:rPr>
            </w:pPr>
            <w:r w:rsidRPr="009A1B58">
              <w:rPr>
                <w:color w:val="010000"/>
                <w:szCs w:val="26"/>
              </w:rPr>
              <w:t>Haşim KILIÇ</w:t>
            </w:r>
          </w:p>
        </w:tc>
      </w:tr>
    </w:tbl>
    <w:p w:rsidR="009A1B58" w:rsidRPr="009A1B58" w:rsidRDefault="009A1B58" w:rsidP="009A1B58">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9A1B58" w:rsidRPr="009A1B58" w:rsidTr="009A1B58">
        <w:trPr>
          <w:jc w:val="center"/>
        </w:trPr>
        <w:tc>
          <w:tcPr>
            <w:tcW w:w="1666" w:type="pct"/>
            <w:tcMar>
              <w:top w:w="0" w:type="dxa"/>
              <w:left w:w="108" w:type="dxa"/>
              <w:bottom w:w="0" w:type="dxa"/>
              <w:right w:w="108" w:type="dxa"/>
            </w:tcMar>
            <w:hideMark/>
          </w:tcPr>
          <w:p w:rsidR="009A1B58" w:rsidRPr="009A1B58" w:rsidRDefault="009A1B58" w:rsidP="009A1B58">
            <w:pPr>
              <w:overflowPunct w:val="0"/>
              <w:autoSpaceDE w:val="0"/>
              <w:autoSpaceDN w:val="0"/>
              <w:spacing w:after="120"/>
              <w:jc w:val="center"/>
              <w:rPr>
                <w:color w:val="010000"/>
              </w:rPr>
            </w:pPr>
            <w:r w:rsidRPr="009A1B58">
              <w:rPr>
                <w:color w:val="010000"/>
                <w:szCs w:val="26"/>
              </w:rPr>
              <w:t>Üye</w:t>
            </w:r>
          </w:p>
          <w:p w:rsidR="009A1B58" w:rsidRPr="009A1B58" w:rsidRDefault="009A1B58" w:rsidP="009A1B58">
            <w:pPr>
              <w:overflowPunct w:val="0"/>
              <w:autoSpaceDE w:val="0"/>
              <w:autoSpaceDN w:val="0"/>
              <w:spacing w:after="120"/>
              <w:jc w:val="center"/>
              <w:rPr>
                <w:color w:val="010000"/>
              </w:rPr>
            </w:pPr>
            <w:r w:rsidRPr="009A1B58">
              <w:rPr>
                <w:color w:val="010000"/>
                <w:szCs w:val="26"/>
              </w:rPr>
              <w:t>Yalçın ACARGÜN</w:t>
            </w:r>
          </w:p>
        </w:tc>
        <w:tc>
          <w:tcPr>
            <w:tcW w:w="1666" w:type="pct"/>
            <w:tcMar>
              <w:top w:w="0" w:type="dxa"/>
              <w:left w:w="108" w:type="dxa"/>
              <w:bottom w:w="0" w:type="dxa"/>
              <w:right w:w="108" w:type="dxa"/>
            </w:tcMar>
            <w:hideMark/>
          </w:tcPr>
          <w:p w:rsidR="009A1B58" w:rsidRPr="009A1B58" w:rsidRDefault="009A1B58" w:rsidP="009A1B58">
            <w:pPr>
              <w:overflowPunct w:val="0"/>
              <w:autoSpaceDE w:val="0"/>
              <w:autoSpaceDN w:val="0"/>
              <w:spacing w:after="120"/>
              <w:jc w:val="center"/>
              <w:rPr>
                <w:color w:val="010000"/>
              </w:rPr>
            </w:pPr>
            <w:r w:rsidRPr="009A1B58">
              <w:rPr>
                <w:color w:val="010000"/>
                <w:szCs w:val="26"/>
              </w:rPr>
              <w:t>Üye</w:t>
            </w:r>
          </w:p>
          <w:p w:rsidR="009A1B58" w:rsidRPr="009A1B58" w:rsidRDefault="009A1B58" w:rsidP="009A1B58">
            <w:pPr>
              <w:overflowPunct w:val="0"/>
              <w:autoSpaceDE w:val="0"/>
              <w:autoSpaceDN w:val="0"/>
              <w:spacing w:after="120"/>
              <w:jc w:val="center"/>
              <w:rPr>
                <w:color w:val="010000"/>
              </w:rPr>
            </w:pPr>
            <w:r w:rsidRPr="009A1B58">
              <w:rPr>
                <w:color w:val="010000"/>
                <w:szCs w:val="26"/>
              </w:rPr>
              <w:t>Mustafa BUMİN</w:t>
            </w:r>
          </w:p>
        </w:tc>
        <w:tc>
          <w:tcPr>
            <w:tcW w:w="1667" w:type="pct"/>
            <w:tcMar>
              <w:top w:w="0" w:type="dxa"/>
              <w:left w:w="108" w:type="dxa"/>
              <w:bottom w:w="0" w:type="dxa"/>
              <w:right w:w="108" w:type="dxa"/>
            </w:tcMar>
            <w:hideMark/>
          </w:tcPr>
          <w:p w:rsidR="009A1B58" w:rsidRPr="009A1B58" w:rsidRDefault="009A1B58" w:rsidP="009A1B58">
            <w:pPr>
              <w:overflowPunct w:val="0"/>
              <w:autoSpaceDE w:val="0"/>
              <w:autoSpaceDN w:val="0"/>
              <w:spacing w:after="120"/>
              <w:jc w:val="center"/>
              <w:rPr>
                <w:color w:val="010000"/>
              </w:rPr>
            </w:pPr>
            <w:r w:rsidRPr="009A1B58">
              <w:rPr>
                <w:color w:val="010000"/>
                <w:szCs w:val="26"/>
              </w:rPr>
              <w:t>Üye</w:t>
            </w:r>
          </w:p>
          <w:p w:rsidR="009A1B58" w:rsidRPr="009A1B58" w:rsidRDefault="009A1B58" w:rsidP="009A1B58">
            <w:pPr>
              <w:overflowPunct w:val="0"/>
              <w:autoSpaceDE w:val="0"/>
              <w:autoSpaceDN w:val="0"/>
              <w:spacing w:after="120"/>
              <w:jc w:val="center"/>
              <w:rPr>
                <w:color w:val="010000"/>
              </w:rPr>
            </w:pPr>
            <w:proofErr w:type="spellStart"/>
            <w:r w:rsidRPr="009A1B58">
              <w:rPr>
                <w:color w:val="010000"/>
                <w:szCs w:val="26"/>
              </w:rPr>
              <w:t>Sacit</w:t>
            </w:r>
            <w:proofErr w:type="spellEnd"/>
            <w:r w:rsidRPr="009A1B58">
              <w:rPr>
                <w:color w:val="010000"/>
                <w:szCs w:val="26"/>
              </w:rPr>
              <w:t xml:space="preserve"> ADALI</w:t>
            </w:r>
          </w:p>
        </w:tc>
      </w:tr>
    </w:tbl>
    <w:p w:rsidR="009A1B58" w:rsidRPr="009A1B58" w:rsidRDefault="009A1B58" w:rsidP="009A1B58">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9A1B58" w:rsidRPr="009A1B58" w:rsidTr="009A1B58">
        <w:trPr>
          <w:jc w:val="center"/>
        </w:trPr>
        <w:tc>
          <w:tcPr>
            <w:tcW w:w="1666" w:type="pct"/>
            <w:tcMar>
              <w:top w:w="0" w:type="dxa"/>
              <w:left w:w="108" w:type="dxa"/>
              <w:bottom w:w="0" w:type="dxa"/>
              <w:right w:w="108" w:type="dxa"/>
            </w:tcMar>
            <w:hideMark/>
          </w:tcPr>
          <w:p w:rsidR="009A1B58" w:rsidRPr="009A1B58" w:rsidRDefault="009A1B58" w:rsidP="009A1B58">
            <w:pPr>
              <w:overflowPunct w:val="0"/>
              <w:autoSpaceDE w:val="0"/>
              <w:autoSpaceDN w:val="0"/>
              <w:spacing w:after="120"/>
              <w:jc w:val="center"/>
              <w:rPr>
                <w:color w:val="010000"/>
              </w:rPr>
            </w:pPr>
            <w:r w:rsidRPr="009A1B58">
              <w:rPr>
                <w:color w:val="010000"/>
                <w:szCs w:val="26"/>
              </w:rPr>
              <w:lastRenderedPageBreak/>
              <w:t>Üye</w:t>
            </w:r>
          </w:p>
          <w:p w:rsidR="009A1B58" w:rsidRPr="009A1B58" w:rsidRDefault="009A1B58" w:rsidP="009A1B58">
            <w:pPr>
              <w:overflowPunct w:val="0"/>
              <w:autoSpaceDE w:val="0"/>
              <w:autoSpaceDN w:val="0"/>
              <w:spacing w:after="120"/>
              <w:jc w:val="center"/>
              <w:rPr>
                <w:color w:val="010000"/>
              </w:rPr>
            </w:pPr>
            <w:r w:rsidRPr="009A1B58">
              <w:rPr>
                <w:color w:val="010000"/>
                <w:szCs w:val="26"/>
              </w:rPr>
              <w:t>Ali HÜNER</w:t>
            </w:r>
          </w:p>
        </w:tc>
        <w:tc>
          <w:tcPr>
            <w:tcW w:w="1666" w:type="pct"/>
            <w:tcMar>
              <w:top w:w="0" w:type="dxa"/>
              <w:left w:w="108" w:type="dxa"/>
              <w:bottom w:w="0" w:type="dxa"/>
              <w:right w:w="108" w:type="dxa"/>
            </w:tcMar>
            <w:hideMark/>
          </w:tcPr>
          <w:p w:rsidR="009A1B58" w:rsidRPr="009A1B58" w:rsidRDefault="009A1B58" w:rsidP="009A1B58">
            <w:pPr>
              <w:overflowPunct w:val="0"/>
              <w:autoSpaceDE w:val="0"/>
              <w:autoSpaceDN w:val="0"/>
              <w:spacing w:after="120"/>
              <w:jc w:val="center"/>
              <w:rPr>
                <w:color w:val="010000"/>
              </w:rPr>
            </w:pPr>
            <w:r w:rsidRPr="009A1B58">
              <w:rPr>
                <w:color w:val="010000"/>
                <w:szCs w:val="26"/>
              </w:rPr>
              <w:t>Üye</w:t>
            </w:r>
          </w:p>
          <w:p w:rsidR="009A1B58" w:rsidRPr="009A1B58" w:rsidRDefault="009A1B58" w:rsidP="009A1B58">
            <w:pPr>
              <w:overflowPunct w:val="0"/>
              <w:autoSpaceDE w:val="0"/>
              <w:autoSpaceDN w:val="0"/>
              <w:spacing w:after="120"/>
              <w:jc w:val="center"/>
              <w:rPr>
                <w:color w:val="010000"/>
              </w:rPr>
            </w:pPr>
            <w:r w:rsidRPr="009A1B58">
              <w:rPr>
                <w:color w:val="010000"/>
                <w:szCs w:val="26"/>
              </w:rPr>
              <w:t>Lütfi F. TUNCEL</w:t>
            </w:r>
          </w:p>
        </w:tc>
        <w:tc>
          <w:tcPr>
            <w:tcW w:w="1667" w:type="pct"/>
            <w:tcMar>
              <w:top w:w="0" w:type="dxa"/>
              <w:left w:w="108" w:type="dxa"/>
              <w:bottom w:w="0" w:type="dxa"/>
              <w:right w:w="108" w:type="dxa"/>
            </w:tcMar>
            <w:hideMark/>
          </w:tcPr>
          <w:p w:rsidR="009A1B58" w:rsidRPr="009A1B58" w:rsidRDefault="009A1B58" w:rsidP="009A1B58">
            <w:pPr>
              <w:overflowPunct w:val="0"/>
              <w:autoSpaceDE w:val="0"/>
              <w:autoSpaceDN w:val="0"/>
              <w:spacing w:after="120"/>
              <w:jc w:val="center"/>
              <w:rPr>
                <w:color w:val="010000"/>
              </w:rPr>
            </w:pPr>
            <w:r w:rsidRPr="009A1B58">
              <w:rPr>
                <w:color w:val="010000"/>
                <w:szCs w:val="26"/>
              </w:rPr>
              <w:t>Üye</w:t>
            </w:r>
          </w:p>
          <w:p w:rsidR="009A1B58" w:rsidRPr="009A1B58" w:rsidRDefault="009A1B58" w:rsidP="009A1B58">
            <w:pPr>
              <w:overflowPunct w:val="0"/>
              <w:autoSpaceDE w:val="0"/>
              <w:autoSpaceDN w:val="0"/>
              <w:spacing w:after="120"/>
              <w:jc w:val="center"/>
              <w:rPr>
                <w:color w:val="010000"/>
              </w:rPr>
            </w:pPr>
            <w:r w:rsidRPr="009A1B58">
              <w:rPr>
                <w:color w:val="010000"/>
                <w:szCs w:val="26"/>
              </w:rPr>
              <w:t>Fulya KANTARCIOĞLU</w:t>
            </w:r>
          </w:p>
        </w:tc>
      </w:tr>
    </w:tbl>
    <w:p w:rsidR="009A1B58" w:rsidRPr="009A1B58" w:rsidRDefault="009A1B58" w:rsidP="009A1B58">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4998"/>
        <w:gridCol w:w="4998"/>
      </w:tblGrid>
      <w:tr w:rsidR="009A1B58" w:rsidRPr="009A1B58" w:rsidTr="009A1B58">
        <w:trPr>
          <w:trHeight w:val="80"/>
          <w:jc w:val="center"/>
        </w:trPr>
        <w:tc>
          <w:tcPr>
            <w:tcW w:w="2500" w:type="pct"/>
            <w:tcMar>
              <w:top w:w="0" w:type="dxa"/>
              <w:left w:w="108" w:type="dxa"/>
              <w:bottom w:w="0" w:type="dxa"/>
              <w:right w:w="108" w:type="dxa"/>
            </w:tcMar>
            <w:hideMark/>
          </w:tcPr>
          <w:p w:rsidR="009A1B58" w:rsidRPr="009A1B58" w:rsidRDefault="009A1B58" w:rsidP="009A1B58">
            <w:pPr>
              <w:overflowPunct w:val="0"/>
              <w:autoSpaceDE w:val="0"/>
              <w:autoSpaceDN w:val="0"/>
              <w:spacing w:after="120"/>
              <w:jc w:val="center"/>
              <w:rPr>
                <w:color w:val="010000"/>
              </w:rPr>
            </w:pPr>
            <w:r w:rsidRPr="009A1B58">
              <w:rPr>
                <w:color w:val="010000"/>
                <w:szCs w:val="26"/>
              </w:rPr>
              <w:t>Üye</w:t>
            </w:r>
          </w:p>
          <w:p w:rsidR="009A1B58" w:rsidRPr="009A1B58" w:rsidRDefault="009A1B58" w:rsidP="009A1B58">
            <w:pPr>
              <w:overflowPunct w:val="0"/>
              <w:autoSpaceDE w:val="0"/>
              <w:autoSpaceDN w:val="0"/>
              <w:spacing w:after="120"/>
              <w:jc w:val="center"/>
              <w:rPr>
                <w:color w:val="010000"/>
              </w:rPr>
            </w:pPr>
            <w:r w:rsidRPr="009A1B58">
              <w:rPr>
                <w:color w:val="010000"/>
                <w:szCs w:val="26"/>
              </w:rPr>
              <w:t>Mahir Can ILICAK</w:t>
            </w:r>
          </w:p>
        </w:tc>
        <w:tc>
          <w:tcPr>
            <w:tcW w:w="2500" w:type="pct"/>
            <w:tcMar>
              <w:top w:w="0" w:type="dxa"/>
              <w:left w:w="108" w:type="dxa"/>
              <w:bottom w:w="0" w:type="dxa"/>
              <w:right w:w="108" w:type="dxa"/>
            </w:tcMar>
            <w:hideMark/>
          </w:tcPr>
          <w:p w:rsidR="009A1B58" w:rsidRPr="009A1B58" w:rsidRDefault="009A1B58" w:rsidP="009A1B58">
            <w:pPr>
              <w:overflowPunct w:val="0"/>
              <w:autoSpaceDE w:val="0"/>
              <w:autoSpaceDN w:val="0"/>
              <w:spacing w:after="120"/>
              <w:jc w:val="center"/>
              <w:rPr>
                <w:color w:val="010000"/>
              </w:rPr>
            </w:pPr>
            <w:r w:rsidRPr="009A1B58">
              <w:rPr>
                <w:color w:val="010000"/>
                <w:szCs w:val="26"/>
              </w:rPr>
              <w:t>Üye</w:t>
            </w:r>
          </w:p>
          <w:p w:rsidR="009A1B58" w:rsidRPr="009A1B58" w:rsidRDefault="009A1B58" w:rsidP="009A1B58">
            <w:pPr>
              <w:overflowPunct w:val="0"/>
              <w:autoSpaceDE w:val="0"/>
              <w:autoSpaceDN w:val="0"/>
              <w:spacing w:after="120"/>
              <w:jc w:val="center"/>
              <w:rPr>
                <w:color w:val="010000"/>
              </w:rPr>
            </w:pPr>
            <w:r w:rsidRPr="009A1B58">
              <w:rPr>
                <w:color w:val="010000"/>
                <w:szCs w:val="26"/>
              </w:rPr>
              <w:t>Rüştü SÖNMEZ</w:t>
            </w:r>
          </w:p>
        </w:tc>
      </w:tr>
    </w:tbl>
    <w:p w:rsidR="009A1B58" w:rsidRPr="009A1B58" w:rsidRDefault="009A1B58" w:rsidP="009A1B58">
      <w:pPr>
        <w:spacing w:after="200"/>
        <w:ind w:left="283" w:right="283" w:firstLine="709"/>
        <w:jc w:val="both"/>
        <w:rPr>
          <w:rFonts w:eastAsia="Times New Roman"/>
          <w:color w:val="010000"/>
        </w:rPr>
      </w:pPr>
    </w:p>
    <w:sectPr w:rsidR="009A1B58" w:rsidRPr="009A1B58" w:rsidSect="009A1B58">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E5AF7" w:rsidRDefault="00AE5AF7" w:rsidP="009A1B58">
      <w:r>
        <w:separator/>
      </w:r>
    </w:p>
  </w:endnote>
  <w:endnote w:type="continuationSeparator" w:id="0">
    <w:p w:rsidR="00AE5AF7" w:rsidRDefault="00AE5AF7" w:rsidP="009A1B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1B58" w:rsidRDefault="009A1B58" w:rsidP="008C4C69">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9A1B58" w:rsidRDefault="009A1B58" w:rsidP="009A1B58">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1B58" w:rsidRPr="009A1B58" w:rsidRDefault="009A1B58" w:rsidP="008C4C69">
    <w:pPr>
      <w:pStyle w:val="AltBilgi"/>
      <w:framePr w:wrap="around" w:vAnchor="text" w:hAnchor="margin" w:xAlign="right" w:y="1"/>
      <w:rPr>
        <w:rStyle w:val="SayfaNumaras"/>
      </w:rPr>
    </w:pPr>
    <w:r w:rsidRPr="009A1B58">
      <w:rPr>
        <w:rStyle w:val="SayfaNumaras"/>
      </w:rPr>
      <w:fldChar w:fldCharType="begin"/>
    </w:r>
    <w:r w:rsidRPr="009A1B58">
      <w:rPr>
        <w:rStyle w:val="SayfaNumaras"/>
      </w:rPr>
      <w:instrText xml:space="preserve"> PAGE </w:instrText>
    </w:r>
    <w:r w:rsidRPr="009A1B58">
      <w:rPr>
        <w:rStyle w:val="SayfaNumaras"/>
      </w:rPr>
      <w:fldChar w:fldCharType="separate"/>
    </w:r>
    <w:r w:rsidRPr="009A1B58">
      <w:rPr>
        <w:rStyle w:val="SayfaNumaras"/>
        <w:noProof/>
      </w:rPr>
      <w:t>1</w:t>
    </w:r>
    <w:r w:rsidRPr="009A1B58">
      <w:rPr>
        <w:rStyle w:val="SayfaNumaras"/>
      </w:rPr>
      <w:fldChar w:fldCharType="end"/>
    </w:r>
  </w:p>
  <w:p w:rsidR="009A1B58" w:rsidRDefault="009A1B58" w:rsidP="009A1B58">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E5AF7" w:rsidRDefault="00AE5AF7" w:rsidP="009A1B58">
      <w:r>
        <w:separator/>
      </w:r>
    </w:p>
  </w:footnote>
  <w:footnote w:type="continuationSeparator" w:id="0">
    <w:p w:rsidR="00AE5AF7" w:rsidRDefault="00AE5AF7" w:rsidP="009A1B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1B58" w:rsidRPr="009A1B58" w:rsidRDefault="009A1B58" w:rsidP="009A1B58">
    <w:pPr>
      <w:pStyle w:val="stBilgi"/>
      <w:rPr>
        <w:b/>
      </w:rPr>
    </w:pPr>
    <w:r w:rsidRPr="009A1B58">
      <w:rPr>
        <w:b/>
      </w:rPr>
      <w:t>Esas Sayısı:1992/10 (Siyasî Parti Malî Denetimi)</w:t>
    </w:r>
  </w:p>
  <w:p w:rsidR="009A1B58" w:rsidRDefault="009A1B58" w:rsidP="009A1B58">
    <w:pPr>
      <w:pStyle w:val="stBilgi"/>
      <w:rPr>
        <w:b/>
      </w:rPr>
    </w:pPr>
    <w:r>
      <w:rPr>
        <w:b/>
      </w:rPr>
      <w:t>Karar Sayısı:1999/4</w:t>
    </w:r>
  </w:p>
  <w:p w:rsidR="009A1B58" w:rsidRPr="009A1B58" w:rsidRDefault="009A1B58" w:rsidP="009A1B58">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1B58"/>
    <w:rsid w:val="003B302C"/>
    <w:rsid w:val="009A1B58"/>
    <w:rsid w:val="00AE5AF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3E8483-2F45-4CDB-BEED-4806D64655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A1B58"/>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9A1B58"/>
    <w:rPr>
      <w:b/>
      <w:bCs/>
    </w:rPr>
  </w:style>
  <w:style w:type="paragraph" w:styleId="stBilgi">
    <w:name w:val="header"/>
    <w:basedOn w:val="Normal"/>
    <w:link w:val="stBilgiChar"/>
    <w:uiPriority w:val="99"/>
    <w:unhideWhenUsed/>
    <w:rsid w:val="009A1B58"/>
    <w:pPr>
      <w:tabs>
        <w:tab w:val="center" w:pos="4536"/>
        <w:tab w:val="right" w:pos="9072"/>
      </w:tabs>
    </w:pPr>
  </w:style>
  <w:style w:type="character" w:customStyle="1" w:styleId="stBilgiChar">
    <w:name w:val="Üst Bilgi Char"/>
    <w:basedOn w:val="VarsaylanParagrafYazTipi"/>
    <w:link w:val="stBilgi"/>
    <w:uiPriority w:val="99"/>
    <w:rsid w:val="009A1B58"/>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9A1B58"/>
    <w:pPr>
      <w:tabs>
        <w:tab w:val="center" w:pos="4536"/>
        <w:tab w:val="right" w:pos="9072"/>
      </w:tabs>
    </w:pPr>
  </w:style>
  <w:style w:type="character" w:customStyle="1" w:styleId="AltBilgiChar">
    <w:name w:val="Alt Bilgi Char"/>
    <w:basedOn w:val="VarsaylanParagrafYazTipi"/>
    <w:link w:val="AltBilgi"/>
    <w:uiPriority w:val="99"/>
    <w:rsid w:val="009A1B58"/>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9A1B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679</Words>
  <Characters>3873</Characters>
  <Application>Microsoft Office Word</Application>
  <DocSecurity>0</DocSecurity>
  <Lines>32</Lines>
  <Paragraphs>9</Paragraphs>
  <ScaleCrop>false</ScaleCrop>
  <Company/>
  <LinksUpToDate>false</LinksUpToDate>
  <CharactersWithSpaces>4543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2020-06-13T15:53:00Z</dcterms:created>
  <dcterms:modified xsi:type="dcterms:W3CDTF">2020-06-13T15:54:00Z</dcterms:modified>
</cp:coreProperties>
</file>