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B6A" w:rsidRDefault="008A1B6A" w:rsidP="008A1B6A">
      <w:pPr>
        <w:spacing w:after="200"/>
        <w:ind w:left="283" w:right="283"/>
        <w:jc w:val="center"/>
        <w:rPr>
          <w:b/>
          <w:bCs/>
          <w:caps/>
          <w:color w:val="010000"/>
          <w:sz w:val="24"/>
          <w:szCs w:val="26"/>
        </w:rPr>
      </w:pPr>
      <w:r w:rsidRPr="008A1B6A">
        <w:rPr>
          <w:b/>
          <w:bCs/>
          <w:caps/>
          <w:color w:val="010000"/>
          <w:sz w:val="24"/>
          <w:szCs w:val="26"/>
        </w:rPr>
        <w:t>ANAYASA MAHKEMESİ KARARI</w:t>
      </w:r>
    </w:p>
    <w:p w:rsidR="008A1B6A" w:rsidRPr="008A1B6A" w:rsidRDefault="008A1B6A" w:rsidP="008A1B6A">
      <w:pPr>
        <w:spacing w:after="200"/>
        <w:ind w:left="283" w:right="283" w:firstLine="709"/>
        <w:jc w:val="center"/>
        <w:rPr>
          <w:b/>
          <w:caps/>
          <w:color w:val="010000"/>
          <w:sz w:val="24"/>
        </w:rPr>
      </w:pPr>
    </w:p>
    <w:p w:rsidR="008A1B6A" w:rsidRDefault="008A1B6A" w:rsidP="008A1B6A">
      <w:pPr>
        <w:rPr>
          <w:b/>
          <w:bCs/>
          <w:color w:val="010000"/>
          <w:sz w:val="24"/>
          <w:szCs w:val="26"/>
        </w:rPr>
      </w:pPr>
      <w:r>
        <w:rPr>
          <w:b/>
          <w:bCs/>
          <w:color w:val="010000"/>
          <w:sz w:val="24"/>
          <w:szCs w:val="26"/>
        </w:rPr>
        <w:t>Esas Sayısı:1997/11 (Siyasî Parti Malî Denetimi)</w:t>
      </w:r>
    </w:p>
    <w:p w:rsidR="008A1B6A" w:rsidRDefault="008A1B6A" w:rsidP="008A1B6A">
      <w:pPr>
        <w:rPr>
          <w:b/>
          <w:bCs/>
          <w:color w:val="010000"/>
          <w:sz w:val="24"/>
        </w:rPr>
      </w:pPr>
      <w:r>
        <w:rPr>
          <w:b/>
          <w:bCs/>
          <w:color w:val="010000"/>
          <w:sz w:val="24"/>
        </w:rPr>
        <w:t>Karar Sayısı:1998/48</w:t>
      </w:r>
    </w:p>
    <w:p w:rsidR="008A1B6A" w:rsidRDefault="008A1B6A" w:rsidP="008A1B6A">
      <w:pPr>
        <w:rPr>
          <w:b/>
          <w:bCs/>
          <w:color w:val="010000"/>
          <w:sz w:val="24"/>
        </w:rPr>
      </w:pPr>
      <w:r>
        <w:rPr>
          <w:b/>
          <w:bCs/>
          <w:color w:val="010000"/>
          <w:sz w:val="24"/>
        </w:rPr>
        <w:t>Karar Günü:9.9.1998</w:t>
      </w:r>
    </w:p>
    <w:p w:rsidR="008A1B6A" w:rsidRDefault="008A1B6A" w:rsidP="008A1B6A">
      <w:pPr>
        <w:rPr>
          <w:b/>
          <w:bCs/>
          <w:color w:val="010000"/>
          <w:sz w:val="24"/>
        </w:rPr>
      </w:pPr>
      <w:r>
        <w:rPr>
          <w:b/>
          <w:bCs/>
          <w:color w:val="010000"/>
          <w:sz w:val="24"/>
        </w:rPr>
        <w:t>R.G. Tarih-Sayı:26.09.1998-23475</w:t>
      </w:r>
    </w:p>
    <w:p w:rsidR="008A1B6A" w:rsidRPr="008A1B6A" w:rsidRDefault="008A1B6A" w:rsidP="008A1B6A">
      <w:pPr>
        <w:rPr>
          <w:b/>
          <w:bCs/>
          <w:color w:val="010000"/>
          <w:sz w:val="24"/>
        </w:rPr>
      </w:pPr>
    </w:p>
    <w:p w:rsidR="008A1B6A" w:rsidRPr="008A1B6A" w:rsidRDefault="008A1B6A" w:rsidP="008A1B6A">
      <w:pPr>
        <w:spacing w:after="200"/>
        <w:ind w:left="283" w:right="283" w:firstLine="709"/>
        <w:jc w:val="both"/>
        <w:rPr>
          <w:color w:val="010000"/>
          <w:sz w:val="24"/>
        </w:rPr>
      </w:pPr>
      <w:r w:rsidRPr="008A1B6A">
        <w:rPr>
          <w:b/>
          <w:bCs/>
          <w:color w:val="010000"/>
          <w:sz w:val="24"/>
          <w:szCs w:val="26"/>
        </w:rPr>
        <w:t>I- MALİ DENETİMİN KONUSU</w:t>
      </w:r>
    </w:p>
    <w:p w:rsidR="008A1B6A" w:rsidRPr="008A1B6A" w:rsidRDefault="008A1B6A" w:rsidP="008A1B6A">
      <w:pPr>
        <w:spacing w:after="200"/>
        <w:ind w:left="283" w:right="283" w:firstLine="709"/>
        <w:jc w:val="both"/>
        <w:rPr>
          <w:color w:val="010000"/>
          <w:sz w:val="24"/>
        </w:rPr>
      </w:pPr>
      <w:r w:rsidRPr="008A1B6A">
        <w:rPr>
          <w:color w:val="010000"/>
          <w:sz w:val="24"/>
          <w:szCs w:val="26"/>
        </w:rPr>
        <w:t>Liberal Demokrat Parti'nin Genel Merkezi ile ilçe örgütlerini de kapsayan 23 il örgütünün</w:t>
      </w:r>
      <w:r w:rsidRPr="008A1B6A">
        <w:rPr>
          <w:color w:val="010000"/>
          <w:sz w:val="24"/>
          <w:szCs w:val="26"/>
        </w:rPr>
        <w:t xml:space="preserve"> </w:t>
      </w:r>
      <w:r w:rsidRPr="008A1B6A">
        <w:rPr>
          <w:color w:val="010000"/>
          <w:sz w:val="24"/>
          <w:szCs w:val="26"/>
        </w:rPr>
        <w:t xml:space="preserve">1996 yılı </w:t>
      </w:r>
      <w:proofErr w:type="spellStart"/>
      <w:r w:rsidRPr="008A1B6A">
        <w:rPr>
          <w:color w:val="010000"/>
          <w:sz w:val="24"/>
          <w:szCs w:val="26"/>
        </w:rPr>
        <w:t>kesinhesabının</w:t>
      </w:r>
      <w:proofErr w:type="spellEnd"/>
      <w:r w:rsidRPr="008A1B6A">
        <w:rPr>
          <w:color w:val="010000"/>
          <w:sz w:val="24"/>
          <w:szCs w:val="26"/>
        </w:rPr>
        <w:t xml:space="preserve"> incelenmesidir.</w:t>
      </w:r>
    </w:p>
    <w:p w:rsidR="008A1B6A" w:rsidRPr="008A1B6A" w:rsidRDefault="008A1B6A" w:rsidP="008A1B6A">
      <w:pPr>
        <w:spacing w:after="200"/>
        <w:ind w:left="283" w:right="283" w:firstLine="709"/>
        <w:jc w:val="both"/>
        <w:rPr>
          <w:color w:val="010000"/>
          <w:sz w:val="24"/>
        </w:rPr>
      </w:pPr>
      <w:r w:rsidRPr="008A1B6A">
        <w:rPr>
          <w:b/>
          <w:bCs/>
          <w:color w:val="010000"/>
          <w:sz w:val="24"/>
          <w:szCs w:val="26"/>
        </w:rPr>
        <w:t>II- İLK İNCELEME</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Anayasa Mahkemesi </w:t>
      </w:r>
      <w:proofErr w:type="spellStart"/>
      <w:r w:rsidRPr="008A1B6A">
        <w:rPr>
          <w:color w:val="010000"/>
          <w:sz w:val="24"/>
          <w:szCs w:val="26"/>
        </w:rPr>
        <w:t>İçtüzüğü'nün</w:t>
      </w:r>
      <w:proofErr w:type="spellEnd"/>
      <w:r w:rsidRPr="008A1B6A">
        <w:rPr>
          <w:color w:val="010000"/>
          <w:sz w:val="24"/>
          <w:szCs w:val="26"/>
        </w:rPr>
        <w:t xml:space="preserve"> 16. maddesi uyarınca, Ahmet Necdet SEZER,</w:t>
      </w:r>
      <w:r w:rsidRPr="008A1B6A">
        <w:rPr>
          <w:color w:val="010000"/>
          <w:sz w:val="24"/>
          <w:szCs w:val="26"/>
        </w:rPr>
        <w:t xml:space="preserve"> </w:t>
      </w:r>
      <w:proofErr w:type="spellStart"/>
      <w:r w:rsidRPr="008A1B6A">
        <w:rPr>
          <w:color w:val="010000"/>
          <w:sz w:val="24"/>
          <w:szCs w:val="26"/>
        </w:rPr>
        <w:t>Samia</w:t>
      </w:r>
      <w:proofErr w:type="spellEnd"/>
      <w:r w:rsidRPr="008A1B6A">
        <w:rPr>
          <w:color w:val="010000"/>
          <w:sz w:val="24"/>
          <w:szCs w:val="26"/>
        </w:rPr>
        <w:t xml:space="preserve"> AKBULUT, Haşim KILIÇ, Yalçın ACARGÜN, Mustafa BUMİN, </w:t>
      </w:r>
      <w:proofErr w:type="spellStart"/>
      <w:r w:rsidRPr="008A1B6A">
        <w:rPr>
          <w:color w:val="010000"/>
          <w:sz w:val="24"/>
          <w:szCs w:val="26"/>
        </w:rPr>
        <w:t>Sacit</w:t>
      </w:r>
      <w:proofErr w:type="spellEnd"/>
      <w:r w:rsidRPr="008A1B6A">
        <w:rPr>
          <w:color w:val="010000"/>
          <w:sz w:val="24"/>
          <w:szCs w:val="26"/>
        </w:rPr>
        <w:t xml:space="preserve"> ADALI, Ali HÜNER, Lütfi F. TUNCEL, Mustafa YAKUPOĞLU, Fulya KANTARCIOĞLU ve Mahir Can </w:t>
      </w:r>
      <w:proofErr w:type="spellStart"/>
      <w:r w:rsidRPr="008A1B6A">
        <w:rPr>
          <w:color w:val="010000"/>
          <w:sz w:val="24"/>
          <w:szCs w:val="26"/>
        </w:rPr>
        <w:t>ILICAK'ın</w:t>
      </w:r>
      <w:proofErr w:type="spellEnd"/>
      <w:r w:rsidRPr="008A1B6A">
        <w:rPr>
          <w:color w:val="010000"/>
          <w:sz w:val="24"/>
          <w:szCs w:val="26"/>
        </w:rPr>
        <w:t xml:space="preserve"> katılmalarıyla 7.5.1998 gününde yapılan ilk inceleme toplantısında; 'Liberal Demokrat Parti'nin 1996 yılı </w:t>
      </w:r>
      <w:proofErr w:type="spellStart"/>
      <w:r w:rsidRPr="008A1B6A">
        <w:rPr>
          <w:color w:val="010000"/>
          <w:sz w:val="24"/>
          <w:szCs w:val="26"/>
        </w:rPr>
        <w:t>kesinhesabının</w:t>
      </w:r>
      <w:proofErr w:type="spellEnd"/>
      <w:r w:rsidRPr="008A1B6A">
        <w:rPr>
          <w:color w:val="010000"/>
          <w:sz w:val="24"/>
          <w:szCs w:val="26"/>
        </w:rPr>
        <w:t xml:space="preserve"> incelenmesi sonucunda;</w:t>
      </w:r>
      <w:r w:rsidRPr="008A1B6A">
        <w:rPr>
          <w:color w:val="010000"/>
          <w:sz w:val="24"/>
          <w:szCs w:val="26"/>
        </w:rPr>
        <w:t xml:space="preserve"> </w:t>
      </w:r>
      <w:r w:rsidRPr="008A1B6A">
        <w:rPr>
          <w:color w:val="010000"/>
          <w:sz w:val="24"/>
          <w:szCs w:val="26"/>
        </w:rPr>
        <w:t>dosyadaki eksiklik giderildiğinden işin esasının incelenmesine, oybirliğiyle' karar verilmiştir.</w:t>
      </w:r>
    </w:p>
    <w:p w:rsidR="008A1B6A" w:rsidRPr="008A1B6A" w:rsidRDefault="008A1B6A" w:rsidP="008A1B6A">
      <w:pPr>
        <w:spacing w:after="200"/>
        <w:ind w:left="283" w:right="283" w:firstLine="709"/>
        <w:jc w:val="both"/>
        <w:rPr>
          <w:color w:val="010000"/>
          <w:sz w:val="24"/>
        </w:rPr>
      </w:pPr>
      <w:r w:rsidRPr="008A1B6A">
        <w:rPr>
          <w:b/>
          <w:bCs/>
          <w:color w:val="010000"/>
          <w:sz w:val="24"/>
          <w:szCs w:val="26"/>
        </w:rPr>
        <w:t>III- ESASIN İNCELENMESİ</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Parti'nin Anayasa Mahkemesi'ne verdiği 1996 yılı </w:t>
      </w:r>
      <w:proofErr w:type="spellStart"/>
      <w:r w:rsidRPr="008A1B6A">
        <w:rPr>
          <w:color w:val="010000"/>
          <w:sz w:val="24"/>
          <w:szCs w:val="26"/>
        </w:rPr>
        <w:t>kesinhesap</w:t>
      </w:r>
      <w:proofErr w:type="spellEnd"/>
      <w:r w:rsidRPr="008A1B6A">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8A1B6A" w:rsidRPr="008A1B6A" w:rsidRDefault="008A1B6A" w:rsidP="008A1B6A">
      <w:pPr>
        <w:spacing w:after="200"/>
        <w:ind w:left="283" w:right="283" w:firstLine="709"/>
        <w:jc w:val="both"/>
        <w:rPr>
          <w:color w:val="010000"/>
          <w:sz w:val="24"/>
        </w:rPr>
      </w:pPr>
      <w:r w:rsidRPr="008A1B6A">
        <w:rPr>
          <w:color w:val="010000"/>
          <w:sz w:val="24"/>
          <w:szCs w:val="26"/>
        </w:rPr>
        <w:t>Denetimin maddî ögelerini oluşturan defter ve belgelerde Liberal Demokrat Parti'nin 1996 yılı gelirleri ve giderleri birbirine denk biçimde, Genel Merkez'in gelir ve giderleri 839.267.955.- TL., 23 il örgütünden gelir ve giderleri olmadığı bildirilen 11 il dışında kalan 12 il örgütünün gelir ve giderleri 3.072.438.265.- TL. olmak üzere toplam 3.911.706.220.- TL. olarak gösterilmiştir.</w:t>
      </w:r>
    </w:p>
    <w:p w:rsidR="008A1B6A" w:rsidRPr="008A1B6A" w:rsidRDefault="008A1B6A" w:rsidP="008A1B6A">
      <w:pPr>
        <w:spacing w:after="200"/>
        <w:ind w:left="283" w:right="283" w:firstLine="709"/>
        <w:jc w:val="both"/>
        <w:rPr>
          <w:color w:val="010000"/>
          <w:sz w:val="24"/>
        </w:rPr>
      </w:pPr>
      <w:r w:rsidRPr="008A1B6A">
        <w:rPr>
          <w:b/>
          <w:bCs/>
          <w:color w:val="010000"/>
          <w:sz w:val="24"/>
          <w:szCs w:val="26"/>
        </w:rPr>
        <w:t>A- Gelirlerin İncelenmesi</w:t>
      </w:r>
    </w:p>
    <w:p w:rsidR="008A1B6A" w:rsidRPr="008A1B6A" w:rsidRDefault="008A1B6A" w:rsidP="008A1B6A">
      <w:pPr>
        <w:spacing w:after="200"/>
        <w:ind w:left="283" w:right="283" w:firstLine="709"/>
        <w:jc w:val="both"/>
        <w:rPr>
          <w:color w:val="010000"/>
          <w:sz w:val="24"/>
        </w:rPr>
      </w:pPr>
      <w:r w:rsidRPr="008A1B6A">
        <w:rPr>
          <w:color w:val="010000"/>
          <w:sz w:val="24"/>
          <w:szCs w:val="26"/>
        </w:rPr>
        <w:t>1- Genel Merkez Gelirleri</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Parti Genel Merkezi'nin 1996 yılı içindeki gelirleri 839.267.955.- TL. gösterilmiştir. </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 </w:t>
      </w:r>
      <w:r w:rsidRPr="008A1B6A">
        <w:rPr>
          <w:color w:val="010000"/>
          <w:sz w:val="24"/>
          <w:szCs w:val="26"/>
        </w:rPr>
        <w:t xml:space="preserve">Bunun, 838.400.000.- </w:t>
      </w:r>
      <w:proofErr w:type="spellStart"/>
      <w:proofErr w:type="gramStart"/>
      <w:r w:rsidRPr="008A1B6A">
        <w:rPr>
          <w:color w:val="010000"/>
          <w:sz w:val="24"/>
          <w:szCs w:val="26"/>
        </w:rPr>
        <w:t>TL.sinin</w:t>
      </w:r>
      <w:proofErr w:type="spellEnd"/>
      <w:proofErr w:type="gramEnd"/>
      <w:r w:rsidRPr="008A1B6A">
        <w:rPr>
          <w:color w:val="010000"/>
          <w:sz w:val="24"/>
          <w:szCs w:val="26"/>
        </w:rPr>
        <w:t xml:space="preserve"> bağış gelirlerinden, 867.955.- </w:t>
      </w:r>
      <w:proofErr w:type="spellStart"/>
      <w:r w:rsidRPr="008A1B6A">
        <w:rPr>
          <w:color w:val="010000"/>
          <w:sz w:val="24"/>
          <w:szCs w:val="26"/>
        </w:rPr>
        <w:t>TL.sinin</w:t>
      </w:r>
      <w:proofErr w:type="spellEnd"/>
      <w:r w:rsidRPr="008A1B6A">
        <w:rPr>
          <w:color w:val="010000"/>
          <w:sz w:val="24"/>
          <w:szCs w:val="26"/>
        </w:rPr>
        <w:t xml:space="preserve"> kitap satış gelirlerinden sağlandığı anlaşılmıştır.</w:t>
      </w:r>
    </w:p>
    <w:p w:rsidR="008A1B6A" w:rsidRPr="008A1B6A" w:rsidRDefault="008A1B6A" w:rsidP="008A1B6A">
      <w:pPr>
        <w:spacing w:after="200"/>
        <w:ind w:left="283" w:right="283" w:firstLine="709"/>
        <w:jc w:val="both"/>
        <w:rPr>
          <w:color w:val="010000"/>
          <w:sz w:val="24"/>
        </w:rPr>
      </w:pPr>
      <w:r w:rsidRPr="008A1B6A">
        <w:rPr>
          <w:color w:val="010000"/>
          <w:sz w:val="24"/>
          <w:szCs w:val="26"/>
        </w:rPr>
        <w:t>Genel Merkez'in defter kayıtları ve gelir belgeleri üzerinde yapılan incelemede; gelirlerin 2820 sayılı Yasa'nın 61-69. maddeleri hükümlerine uygun olarak sağlandığı sonucuna varılmıştır.</w:t>
      </w:r>
    </w:p>
    <w:p w:rsidR="008A1B6A" w:rsidRPr="008A1B6A" w:rsidRDefault="008A1B6A" w:rsidP="008A1B6A">
      <w:pPr>
        <w:spacing w:after="200"/>
        <w:ind w:left="283" w:right="283" w:firstLine="709"/>
        <w:jc w:val="both"/>
        <w:rPr>
          <w:color w:val="010000"/>
          <w:sz w:val="24"/>
        </w:rPr>
      </w:pPr>
      <w:r w:rsidRPr="008A1B6A">
        <w:rPr>
          <w:color w:val="010000"/>
          <w:sz w:val="24"/>
          <w:szCs w:val="26"/>
        </w:rPr>
        <w:t>2- İl Örgütleri Gelirleri</w:t>
      </w:r>
    </w:p>
    <w:p w:rsidR="008A1B6A" w:rsidRPr="008A1B6A" w:rsidRDefault="008A1B6A" w:rsidP="008A1B6A">
      <w:pPr>
        <w:spacing w:after="200"/>
        <w:ind w:left="283" w:right="283" w:firstLine="709"/>
        <w:jc w:val="both"/>
        <w:rPr>
          <w:color w:val="010000"/>
          <w:sz w:val="24"/>
        </w:rPr>
      </w:pPr>
      <w:r w:rsidRPr="008A1B6A">
        <w:rPr>
          <w:color w:val="010000"/>
          <w:sz w:val="24"/>
          <w:szCs w:val="26"/>
        </w:rPr>
        <w:t>Liberal Demokrat Parti'nin 12 il örgütünce</w:t>
      </w:r>
      <w:r w:rsidRPr="008A1B6A">
        <w:rPr>
          <w:color w:val="010000"/>
          <w:sz w:val="24"/>
          <w:szCs w:val="26"/>
        </w:rPr>
        <w:t xml:space="preserve"> </w:t>
      </w:r>
      <w:r w:rsidRPr="008A1B6A">
        <w:rPr>
          <w:color w:val="010000"/>
          <w:sz w:val="24"/>
          <w:szCs w:val="26"/>
        </w:rPr>
        <w:t xml:space="preserve">sağlanan gelirleri toplamı 3.072.438.265.- TL. gösterilmiştir. </w:t>
      </w:r>
    </w:p>
    <w:p w:rsidR="008A1B6A" w:rsidRPr="008A1B6A" w:rsidRDefault="008A1B6A" w:rsidP="008A1B6A">
      <w:pPr>
        <w:spacing w:after="200"/>
        <w:ind w:left="283" w:right="283" w:firstLine="709"/>
        <w:jc w:val="both"/>
        <w:rPr>
          <w:color w:val="010000"/>
          <w:sz w:val="24"/>
        </w:rPr>
      </w:pPr>
      <w:r w:rsidRPr="008A1B6A">
        <w:rPr>
          <w:color w:val="010000"/>
          <w:sz w:val="24"/>
          <w:szCs w:val="26"/>
        </w:rPr>
        <w:lastRenderedPageBreak/>
        <w:t xml:space="preserve">Bu tutarın 2.899.184.765.- </w:t>
      </w:r>
      <w:proofErr w:type="spellStart"/>
      <w:proofErr w:type="gramStart"/>
      <w:r w:rsidRPr="008A1B6A">
        <w:rPr>
          <w:color w:val="010000"/>
          <w:sz w:val="24"/>
          <w:szCs w:val="26"/>
        </w:rPr>
        <w:t>TL.sinin</w:t>
      </w:r>
      <w:proofErr w:type="spellEnd"/>
      <w:proofErr w:type="gramEnd"/>
      <w:r w:rsidRPr="008A1B6A">
        <w:rPr>
          <w:color w:val="010000"/>
          <w:sz w:val="24"/>
          <w:szCs w:val="26"/>
        </w:rPr>
        <w:t xml:space="preserve"> bağışlardan, 30.000.000.- </w:t>
      </w:r>
      <w:proofErr w:type="spellStart"/>
      <w:r w:rsidRPr="008A1B6A">
        <w:rPr>
          <w:color w:val="010000"/>
          <w:sz w:val="24"/>
          <w:szCs w:val="26"/>
        </w:rPr>
        <w:t>TL.sinin</w:t>
      </w:r>
      <w:proofErr w:type="spellEnd"/>
      <w:r w:rsidRPr="008A1B6A">
        <w:rPr>
          <w:color w:val="010000"/>
          <w:sz w:val="24"/>
          <w:szCs w:val="26"/>
        </w:rPr>
        <w:t xml:space="preserve"> Genel Merkez yardımlarından, 2.160.000.- </w:t>
      </w:r>
      <w:proofErr w:type="spellStart"/>
      <w:r w:rsidRPr="008A1B6A">
        <w:rPr>
          <w:color w:val="010000"/>
          <w:sz w:val="24"/>
          <w:szCs w:val="26"/>
        </w:rPr>
        <w:t>TL.sinin</w:t>
      </w:r>
      <w:proofErr w:type="spellEnd"/>
      <w:r w:rsidRPr="008A1B6A">
        <w:rPr>
          <w:color w:val="010000"/>
          <w:sz w:val="24"/>
          <w:szCs w:val="26"/>
        </w:rPr>
        <w:t xml:space="preserve"> aidatlardan, 20.112.168.- </w:t>
      </w:r>
      <w:proofErr w:type="spellStart"/>
      <w:r w:rsidRPr="008A1B6A">
        <w:rPr>
          <w:color w:val="010000"/>
          <w:sz w:val="24"/>
          <w:szCs w:val="26"/>
        </w:rPr>
        <w:t>TL.sinin</w:t>
      </w:r>
      <w:proofErr w:type="spellEnd"/>
      <w:r w:rsidRPr="008A1B6A">
        <w:rPr>
          <w:color w:val="010000"/>
          <w:sz w:val="24"/>
          <w:szCs w:val="26"/>
        </w:rPr>
        <w:t xml:space="preserve"> kitap satışlarından, 91.250.000.- </w:t>
      </w:r>
      <w:proofErr w:type="spellStart"/>
      <w:r w:rsidRPr="008A1B6A">
        <w:rPr>
          <w:color w:val="010000"/>
          <w:sz w:val="24"/>
          <w:szCs w:val="26"/>
        </w:rPr>
        <w:t>TL.sinin</w:t>
      </w:r>
      <w:proofErr w:type="spellEnd"/>
      <w:r w:rsidRPr="008A1B6A">
        <w:rPr>
          <w:color w:val="010000"/>
          <w:sz w:val="24"/>
          <w:szCs w:val="26"/>
        </w:rPr>
        <w:t xml:space="preserve"> organizasyon gelirlerinden, 29.731.332.- </w:t>
      </w:r>
      <w:proofErr w:type="spellStart"/>
      <w:r w:rsidRPr="008A1B6A">
        <w:rPr>
          <w:color w:val="010000"/>
          <w:sz w:val="24"/>
          <w:szCs w:val="26"/>
        </w:rPr>
        <w:t>TL.sinin</w:t>
      </w:r>
      <w:proofErr w:type="spellEnd"/>
      <w:r w:rsidRPr="008A1B6A">
        <w:rPr>
          <w:color w:val="010000"/>
          <w:sz w:val="24"/>
          <w:szCs w:val="26"/>
        </w:rPr>
        <w:t xml:space="preserve"> 1995 yılından devreden nakit mevcudundan</w:t>
      </w:r>
      <w:r w:rsidRPr="008A1B6A">
        <w:rPr>
          <w:color w:val="010000"/>
          <w:sz w:val="24"/>
          <w:szCs w:val="26"/>
        </w:rPr>
        <w:t xml:space="preserve"> </w:t>
      </w:r>
      <w:r w:rsidRPr="008A1B6A">
        <w:rPr>
          <w:color w:val="010000"/>
          <w:sz w:val="24"/>
          <w:szCs w:val="26"/>
        </w:rPr>
        <w:t>sağlandığı anlaşılmıştır.</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Parti il örgütleri </w:t>
      </w:r>
      <w:proofErr w:type="spellStart"/>
      <w:r w:rsidRPr="008A1B6A">
        <w:rPr>
          <w:color w:val="010000"/>
          <w:sz w:val="24"/>
          <w:szCs w:val="26"/>
        </w:rPr>
        <w:t>kesinhesap</w:t>
      </w:r>
      <w:proofErr w:type="spellEnd"/>
      <w:r w:rsidRPr="008A1B6A">
        <w:rPr>
          <w:color w:val="010000"/>
          <w:sz w:val="24"/>
          <w:szCs w:val="26"/>
        </w:rPr>
        <w:t xml:space="preserve"> çizelgelerinin gelir bölümü üzerinde yapılan incelemede, gelirlerin 2820 sayılı Yasa'da belirtilen kaynaklardan sağlandığı, Merkez Karar ve Yönetim Kurulu kararıyla doğruluğunun onaylandığı görülerek bunların Yasa'ya uygun olduğu sonucuna varılmıştır.</w:t>
      </w:r>
    </w:p>
    <w:p w:rsidR="008A1B6A" w:rsidRPr="008A1B6A" w:rsidRDefault="008A1B6A" w:rsidP="008A1B6A">
      <w:pPr>
        <w:spacing w:after="200"/>
        <w:ind w:left="283" w:right="283" w:firstLine="709"/>
        <w:jc w:val="both"/>
        <w:rPr>
          <w:color w:val="010000"/>
          <w:sz w:val="24"/>
        </w:rPr>
      </w:pPr>
      <w:r w:rsidRPr="008A1B6A">
        <w:rPr>
          <w:b/>
          <w:bCs/>
          <w:color w:val="010000"/>
          <w:sz w:val="24"/>
          <w:szCs w:val="26"/>
        </w:rPr>
        <w:t>B- Giderlerin İncelenmesi</w:t>
      </w:r>
    </w:p>
    <w:p w:rsidR="008A1B6A" w:rsidRPr="008A1B6A" w:rsidRDefault="008A1B6A" w:rsidP="008A1B6A">
      <w:pPr>
        <w:spacing w:after="200"/>
        <w:ind w:left="283" w:right="283" w:firstLine="709"/>
        <w:jc w:val="both"/>
        <w:rPr>
          <w:color w:val="010000"/>
          <w:sz w:val="24"/>
        </w:rPr>
      </w:pPr>
      <w:r w:rsidRPr="008A1B6A">
        <w:rPr>
          <w:color w:val="010000"/>
          <w:sz w:val="24"/>
          <w:szCs w:val="26"/>
        </w:rPr>
        <w:t>1- Genel Merkez Giderleri</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Parti Genel Merkezi'nin 1996 yılı içindeki giderleri 839.267.955.- TL. gösterilmiştir. </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Bunun, 156.619.787.- </w:t>
      </w:r>
      <w:proofErr w:type="spellStart"/>
      <w:proofErr w:type="gramStart"/>
      <w:r w:rsidRPr="008A1B6A">
        <w:rPr>
          <w:color w:val="010000"/>
          <w:sz w:val="24"/>
          <w:szCs w:val="26"/>
        </w:rPr>
        <w:t>TL.sinin</w:t>
      </w:r>
      <w:proofErr w:type="spellEnd"/>
      <w:proofErr w:type="gramEnd"/>
      <w:r w:rsidRPr="008A1B6A">
        <w:rPr>
          <w:color w:val="010000"/>
          <w:sz w:val="24"/>
          <w:szCs w:val="26"/>
        </w:rPr>
        <w:t xml:space="preserve"> büro giderlerine, 243.878.668.- </w:t>
      </w:r>
      <w:proofErr w:type="spellStart"/>
      <w:r w:rsidRPr="008A1B6A">
        <w:rPr>
          <w:color w:val="010000"/>
          <w:sz w:val="24"/>
          <w:szCs w:val="26"/>
        </w:rPr>
        <w:t>TL.sinin</w:t>
      </w:r>
      <w:proofErr w:type="spellEnd"/>
      <w:r w:rsidRPr="008A1B6A">
        <w:rPr>
          <w:color w:val="010000"/>
          <w:sz w:val="24"/>
          <w:szCs w:val="26"/>
        </w:rPr>
        <w:t xml:space="preserve"> haberleşme giderlerine, 167.901.000.- </w:t>
      </w:r>
      <w:proofErr w:type="spellStart"/>
      <w:r w:rsidRPr="008A1B6A">
        <w:rPr>
          <w:color w:val="010000"/>
          <w:sz w:val="24"/>
          <w:szCs w:val="26"/>
        </w:rPr>
        <w:t>TL.sinin</w:t>
      </w:r>
      <w:proofErr w:type="spellEnd"/>
      <w:r w:rsidRPr="008A1B6A">
        <w:rPr>
          <w:color w:val="010000"/>
          <w:sz w:val="24"/>
          <w:szCs w:val="26"/>
        </w:rPr>
        <w:t xml:space="preserve"> yönetim giderlerine, 240.868.500.- </w:t>
      </w:r>
      <w:proofErr w:type="spellStart"/>
      <w:r w:rsidRPr="008A1B6A">
        <w:rPr>
          <w:color w:val="010000"/>
          <w:sz w:val="24"/>
          <w:szCs w:val="26"/>
        </w:rPr>
        <w:t>TL.sinin</w:t>
      </w:r>
      <w:proofErr w:type="spellEnd"/>
      <w:r w:rsidRPr="008A1B6A">
        <w:rPr>
          <w:color w:val="010000"/>
          <w:sz w:val="24"/>
          <w:szCs w:val="26"/>
        </w:rPr>
        <w:t xml:space="preserve"> propaganda giderlerine, 30.000.000.- </w:t>
      </w:r>
      <w:proofErr w:type="spellStart"/>
      <w:r w:rsidRPr="008A1B6A">
        <w:rPr>
          <w:color w:val="010000"/>
          <w:sz w:val="24"/>
          <w:szCs w:val="26"/>
        </w:rPr>
        <w:t>TL.sinin</w:t>
      </w:r>
      <w:proofErr w:type="spellEnd"/>
      <w:r w:rsidRPr="008A1B6A">
        <w:rPr>
          <w:color w:val="010000"/>
          <w:sz w:val="24"/>
          <w:szCs w:val="26"/>
        </w:rPr>
        <w:t xml:space="preserve"> örgütlere yardım giderlerine yapıldığı anlaşılmıştır.</w:t>
      </w:r>
    </w:p>
    <w:p w:rsidR="008A1B6A" w:rsidRPr="008A1B6A" w:rsidRDefault="008A1B6A" w:rsidP="008A1B6A">
      <w:pPr>
        <w:spacing w:after="200"/>
        <w:ind w:left="283" w:right="283" w:firstLine="709"/>
        <w:jc w:val="both"/>
        <w:rPr>
          <w:color w:val="010000"/>
          <w:sz w:val="24"/>
        </w:rPr>
      </w:pPr>
      <w:r w:rsidRPr="008A1B6A">
        <w:rPr>
          <w:color w:val="010000"/>
          <w:sz w:val="24"/>
          <w:szCs w:val="26"/>
        </w:rPr>
        <w:t>Genel Merkez'in defter kayıtları ve gider belgeleri üzerinde yapılan incelemede, aşağıda belirtilen dışında, giderlerin 2820 sayılı Yasa'ya uygun olduğu sonucuna varılmıştır.</w:t>
      </w:r>
    </w:p>
    <w:p w:rsidR="008A1B6A" w:rsidRPr="008A1B6A" w:rsidRDefault="008A1B6A" w:rsidP="008A1B6A">
      <w:pPr>
        <w:spacing w:after="200"/>
        <w:ind w:left="283" w:right="283" w:firstLine="709"/>
        <w:jc w:val="both"/>
        <w:rPr>
          <w:color w:val="010000"/>
          <w:sz w:val="24"/>
        </w:rPr>
      </w:pPr>
      <w:r w:rsidRPr="008A1B6A">
        <w:rPr>
          <w:b/>
          <w:bCs/>
          <w:color w:val="010000"/>
          <w:sz w:val="24"/>
          <w:szCs w:val="26"/>
        </w:rPr>
        <w:t>Belgesiz Gider</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Yapılan incelemede, 394 yevmiye numarasında kayıtlı 4.500.000.- TL. tutarındaki giderin 450.000.- TL. tutarındaki perakende satış fişine dayanılarak ödendiği, 4.050.000.- </w:t>
      </w:r>
      <w:proofErr w:type="spellStart"/>
      <w:r w:rsidRPr="008A1B6A">
        <w:rPr>
          <w:color w:val="010000"/>
          <w:sz w:val="24"/>
          <w:szCs w:val="26"/>
        </w:rPr>
        <w:t>TL.nin</w:t>
      </w:r>
      <w:proofErr w:type="spellEnd"/>
      <w:r w:rsidRPr="008A1B6A">
        <w:rPr>
          <w:color w:val="010000"/>
          <w:sz w:val="24"/>
          <w:szCs w:val="26"/>
        </w:rPr>
        <w:t xml:space="preserve"> belgesinin bulunmadığı görülmüştür.</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2820 sayılı Yasa'nın 70. maddesinde, </w:t>
      </w:r>
      <w:proofErr w:type="spellStart"/>
      <w:r w:rsidRPr="008A1B6A">
        <w:rPr>
          <w:color w:val="010000"/>
          <w:sz w:val="24"/>
          <w:szCs w:val="26"/>
        </w:rPr>
        <w:t>beşbin</w:t>
      </w:r>
      <w:proofErr w:type="spellEnd"/>
      <w:r w:rsidRPr="008A1B6A">
        <w:rPr>
          <w:color w:val="010000"/>
          <w:sz w:val="24"/>
          <w:szCs w:val="26"/>
        </w:rPr>
        <w:t xml:space="preserve"> liraya kadar harcamaların makbuz veya fatura gibi bir belge ile belgelendirilmesinin zorunlu olmadığı belirtildiğinden, bu tutarı aşan harcamaların makbuz veya fatura gibi bir belgeye dayandırılması zorunludur.</w:t>
      </w:r>
    </w:p>
    <w:p w:rsidR="008A1B6A" w:rsidRPr="008A1B6A" w:rsidRDefault="008A1B6A" w:rsidP="008A1B6A">
      <w:pPr>
        <w:spacing w:after="200"/>
        <w:ind w:left="283" w:right="283" w:firstLine="709"/>
        <w:jc w:val="both"/>
        <w:rPr>
          <w:color w:val="010000"/>
          <w:sz w:val="24"/>
        </w:rPr>
      </w:pPr>
      <w:r w:rsidRPr="008A1B6A">
        <w:rPr>
          <w:color w:val="010000"/>
          <w:sz w:val="24"/>
          <w:szCs w:val="26"/>
        </w:rPr>
        <w:t>Aynı Yasa'nın 76. maddesinin son fıkrasına göre, belgelendirilmesi gerektiği halde belgelendirilmeyen parti gideri tutarınca parti malvarlığının, Anayasa Mahkemesi kararıyla Hazine'ye gelir kaydedilmesi gerektiğinden, belgesiz gider tutarı 4.050.000.- TL. Parti malvarlığının Hazine'ye gelir yazılması uygun görülmüştür.</w:t>
      </w:r>
    </w:p>
    <w:p w:rsidR="008A1B6A" w:rsidRPr="008A1B6A" w:rsidRDefault="008A1B6A" w:rsidP="008A1B6A">
      <w:pPr>
        <w:spacing w:after="200"/>
        <w:ind w:left="283" w:right="283" w:firstLine="709"/>
        <w:jc w:val="both"/>
        <w:rPr>
          <w:color w:val="010000"/>
          <w:sz w:val="24"/>
        </w:rPr>
      </w:pPr>
      <w:r w:rsidRPr="008A1B6A">
        <w:rPr>
          <w:color w:val="010000"/>
          <w:sz w:val="24"/>
          <w:szCs w:val="26"/>
        </w:rPr>
        <w:t>2- İl Örgütleri Giderleri</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Liberal Demokrat Parti'nin 1996 yılında 12 il örgütünün giderleri toplamı 3.018.568.899.- TL. gösterilmiştir. </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Bu tutarın, 1.151.219.961.- </w:t>
      </w:r>
      <w:proofErr w:type="spellStart"/>
      <w:proofErr w:type="gramStart"/>
      <w:r w:rsidRPr="008A1B6A">
        <w:rPr>
          <w:color w:val="010000"/>
          <w:sz w:val="24"/>
          <w:szCs w:val="26"/>
        </w:rPr>
        <w:t>TL.sinin</w:t>
      </w:r>
      <w:proofErr w:type="spellEnd"/>
      <w:proofErr w:type="gramEnd"/>
      <w:r w:rsidRPr="008A1B6A">
        <w:rPr>
          <w:color w:val="010000"/>
          <w:sz w:val="24"/>
          <w:szCs w:val="26"/>
        </w:rPr>
        <w:t xml:space="preserve"> büro giderlerine, 881.899.051.- </w:t>
      </w:r>
      <w:proofErr w:type="spellStart"/>
      <w:r w:rsidRPr="008A1B6A">
        <w:rPr>
          <w:color w:val="010000"/>
          <w:sz w:val="24"/>
          <w:szCs w:val="26"/>
        </w:rPr>
        <w:t>TL.sinin</w:t>
      </w:r>
      <w:proofErr w:type="spellEnd"/>
      <w:r w:rsidRPr="008A1B6A">
        <w:rPr>
          <w:color w:val="010000"/>
          <w:sz w:val="24"/>
          <w:szCs w:val="26"/>
        </w:rPr>
        <w:t xml:space="preserve"> propaganda giderlerine, 217.582.719.- </w:t>
      </w:r>
      <w:proofErr w:type="spellStart"/>
      <w:r w:rsidRPr="008A1B6A">
        <w:rPr>
          <w:color w:val="010000"/>
          <w:sz w:val="24"/>
          <w:szCs w:val="26"/>
        </w:rPr>
        <w:t>TL.sinin</w:t>
      </w:r>
      <w:proofErr w:type="spellEnd"/>
      <w:r w:rsidRPr="008A1B6A">
        <w:rPr>
          <w:color w:val="010000"/>
          <w:sz w:val="24"/>
          <w:szCs w:val="26"/>
        </w:rPr>
        <w:t xml:space="preserve"> personel giderlerine, 437.753.000.- </w:t>
      </w:r>
      <w:proofErr w:type="spellStart"/>
      <w:r w:rsidRPr="008A1B6A">
        <w:rPr>
          <w:color w:val="010000"/>
          <w:sz w:val="24"/>
          <w:szCs w:val="26"/>
        </w:rPr>
        <w:t>TL.sinin</w:t>
      </w:r>
      <w:proofErr w:type="spellEnd"/>
      <w:r w:rsidRPr="008A1B6A">
        <w:rPr>
          <w:color w:val="010000"/>
          <w:sz w:val="24"/>
          <w:szCs w:val="26"/>
        </w:rPr>
        <w:t xml:space="preserve"> yönetim giderlerine, 327.114.168.- </w:t>
      </w:r>
      <w:proofErr w:type="spellStart"/>
      <w:r w:rsidRPr="008A1B6A">
        <w:rPr>
          <w:color w:val="010000"/>
          <w:sz w:val="24"/>
          <w:szCs w:val="26"/>
        </w:rPr>
        <w:t>TL.sinin</w:t>
      </w:r>
      <w:proofErr w:type="spellEnd"/>
      <w:r w:rsidRPr="008A1B6A">
        <w:rPr>
          <w:color w:val="010000"/>
          <w:sz w:val="24"/>
          <w:szCs w:val="26"/>
        </w:rPr>
        <w:t xml:space="preserve"> haberleşme giderlerine, 3.000.000.- </w:t>
      </w:r>
      <w:proofErr w:type="spellStart"/>
      <w:r w:rsidRPr="008A1B6A">
        <w:rPr>
          <w:color w:val="010000"/>
          <w:sz w:val="24"/>
          <w:szCs w:val="26"/>
        </w:rPr>
        <w:t>TL.sinin</w:t>
      </w:r>
      <w:proofErr w:type="spellEnd"/>
      <w:r w:rsidRPr="008A1B6A">
        <w:rPr>
          <w:color w:val="010000"/>
          <w:sz w:val="24"/>
          <w:szCs w:val="26"/>
        </w:rPr>
        <w:t xml:space="preserve"> demirbaşlara yapıldığı anlaşılmıştır.</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3.072.438.265.- TL. gelir ile 3.018.568.899.- TL. gider arasındaki farkı oluşturan 53.869.366.- </w:t>
      </w:r>
      <w:proofErr w:type="spellStart"/>
      <w:r w:rsidRPr="008A1B6A">
        <w:rPr>
          <w:color w:val="010000"/>
          <w:sz w:val="24"/>
          <w:szCs w:val="26"/>
        </w:rPr>
        <w:t>TL.nin</w:t>
      </w:r>
      <w:proofErr w:type="spellEnd"/>
      <w:r w:rsidRPr="008A1B6A">
        <w:rPr>
          <w:color w:val="010000"/>
          <w:sz w:val="24"/>
          <w:szCs w:val="26"/>
        </w:rPr>
        <w:t xml:space="preserve"> nakit mevcudu olarak 1997 yılına devredildiği görülmüştür.</w:t>
      </w:r>
      <w:r w:rsidRPr="008A1B6A">
        <w:rPr>
          <w:color w:val="010000"/>
          <w:sz w:val="24"/>
          <w:szCs w:val="26"/>
        </w:rPr>
        <w:t xml:space="preserve"> </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İl örgütleri </w:t>
      </w:r>
      <w:proofErr w:type="spellStart"/>
      <w:r w:rsidRPr="008A1B6A">
        <w:rPr>
          <w:color w:val="010000"/>
          <w:sz w:val="24"/>
          <w:szCs w:val="26"/>
        </w:rPr>
        <w:t>kesinhesap</w:t>
      </w:r>
      <w:proofErr w:type="spellEnd"/>
      <w:r w:rsidRPr="008A1B6A">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8A1B6A" w:rsidRPr="008A1B6A" w:rsidRDefault="008A1B6A" w:rsidP="008A1B6A">
      <w:pPr>
        <w:spacing w:after="200"/>
        <w:ind w:left="283" w:right="283" w:firstLine="709"/>
        <w:jc w:val="both"/>
        <w:rPr>
          <w:color w:val="010000"/>
          <w:sz w:val="24"/>
        </w:rPr>
      </w:pPr>
      <w:r w:rsidRPr="008A1B6A">
        <w:rPr>
          <w:b/>
          <w:bCs/>
          <w:color w:val="010000"/>
          <w:sz w:val="24"/>
          <w:szCs w:val="26"/>
        </w:rPr>
        <w:lastRenderedPageBreak/>
        <w:t>IV- SONUÇ</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Liberal Demokrat Parti'nin 1996 yılı </w:t>
      </w:r>
      <w:proofErr w:type="spellStart"/>
      <w:r w:rsidRPr="008A1B6A">
        <w:rPr>
          <w:color w:val="010000"/>
          <w:sz w:val="24"/>
          <w:szCs w:val="26"/>
        </w:rPr>
        <w:t>kesinhesabının</w:t>
      </w:r>
      <w:proofErr w:type="spellEnd"/>
      <w:r w:rsidRPr="008A1B6A">
        <w:rPr>
          <w:color w:val="010000"/>
          <w:sz w:val="24"/>
          <w:szCs w:val="26"/>
        </w:rPr>
        <w:t xml:space="preserve"> incelenmesi sonucunda;</w:t>
      </w:r>
    </w:p>
    <w:p w:rsidR="008A1B6A" w:rsidRPr="008A1B6A" w:rsidRDefault="008A1B6A" w:rsidP="008A1B6A">
      <w:pPr>
        <w:spacing w:after="200"/>
        <w:ind w:left="283" w:right="283" w:firstLine="709"/>
        <w:jc w:val="both"/>
        <w:rPr>
          <w:color w:val="010000"/>
          <w:sz w:val="24"/>
        </w:rPr>
      </w:pPr>
      <w:r w:rsidRPr="008A1B6A">
        <w:rPr>
          <w:color w:val="010000"/>
          <w:sz w:val="24"/>
          <w:szCs w:val="26"/>
        </w:rPr>
        <w:t xml:space="preserve">1- Parti'nin </w:t>
      </w:r>
      <w:proofErr w:type="spellStart"/>
      <w:r w:rsidRPr="008A1B6A">
        <w:rPr>
          <w:color w:val="010000"/>
          <w:sz w:val="24"/>
          <w:szCs w:val="26"/>
        </w:rPr>
        <w:t>kesinhesabında</w:t>
      </w:r>
      <w:proofErr w:type="spellEnd"/>
      <w:r w:rsidRPr="008A1B6A">
        <w:rPr>
          <w:color w:val="010000"/>
          <w:sz w:val="24"/>
          <w:szCs w:val="26"/>
        </w:rPr>
        <w:t xml:space="preserve"> gösterilen 3.911.706.220.- TL. gelir ile</w:t>
      </w:r>
      <w:r w:rsidRPr="008A1B6A">
        <w:rPr>
          <w:color w:val="010000"/>
          <w:sz w:val="24"/>
          <w:szCs w:val="26"/>
        </w:rPr>
        <w:t xml:space="preserve"> </w:t>
      </w:r>
      <w:r w:rsidRPr="008A1B6A">
        <w:rPr>
          <w:color w:val="010000"/>
          <w:sz w:val="24"/>
          <w:szCs w:val="26"/>
        </w:rPr>
        <w:t>3.853.786.854.- TL. giderin eldeki bilgi ve belgelere göre doğru ve 2820 sayılı Siyasî Partiler Kanunu'na uygun olduğuna,</w:t>
      </w:r>
    </w:p>
    <w:p w:rsidR="008A1B6A" w:rsidRPr="008A1B6A" w:rsidRDefault="008A1B6A" w:rsidP="008A1B6A">
      <w:pPr>
        <w:spacing w:after="200"/>
        <w:ind w:left="283" w:right="283" w:firstLine="709"/>
        <w:jc w:val="both"/>
        <w:rPr>
          <w:color w:val="010000"/>
          <w:sz w:val="24"/>
        </w:rPr>
      </w:pPr>
      <w:r w:rsidRPr="008A1B6A">
        <w:rPr>
          <w:color w:val="010000"/>
          <w:sz w:val="24"/>
          <w:szCs w:val="26"/>
        </w:rPr>
        <w:t>2- Belgesi bulunmayan 4.050.000.- TL. gider karşılığı Parti malvarlığının, 2820 sayılı Kanun'un 76. maddesinin son fıkrası uyarınca Hazine'ye gelir yazılmasına, 9.9.1998 gününde OYBİRLİĞİYLE karar verildi.</w:t>
      </w:r>
    </w:p>
    <w:p w:rsidR="008A1B6A" w:rsidRPr="008A1B6A" w:rsidRDefault="008A1B6A" w:rsidP="008A1B6A">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8A1B6A" w:rsidRPr="008A1B6A" w:rsidTr="008A1B6A">
        <w:tblPrEx>
          <w:tblCellMar>
            <w:top w:w="0" w:type="dxa"/>
            <w:bottom w:w="0" w:type="dxa"/>
          </w:tblCellMar>
        </w:tblPrEx>
        <w:trPr>
          <w:jc w:val="center"/>
        </w:trPr>
        <w:tc>
          <w:tcPr>
            <w:tcW w:w="1666" w:type="pct"/>
          </w:tcPr>
          <w:p w:rsidR="008A1B6A" w:rsidRPr="008A1B6A" w:rsidRDefault="008A1B6A" w:rsidP="008A1B6A">
            <w:pPr>
              <w:spacing w:after="120"/>
              <w:jc w:val="center"/>
              <w:rPr>
                <w:color w:val="010000"/>
                <w:sz w:val="24"/>
                <w:szCs w:val="26"/>
              </w:rPr>
            </w:pPr>
            <w:r w:rsidRPr="008A1B6A">
              <w:rPr>
                <w:color w:val="010000"/>
                <w:sz w:val="24"/>
                <w:szCs w:val="26"/>
              </w:rPr>
              <w:t>Başkan</w:t>
            </w:r>
          </w:p>
          <w:p w:rsidR="008A1B6A" w:rsidRPr="008A1B6A" w:rsidRDefault="008A1B6A" w:rsidP="008A1B6A">
            <w:pPr>
              <w:spacing w:after="120"/>
              <w:jc w:val="center"/>
              <w:rPr>
                <w:color w:val="010000"/>
                <w:sz w:val="24"/>
                <w:szCs w:val="26"/>
              </w:rPr>
            </w:pPr>
            <w:r w:rsidRPr="008A1B6A">
              <w:rPr>
                <w:color w:val="010000"/>
                <w:sz w:val="24"/>
                <w:szCs w:val="26"/>
              </w:rPr>
              <w:t>Ahmet Necdet SEZER</w:t>
            </w:r>
          </w:p>
        </w:tc>
        <w:tc>
          <w:tcPr>
            <w:tcW w:w="1667" w:type="pct"/>
            <w:gridSpan w:val="2"/>
          </w:tcPr>
          <w:p w:rsidR="008A1B6A" w:rsidRPr="008A1B6A" w:rsidRDefault="008A1B6A" w:rsidP="008A1B6A">
            <w:pPr>
              <w:spacing w:after="120"/>
              <w:jc w:val="center"/>
              <w:rPr>
                <w:color w:val="010000"/>
                <w:sz w:val="24"/>
                <w:szCs w:val="26"/>
              </w:rPr>
            </w:pPr>
            <w:r w:rsidRPr="008A1B6A">
              <w:rPr>
                <w:color w:val="010000"/>
                <w:sz w:val="24"/>
                <w:szCs w:val="26"/>
              </w:rPr>
              <w:t>Üye</w:t>
            </w:r>
          </w:p>
          <w:p w:rsidR="008A1B6A" w:rsidRPr="008A1B6A" w:rsidRDefault="008A1B6A" w:rsidP="008A1B6A">
            <w:pPr>
              <w:spacing w:after="120"/>
              <w:jc w:val="center"/>
              <w:rPr>
                <w:color w:val="010000"/>
                <w:sz w:val="24"/>
                <w:szCs w:val="26"/>
              </w:rPr>
            </w:pPr>
            <w:proofErr w:type="spellStart"/>
            <w:r w:rsidRPr="008A1B6A">
              <w:rPr>
                <w:color w:val="010000"/>
                <w:sz w:val="24"/>
                <w:szCs w:val="26"/>
              </w:rPr>
              <w:t>Samia</w:t>
            </w:r>
            <w:proofErr w:type="spellEnd"/>
            <w:r w:rsidRPr="008A1B6A">
              <w:rPr>
                <w:color w:val="010000"/>
                <w:sz w:val="24"/>
                <w:szCs w:val="26"/>
              </w:rPr>
              <w:t xml:space="preserve"> AKBULUT</w:t>
            </w:r>
          </w:p>
        </w:tc>
        <w:tc>
          <w:tcPr>
            <w:tcW w:w="1667" w:type="pct"/>
          </w:tcPr>
          <w:p w:rsidR="008A1B6A" w:rsidRPr="008A1B6A" w:rsidRDefault="008A1B6A" w:rsidP="008A1B6A">
            <w:pPr>
              <w:spacing w:after="120"/>
              <w:jc w:val="center"/>
              <w:rPr>
                <w:color w:val="010000"/>
                <w:sz w:val="24"/>
                <w:szCs w:val="26"/>
              </w:rPr>
            </w:pPr>
            <w:r w:rsidRPr="008A1B6A">
              <w:rPr>
                <w:color w:val="010000"/>
                <w:sz w:val="24"/>
                <w:szCs w:val="26"/>
              </w:rPr>
              <w:t>Üye</w:t>
            </w:r>
          </w:p>
          <w:p w:rsidR="008A1B6A" w:rsidRPr="008A1B6A" w:rsidRDefault="008A1B6A" w:rsidP="008A1B6A">
            <w:pPr>
              <w:spacing w:after="120"/>
              <w:jc w:val="center"/>
              <w:rPr>
                <w:color w:val="010000"/>
                <w:sz w:val="24"/>
                <w:szCs w:val="26"/>
              </w:rPr>
            </w:pPr>
            <w:r w:rsidRPr="008A1B6A">
              <w:rPr>
                <w:color w:val="010000"/>
                <w:sz w:val="24"/>
                <w:szCs w:val="26"/>
              </w:rPr>
              <w:t>Haşim KILIÇ</w:t>
            </w:r>
          </w:p>
          <w:p w:rsidR="008A1B6A" w:rsidRPr="008A1B6A" w:rsidRDefault="008A1B6A" w:rsidP="008A1B6A">
            <w:pPr>
              <w:spacing w:after="120"/>
              <w:jc w:val="center"/>
              <w:rPr>
                <w:color w:val="010000"/>
                <w:sz w:val="24"/>
                <w:szCs w:val="26"/>
              </w:rPr>
            </w:pPr>
          </w:p>
        </w:tc>
      </w:tr>
      <w:tr w:rsidR="008A1B6A" w:rsidRPr="008A1B6A" w:rsidTr="008A1B6A">
        <w:tblPrEx>
          <w:tblCellMar>
            <w:top w:w="0" w:type="dxa"/>
            <w:bottom w:w="0" w:type="dxa"/>
          </w:tblCellMar>
        </w:tblPrEx>
        <w:trPr>
          <w:jc w:val="center"/>
        </w:trPr>
        <w:tc>
          <w:tcPr>
            <w:tcW w:w="1666" w:type="pct"/>
          </w:tcPr>
          <w:p w:rsidR="008A1B6A" w:rsidRPr="008A1B6A" w:rsidRDefault="008A1B6A" w:rsidP="008A1B6A">
            <w:pPr>
              <w:spacing w:after="120"/>
              <w:jc w:val="center"/>
              <w:rPr>
                <w:color w:val="010000"/>
                <w:sz w:val="24"/>
                <w:szCs w:val="26"/>
              </w:rPr>
            </w:pPr>
            <w:r w:rsidRPr="008A1B6A">
              <w:rPr>
                <w:color w:val="010000"/>
                <w:sz w:val="24"/>
                <w:szCs w:val="26"/>
              </w:rPr>
              <w:t>Üye</w:t>
            </w:r>
          </w:p>
          <w:p w:rsidR="008A1B6A" w:rsidRPr="008A1B6A" w:rsidRDefault="008A1B6A" w:rsidP="008A1B6A">
            <w:pPr>
              <w:spacing w:after="120"/>
              <w:jc w:val="center"/>
              <w:rPr>
                <w:color w:val="010000"/>
                <w:sz w:val="24"/>
                <w:szCs w:val="26"/>
              </w:rPr>
            </w:pPr>
            <w:r w:rsidRPr="008A1B6A">
              <w:rPr>
                <w:color w:val="010000"/>
                <w:sz w:val="24"/>
                <w:szCs w:val="26"/>
              </w:rPr>
              <w:t>Yalçın ACARGÜN</w:t>
            </w:r>
          </w:p>
        </w:tc>
        <w:tc>
          <w:tcPr>
            <w:tcW w:w="1667" w:type="pct"/>
            <w:gridSpan w:val="2"/>
          </w:tcPr>
          <w:p w:rsidR="008A1B6A" w:rsidRPr="008A1B6A" w:rsidRDefault="008A1B6A" w:rsidP="008A1B6A">
            <w:pPr>
              <w:spacing w:after="120"/>
              <w:jc w:val="center"/>
              <w:rPr>
                <w:color w:val="010000"/>
                <w:sz w:val="24"/>
                <w:szCs w:val="26"/>
              </w:rPr>
            </w:pPr>
            <w:r w:rsidRPr="008A1B6A">
              <w:rPr>
                <w:color w:val="010000"/>
                <w:sz w:val="24"/>
                <w:szCs w:val="26"/>
              </w:rPr>
              <w:t>Üye</w:t>
            </w:r>
          </w:p>
          <w:p w:rsidR="008A1B6A" w:rsidRPr="008A1B6A" w:rsidRDefault="008A1B6A" w:rsidP="008A1B6A">
            <w:pPr>
              <w:spacing w:after="120"/>
              <w:jc w:val="center"/>
              <w:rPr>
                <w:color w:val="010000"/>
                <w:sz w:val="24"/>
                <w:szCs w:val="26"/>
              </w:rPr>
            </w:pPr>
            <w:r w:rsidRPr="008A1B6A">
              <w:rPr>
                <w:color w:val="010000"/>
                <w:sz w:val="24"/>
                <w:szCs w:val="26"/>
              </w:rPr>
              <w:t>Mustafa BUMİN</w:t>
            </w:r>
          </w:p>
        </w:tc>
        <w:tc>
          <w:tcPr>
            <w:tcW w:w="1667" w:type="pct"/>
          </w:tcPr>
          <w:p w:rsidR="008A1B6A" w:rsidRPr="008A1B6A" w:rsidRDefault="008A1B6A" w:rsidP="008A1B6A">
            <w:pPr>
              <w:spacing w:after="120"/>
              <w:jc w:val="center"/>
              <w:rPr>
                <w:color w:val="010000"/>
                <w:sz w:val="24"/>
                <w:szCs w:val="26"/>
              </w:rPr>
            </w:pPr>
            <w:r w:rsidRPr="008A1B6A">
              <w:rPr>
                <w:color w:val="010000"/>
                <w:sz w:val="24"/>
                <w:szCs w:val="26"/>
              </w:rPr>
              <w:t>Üye</w:t>
            </w:r>
          </w:p>
          <w:p w:rsidR="008A1B6A" w:rsidRPr="008A1B6A" w:rsidRDefault="008A1B6A" w:rsidP="008A1B6A">
            <w:pPr>
              <w:spacing w:after="120"/>
              <w:jc w:val="center"/>
              <w:rPr>
                <w:color w:val="010000"/>
                <w:sz w:val="24"/>
                <w:szCs w:val="26"/>
              </w:rPr>
            </w:pPr>
            <w:proofErr w:type="spellStart"/>
            <w:r w:rsidRPr="008A1B6A">
              <w:rPr>
                <w:color w:val="010000"/>
                <w:sz w:val="24"/>
                <w:szCs w:val="26"/>
              </w:rPr>
              <w:t>Sacit</w:t>
            </w:r>
            <w:proofErr w:type="spellEnd"/>
            <w:r w:rsidRPr="008A1B6A">
              <w:rPr>
                <w:color w:val="010000"/>
                <w:sz w:val="24"/>
                <w:szCs w:val="26"/>
              </w:rPr>
              <w:t xml:space="preserve"> ADALI</w:t>
            </w:r>
          </w:p>
          <w:p w:rsidR="008A1B6A" w:rsidRPr="008A1B6A" w:rsidRDefault="008A1B6A" w:rsidP="008A1B6A">
            <w:pPr>
              <w:spacing w:after="120"/>
              <w:jc w:val="center"/>
              <w:rPr>
                <w:color w:val="010000"/>
                <w:sz w:val="24"/>
                <w:szCs w:val="26"/>
              </w:rPr>
            </w:pPr>
          </w:p>
        </w:tc>
      </w:tr>
      <w:tr w:rsidR="008A1B6A" w:rsidRPr="008A1B6A" w:rsidTr="008A1B6A">
        <w:tblPrEx>
          <w:tblCellMar>
            <w:top w:w="0" w:type="dxa"/>
            <w:bottom w:w="0" w:type="dxa"/>
          </w:tblCellMar>
        </w:tblPrEx>
        <w:trPr>
          <w:jc w:val="center"/>
        </w:trPr>
        <w:tc>
          <w:tcPr>
            <w:tcW w:w="1666" w:type="pct"/>
          </w:tcPr>
          <w:p w:rsidR="008A1B6A" w:rsidRPr="008A1B6A" w:rsidRDefault="008A1B6A" w:rsidP="008A1B6A">
            <w:pPr>
              <w:spacing w:after="120"/>
              <w:jc w:val="center"/>
              <w:rPr>
                <w:color w:val="010000"/>
                <w:sz w:val="24"/>
                <w:szCs w:val="26"/>
              </w:rPr>
            </w:pPr>
            <w:r w:rsidRPr="008A1B6A">
              <w:rPr>
                <w:color w:val="010000"/>
                <w:sz w:val="24"/>
                <w:szCs w:val="26"/>
              </w:rPr>
              <w:t>Üye</w:t>
            </w:r>
          </w:p>
          <w:p w:rsidR="008A1B6A" w:rsidRPr="008A1B6A" w:rsidRDefault="008A1B6A" w:rsidP="008A1B6A">
            <w:pPr>
              <w:spacing w:after="120"/>
              <w:jc w:val="center"/>
              <w:rPr>
                <w:color w:val="010000"/>
                <w:sz w:val="24"/>
                <w:szCs w:val="26"/>
              </w:rPr>
            </w:pPr>
            <w:r w:rsidRPr="008A1B6A">
              <w:rPr>
                <w:color w:val="010000"/>
                <w:sz w:val="24"/>
                <w:szCs w:val="26"/>
              </w:rPr>
              <w:t>Ali HÜNER</w:t>
            </w:r>
          </w:p>
        </w:tc>
        <w:tc>
          <w:tcPr>
            <w:tcW w:w="1667" w:type="pct"/>
            <w:gridSpan w:val="2"/>
          </w:tcPr>
          <w:p w:rsidR="008A1B6A" w:rsidRPr="008A1B6A" w:rsidRDefault="008A1B6A" w:rsidP="008A1B6A">
            <w:pPr>
              <w:spacing w:after="120"/>
              <w:jc w:val="center"/>
              <w:rPr>
                <w:color w:val="010000"/>
                <w:sz w:val="24"/>
                <w:szCs w:val="26"/>
              </w:rPr>
            </w:pPr>
            <w:r w:rsidRPr="008A1B6A">
              <w:rPr>
                <w:color w:val="010000"/>
                <w:sz w:val="24"/>
                <w:szCs w:val="26"/>
              </w:rPr>
              <w:t>Üye</w:t>
            </w:r>
          </w:p>
          <w:p w:rsidR="008A1B6A" w:rsidRPr="008A1B6A" w:rsidRDefault="008A1B6A" w:rsidP="008A1B6A">
            <w:pPr>
              <w:spacing w:after="120"/>
              <w:jc w:val="center"/>
              <w:rPr>
                <w:color w:val="010000"/>
                <w:sz w:val="24"/>
                <w:szCs w:val="26"/>
              </w:rPr>
            </w:pPr>
            <w:r w:rsidRPr="008A1B6A">
              <w:rPr>
                <w:color w:val="010000"/>
                <w:sz w:val="24"/>
                <w:szCs w:val="26"/>
              </w:rPr>
              <w:t>Lütfi F. TUNCEL</w:t>
            </w:r>
          </w:p>
        </w:tc>
        <w:tc>
          <w:tcPr>
            <w:tcW w:w="1667" w:type="pct"/>
          </w:tcPr>
          <w:p w:rsidR="008A1B6A" w:rsidRPr="008A1B6A" w:rsidRDefault="008A1B6A" w:rsidP="008A1B6A">
            <w:pPr>
              <w:spacing w:after="120"/>
              <w:jc w:val="center"/>
              <w:rPr>
                <w:color w:val="010000"/>
                <w:sz w:val="24"/>
                <w:szCs w:val="26"/>
              </w:rPr>
            </w:pPr>
            <w:r w:rsidRPr="008A1B6A">
              <w:rPr>
                <w:color w:val="010000"/>
                <w:sz w:val="24"/>
                <w:szCs w:val="26"/>
              </w:rPr>
              <w:t>Üye</w:t>
            </w:r>
          </w:p>
          <w:p w:rsidR="008A1B6A" w:rsidRPr="008A1B6A" w:rsidRDefault="008A1B6A" w:rsidP="008A1B6A">
            <w:pPr>
              <w:spacing w:after="120"/>
              <w:jc w:val="center"/>
              <w:rPr>
                <w:color w:val="010000"/>
                <w:sz w:val="24"/>
                <w:szCs w:val="26"/>
              </w:rPr>
            </w:pPr>
            <w:r w:rsidRPr="008A1B6A">
              <w:rPr>
                <w:color w:val="010000"/>
                <w:sz w:val="24"/>
                <w:szCs w:val="26"/>
              </w:rPr>
              <w:t>Fulya KANTARCIOĞLU</w:t>
            </w:r>
          </w:p>
          <w:p w:rsidR="008A1B6A" w:rsidRPr="008A1B6A" w:rsidRDefault="008A1B6A" w:rsidP="008A1B6A">
            <w:pPr>
              <w:spacing w:after="120"/>
              <w:jc w:val="center"/>
              <w:rPr>
                <w:color w:val="010000"/>
                <w:sz w:val="24"/>
                <w:szCs w:val="26"/>
              </w:rPr>
            </w:pPr>
          </w:p>
        </w:tc>
      </w:tr>
      <w:tr w:rsidR="008A1B6A" w:rsidRPr="008A1B6A" w:rsidTr="008A1B6A">
        <w:tblPrEx>
          <w:tblCellMar>
            <w:top w:w="0" w:type="dxa"/>
            <w:bottom w:w="0" w:type="dxa"/>
          </w:tblCellMar>
        </w:tblPrEx>
        <w:trPr>
          <w:jc w:val="center"/>
        </w:trPr>
        <w:tc>
          <w:tcPr>
            <w:tcW w:w="2500" w:type="pct"/>
            <w:gridSpan w:val="2"/>
          </w:tcPr>
          <w:p w:rsidR="008A1B6A" w:rsidRPr="008A1B6A" w:rsidRDefault="008A1B6A" w:rsidP="008A1B6A">
            <w:pPr>
              <w:spacing w:after="120"/>
              <w:jc w:val="center"/>
              <w:rPr>
                <w:color w:val="010000"/>
                <w:sz w:val="24"/>
                <w:szCs w:val="26"/>
                <w:shd w:val="clear" w:color="auto" w:fill="FFFFFF"/>
              </w:rPr>
            </w:pPr>
            <w:r w:rsidRPr="008A1B6A">
              <w:rPr>
                <w:color w:val="010000"/>
                <w:sz w:val="24"/>
              </w:rPr>
              <w:t> </w:t>
            </w:r>
            <w:bookmarkStart w:id="0" w:name="_GoBack"/>
            <w:bookmarkEnd w:id="0"/>
            <w:r w:rsidRPr="008A1B6A">
              <w:rPr>
                <w:color w:val="010000"/>
                <w:sz w:val="24"/>
                <w:szCs w:val="26"/>
                <w:shd w:val="clear" w:color="auto" w:fill="FFFFFF"/>
              </w:rPr>
              <w:t>Üye</w:t>
            </w:r>
            <w:r w:rsidRPr="008A1B6A">
              <w:rPr>
                <w:color w:val="010000"/>
                <w:sz w:val="24"/>
                <w:szCs w:val="26"/>
                <w:shd w:val="clear" w:color="auto" w:fill="FFFFFF"/>
              </w:rPr>
              <w:t xml:space="preserve"> </w:t>
            </w:r>
          </w:p>
          <w:p w:rsidR="008A1B6A" w:rsidRPr="008A1B6A" w:rsidRDefault="008A1B6A" w:rsidP="008A1B6A">
            <w:pPr>
              <w:spacing w:after="120"/>
              <w:jc w:val="center"/>
              <w:rPr>
                <w:color w:val="010000"/>
                <w:sz w:val="24"/>
              </w:rPr>
            </w:pPr>
            <w:r w:rsidRPr="008A1B6A">
              <w:rPr>
                <w:color w:val="010000"/>
                <w:sz w:val="24"/>
                <w:szCs w:val="26"/>
                <w:shd w:val="clear" w:color="auto" w:fill="FFFFFF"/>
              </w:rPr>
              <w:t xml:space="preserve"> </w:t>
            </w:r>
            <w:r w:rsidRPr="008A1B6A">
              <w:rPr>
                <w:color w:val="010000"/>
                <w:sz w:val="24"/>
                <w:szCs w:val="26"/>
                <w:shd w:val="clear" w:color="auto" w:fill="FFFFFF"/>
              </w:rPr>
              <w:t>Mahir Can ILICAK</w:t>
            </w:r>
          </w:p>
        </w:tc>
        <w:tc>
          <w:tcPr>
            <w:tcW w:w="2500" w:type="pct"/>
            <w:gridSpan w:val="2"/>
          </w:tcPr>
          <w:p w:rsidR="008A1B6A" w:rsidRPr="008A1B6A" w:rsidRDefault="008A1B6A" w:rsidP="008A1B6A">
            <w:pPr>
              <w:spacing w:after="120"/>
              <w:jc w:val="center"/>
              <w:rPr>
                <w:color w:val="010000"/>
                <w:sz w:val="24"/>
                <w:szCs w:val="26"/>
                <w:shd w:val="clear" w:color="auto" w:fill="FFFFFF"/>
              </w:rPr>
            </w:pPr>
            <w:r w:rsidRPr="008A1B6A">
              <w:rPr>
                <w:color w:val="010000"/>
                <w:sz w:val="24"/>
                <w:szCs w:val="26"/>
                <w:shd w:val="clear" w:color="auto" w:fill="FFFFFF"/>
              </w:rPr>
              <w:t>Üye</w:t>
            </w:r>
            <w:r w:rsidRPr="008A1B6A">
              <w:rPr>
                <w:color w:val="010000"/>
                <w:sz w:val="24"/>
                <w:szCs w:val="26"/>
                <w:shd w:val="clear" w:color="auto" w:fill="FFFFFF"/>
              </w:rPr>
              <w:t xml:space="preserve"> </w:t>
            </w:r>
          </w:p>
          <w:p w:rsidR="008A1B6A" w:rsidRPr="008A1B6A" w:rsidRDefault="008A1B6A" w:rsidP="008A1B6A">
            <w:pPr>
              <w:spacing w:after="120"/>
              <w:jc w:val="center"/>
              <w:rPr>
                <w:color w:val="010000"/>
                <w:sz w:val="24"/>
              </w:rPr>
            </w:pPr>
            <w:r w:rsidRPr="008A1B6A">
              <w:rPr>
                <w:color w:val="010000"/>
                <w:sz w:val="24"/>
                <w:szCs w:val="26"/>
                <w:shd w:val="clear" w:color="auto" w:fill="FFFFFF"/>
              </w:rPr>
              <w:t>Rüştü SÖNMEZ</w:t>
            </w:r>
          </w:p>
        </w:tc>
      </w:tr>
    </w:tbl>
    <w:p w:rsidR="003B302C" w:rsidRPr="008A1B6A" w:rsidRDefault="003B302C" w:rsidP="008A1B6A">
      <w:pPr>
        <w:rPr>
          <w:color w:val="010000"/>
          <w:sz w:val="24"/>
        </w:rPr>
      </w:pPr>
    </w:p>
    <w:sectPr w:rsidR="003B302C" w:rsidRPr="008A1B6A" w:rsidSect="008A1B6A">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673" w:rsidRDefault="00AF1673" w:rsidP="008A1B6A">
      <w:r>
        <w:separator/>
      </w:r>
    </w:p>
  </w:endnote>
  <w:endnote w:type="continuationSeparator" w:id="0">
    <w:p w:rsidR="00AF1673" w:rsidRDefault="00AF1673" w:rsidP="008A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B6A" w:rsidRDefault="008A1B6A" w:rsidP="00B20D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A1B6A" w:rsidRDefault="008A1B6A" w:rsidP="008A1B6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B6A" w:rsidRPr="008A1B6A" w:rsidRDefault="008A1B6A" w:rsidP="00B20DFF">
    <w:pPr>
      <w:pStyle w:val="AltBilgi"/>
      <w:framePr w:wrap="around" w:vAnchor="text" w:hAnchor="margin" w:xAlign="right" w:y="1"/>
      <w:rPr>
        <w:rStyle w:val="SayfaNumaras"/>
        <w:sz w:val="24"/>
      </w:rPr>
    </w:pPr>
    <w:r w:rsidRPr="008A1B6A">
      <w:rPr>
        <w:rStyle w:val="SayfaNumaras"/>
        <w:sz w:val="24"/>
      </w:rPr>
      <w:fldChar w:fldCharType="begin"/>
    </w:r>
    <w:r w:rsidRPr="008A1B6A">
      <w:rPr>
        <w:rStyle w:val="SayfaNumaras"/>
        <w:sz w:val="24"/>
      </w:rPr>
      <w:instrText xml:space="preserve"> PAGE </w:instrText>
    </w:r>
    <w:r w:rsidRPr="008A1B6A">
      <w:rPr>
        <w:rStyle w:val="SayfaNumaras"/>
        <w:sz w:val="24"/>
      </w:rPr>
      <w:fldChar w:fldCharType="separate"/>
    </w:r>
    <w:r w:rsidRPr="008A1B6A">
      <w:rPr>
        <w:rStyle w:val="SayfaNumaras"/>
        <w:noProof/>
        <w:sz w:val="24"/>
      </w:rPr>
      <w:t>1</w:t>
    </w:r>
    <w:r w:rsidRPr="008A1B6A">
      <w:rPr>
        <w:rStyle w:val="SayfaNumaras"/>
        <w:sz w:val="24"/>
      </w:rPr>
      <w:fldChar w:fldCharType="end"/>
    </w:r>
  </w:p>
  <w:p w:rsidR="008A1B6A" w:rsidRDefault="008A1B6A" w:rsidP="008A1B6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673" w:rsidRDefault="00AF1673" w:rsidP="008A1B6A">
      <w:r>
        <w:separator/>
      </w:r>
    </w:p>
  </w:footnote>
  <w:footnote w:type="continuationSeparator" w:id="0">
    <w:p w:rsidR="00AF1673" w:rsidRDefault="00AF1673" w:rsidP="008A1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B6A" w:rsidRPr="008A1B6A" w:rsidRDefault="008A1B6A" w:rsidP="008A1B6A">
    <w:pPr>
      <w:pStyle w:val="stBilgi"/>
      <w:rPr>
        <w:b/>
        <w:sz w:val="24"/>
      </w:rPr>
    </w:pPr>
    <w:r w:rsidRPr="008A1B6A">
      <w:rPr>
        <w:b/>
        <w:sz w:val="24"/>
      </w:rPr>
      <w:t>Esas Sayısı:1997/11 (Siyasî Parti Malî Denetimi)</w:t>
    </w:r>
  </w:p>
  <w:p w:rsidR="008A1B6A" w:rsidRDefault="008A1B6A" w:rsidP="008A1B6A">
    <w:pPr>
      <w:pStyle w:val="stBilgi"/>
      <w:rPr>
        <w:b/>
        <w:sz w:val="24"/>
      </w:rPr>
    </w:pPr>
    <w:r>
      <w:rPr>
        <w:b/>
        <w:sz w:val="24"/>
      </w:rPr>
      <w:t>Karar Sayısı:1998/48</w:t>
    </w:r>
  </w:p>
  <w:p w:rsidR="008A1B6A" w:rsidRPr="008A1B6A" w:rsidRDefault="008A1B6A" w:rsidP="008A1B6A">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A"/>
    <w:rsid w:val="003B302C"/>
    <w:rsid w:val="008A1B6A"/>
    <w:rsid w:val="00AF16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0F22"/>
  <w15:chartTrackingRefBased/>
  <w15:docId w15:val="{C021372A-717A-41EA-A909-3D2795A4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B6A"/>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A1B6A"/>
    <w:pPr>
      <w:tabs>
        <w:tab w:val="center" w:pos="4536"/>
        <w:tab w:val="right" w:pos="9072"/>
      </w:tabs>
    </w:pPr>
  </w:style>
  <w:style w:type="character" w:customStyle="1" w:styleId="stBilgiChar">
    <w:name w:val="Üst Bilgi Char"/>
    <w:basedOn w:val="VarsaylanParagrafYazTipi"/>
    <w:link w:val="stBilgi"/>
    <w:uiPriority w:val="99"/>
    <w:rsid w:val="008A1B6A"/>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8A1B6A"/>
    <w:pPr>
      <w:tabs>
        <w:tab w:val="center" w:pos="4536"/>
        <w:tab w:val="right" w:pos="9072"/>
      </w:tabs>
    </w:pPr>
  </w:style>
  <w:style w:type="character" w:customStyle="1" w:styleId="AltBilgiChar">
    <w:name w:val="Alt Bilgi Char"/>
    <w:basedOn w:val="VarsaylanParagrafYazTipi"/>
    <w:link w:val="AltBilgi"/>
    <w:uiPriority w:val="99"/>
    <w:rsid w:val="008A1B6A"/>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8A1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2020-06-13T14:24:00Z</dcterms:created>
  <dcterms:modified xsi:type="dcterms:W3CDTF">2020-06-13T14:25:00Z</dcterms:modified>
</cp:coreProperties>
</file>