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1E5" w:rsidRDefault="008041E5" w:rsidP="008041E5">
      <w:pPr>
        <w:spacing w:after="200"/>
        <w:ind w:left="283" w:right="283"/>
        <w:jc w:val="center"/>
        <w:rPr>
          <w:b/>
          <w:bCs/>
          <w:caps/>
          <w:color w:val="010000"/>
          <w:sz w:val="24"/>
          <w:szCs w:val="26"/>
        </w:rPr>
      </w:pPr>
      <w:r w:rsidRPr="008041E5">
        <w:rPr>
          <w:b/>
          <w:bCs/>
          <w:caps/>
          <w:color w:val="010000"/>
          <w:sz w:val="24"/>
          <w:szCs w:val="26"/>
        </w:rPr>
        <w:t xml:space="preserve"> </w:t>
      </w:r>
      <w:r w:rsidRPr="008041E5">
        <w:rPr>
          <w:b/>
          <w:bCs/>
          <w:caps/>
          <w:color w:val="010000"/>
          <w:sz w:val="24"/>
          <w:szCs w:val="26"/>
        </w:rPr>
        <w:t>ANAYASA MAHKEMESİ KARARI</w:t>
      </w:r>
    </w:p>
    <w:p w:rsidR="008041E5" w:rsidRPr="008041E5" w:rsidRDefault="008041E5" w:rsidP="008041E5">
      <w:pPr>
        <w:spacing w:after="200"/>
        <w:ind w:left="283" w:right="283" w:firstLine="709"/>
        <w:jc w:val="center"/>
        <w:rPr>
          <w:b/>
          <w:caps/>
          <w:color w:val="010000"/>
          <w:sz w:val="24"/>
        </w:rPr>
      </w:pPr>
    </w:p>
    <w:p w:rsidR="008041E5" w:rsidRDefault="008041E5" w:rsidP="008041E5">
      <w:pPr>
        <w:rPr>
          <w:b/>
          <w:color w:val="010000"/>
          <w:sz w:val="24"/>
          <w:szCs w:val="26"/>
        </w:rPr>
      </w:pPr>
      <w:r>
        <w:rPr>
          <w:b/>
          <w:color w:val="010000"/>
          <w:sz w:val="24"/>
          <w:szCs w:val="26"/>
        </w:rPr>
        <w:t>Esas Sayısı:1994/22 (Siyasi Parti Malî Denetimi)</w:t>
      </w:r>
    </w:p>
    <w:p w:rsidR="008041E5" w:rsidRDefault="008041E5" w:rsidP="008041E5">
      <w:pPr>
        <w:rPr>
          <w:b/>
          <w:color w:val="010000"/>
          <w:sz w:val="24"/>
        </w:rPr>
      </w:pPr>
      <w:r>
        <w:rPr>
          <w:b/>
          <w:color w:val="010000"/>
          <w:sz w:val="24"/>
        </w:rPr>
        <w:t>Karar Sayısı:1998/34</w:t>
      </w:r>
    </w:p>
    <w:p w:rsidR="008041E5" w:rsidRDefault="008041E5" w:rsidP="008041E5">
      <w:pPr>
        <w:rPr>
          <w:b/>
          <w:color w:val="010000"/>
          <w:sz w:val="24"/>
        </w:rPr>
      </w:pPr>
      <w:r>
        <w:rPr>
          <w:b/>
          <w:color w:val="010000"/>
          <w:sz w:val="24"/>
        </w:rPr>
        <w:t>Karar Günü:7.7.1998</w:t>
      </w:r>
    </w:p>
    <w:p w:rsidR="008041E5" w:rsidRDefault="008041E5" w:rsidP="008041E5">
      <w:pPr>
        <w:rPr>
          <w:b/>
          <w:color w:val="010000"/>
          <w:sz w:val="24"/>
        </w:rPr>
      </w:pPr>
      <w:r>
        <w:rPr>
          <w:b/>
          <w:color w:val="010000"/>
          <w:sz w:val="24"/>
        </w:rPr>
        <w:t>R.G. Tarih-Sayı:28.07.1998-23416</w:t>
      </w:r>
    </w:p>
    <w:p w:rsidR="008041E5" w:rsidRPr="008041E5" w:rsidRDefault="008041E5" w:rsidP="008041E5">
      <w:pPr>
        <w:rPr>
          <w:b/>
          <w:color w:val="010000"/>
          <w:sz w:val="24"/>
        </w:rPr>
      </w:pPr>
    </w:p>
    <w:p w:rsidR="008041E5" w:rsidRPr="008041E5" w:rsidRDefault="008041E5" w:rsidP="008041E5">
      <w:pPr>
        <w:spacing w:after="200"/>
        <w:ind w:left="283" w:right="283" w:firstLine="709"/>
        <w:jc w:val="both"/>
        <w:rPr>
          <w:color w:val="010000"/>
          <w:sz w:val="24"/>
        </w:rPr>
      </w:pPr>
      <w:r w:rsidRPr="008041E5">
        <w:rPr>
          <w:b/>
          <w:bCs/>
          <w:color w:val="010000"/>
          <w:sz w:val="24"/>
          <w:szCs w:val="26"/>
        </w:rPr>
        <w:t>I- MALİ DENETİMİN KONUSU</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Yeniden Doğuş Partisi Genel Merkezi ile ilçe örgütlerini de kapsayan 56 il örgütünün 1993 yılı </w:t>
      </w:r>
      <w:proofErr w:type="spellStart"/>
      <w:r w:rsidRPr="008041E5">
        <w:rPr>
          <w:color w:val="010000"/>
          <w:sz w:val="24"/>
          <w:szCs w:val="26"/>
        </w:rPr>
        <w:t>kesinhesabının</w:t>
      </w:r>
      <w:proofErr w:type="spellEnd"/>
      <w:r w:rsidRPr="008041E5">
        <w:rPr>
          <w:color w:val="010000"/>
          <w:sz w:val="24"/>
          <w:szCs w:val="26"/>
        </w:rPr>
        <w:t xml:space="preserve"> incelenmesidir.</w:t>
      </w:r>
    </w:p>
    <w:p w:rsidR="008041E5" w:rsidRPr="008041E5" w:rsidRDefault="008041E5" w:rsidP="008041E5">
      <w:pPr>
        <w:spacing w:after="200"/>
        <w:ind w:left="283" w:right="283" w:firstLine="709"/>
        <w:jc w:val="both"/>
        <w:rPr>
          <w:color w:val="010000"/>
          <w:sz w:val="24"/>
        </w:rPr>
      </w:pPr>
      <w:r w:rsidRPr="008041E5">
        <w:rPr>
          <w:b/>
          <w:bCs/>
          <w:color w:val="010000"/>
          <w:sz w:val="24"/>
          <w:szCs w:val="26"/>
        </w:rPr>
        <w:t>II- İLK İNCELEME</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Anayasa Mahkemesi </w:t>
      </w:r>
      <w:proofErr w:type="spellStart"/>
      <w:r w:rsidRPr="008041E5">
        <w:rPr>
          <w:color w:val="010000"/>
          <w:sz w:val="24"/>
          <w:szCs w:val="26"/>
        </w:rPr>
        <w:t>İçtüzüğü'nün</w:t>
      </w:r>
      <w:proofErr w:type="spellEnd"/>
      <w:r w:rsidRPr="008041E5">
        <w:rPr>
          <w:color w:val="010000"/>
          <w:sz w:val="24"/>
          <w:szCs w:val="26"/>
        </w:rPr>
        <w:t xml:space="preserve"> 16. maddesi uyarınca; Yekta Güngör ÖZDEN, Selçuk TÜZÜN, Ahmet N. SEZER, </w:t>
      </w:r>
      <w:proofErr w:type="spellStart"/>
      <w:r w:rsidRPr="008041E5">
        <w:rPr>
          <w:color w:val="010000"/>
          <w:sz w:val="24"/>
          <w:szCs w:val="26"/>
        </w:rPr>
        <w:t>Samia</w:t>
      </w:r>
      <w:proofErr w:type="spellEnd"/>
      <w:r w:rsidRPr="008041E5">
        <w:rPr>
          <w:color w:val="010000"/>
          <w:sz w:val="24"/>
          <w:szCs w:val="26"/>
        </w:rPr>
        <w:t xml:space="preserve"> AKBULUT, Haşim KILIÇ, Mustafa BUMİN, </w:t>
      </w:r>
      <w:proofErr w:type="spellStart"/>
      <w:r w:rsidRPr="008041E5">
        <w:rPr>
          <w:color w:val="010000"/>
          <w:sz w:val="24"/>
          <w:szCs w:val="26"/>
        </w:rPr>
        <w:t>Sacit</w:t>
      </w:r>
      <w:proofErr w:type="spellEnd"/>
      <w:r w:rsidRPr="008041E5">
        <w:rPr>
          <w:color w:val="010000"/>
          <w:sz w:val="24"/>
          <w:szCs w:val="26"/>
        </w:rPr>
        <w:t xml:space="preserve"> ADALI, Ali HÜNER, Lütfi F. TUNCEL, Nurettin TURAN ve Fulya </w:t>
      </w:r>
      <w:proofErr w:type="spellStart"/>
      <w:r w:rsidRPr="008041E5">
        <w:rPr>
          <w:color w:val="010000"/>
          <w:sz w:val="24"/>
          <w:szCs w:val="26"/>
        </w:rPr>
        <w:t>KANTARCIOĞLU'nun</w:t>
      </w:r>
      <w:proofErr w:type="spellEnd"/>
      <w:r w:rsidRPr="008041E5">
        <w:rPr>
          <w:color w:val="010000"/>
          <w:sz w:val="24"/>
          <w:szCs w:val="26"/>
        </w:rPr>
        <w:t xml:space="preserve"> katılmalarıyla 1.7.1997 gününde yapılan ilk inceleme toplantısında: "Yeniden Doğuş Partisi'nin 1993 yılı </w:t>
      </w:r>
      <w:proofErr w:type="spellStart"/>
      <w:r w:rsidRPr="008041E5">
        <w:rPr>
          <w:color w:val="010000"/>
          <w:sz w:val="24"/>
          <w:szCs w:val="26"/>
        </w:rPr>
        <w:t>kesinhesabının</w:t>
      </w:r>
      <w:proofErr w:type="spellEnd"/>
      <w:r w:rsidRPr="008041E5">
        <w:rPr>
          <w:color w:val="010000"/>
          <w:sz w:val="24"/>
          <w:szCs w:val="26"/>
        </w:rPr>
        <w:t xml:space="preserve"> incelenmesi sonucunda; dosyadaki eksikliğin giderildiği anlaşıldığından işin esasının incelenmesine, oybirliğiyle' karar verilmiştir.</w:t>
      </w:r>
    </w:p>
    <w:p w:rsidR="008041E5" w:rsidRPr="008041E5" w:rsidRDefault="008041E5" w:rsidP="008041E5">
      <w:pPr>
        <w:spacing w:after="200"/>
        <w:ind w:left="283" w:right="283" w:firstLine="709"/>
        <w:jc w:val="both"/>
        <w:rPr>
          <w:color w:val="010000"/>
          <w:sz w:val="24"/>
        </w:rPr>
      </w:pPr>
      <w:r w:rsidRPr="008041E5">
        <w:rPr>
          <w:b/>
          <w:bCs/>
          <w:color w:val="010000"/>
          <w:sz w:val="24"/>
          <w:szCs w:val="26"/>
        </w:rPr>
        <w:t>III- ESASIN İNCELENMESİ</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Parti'nin Anayasa Mahkemesi'ne verdiği 1993 yılı </w:t>
      </w:r>
      <w:proofErr w:type="spellStart"/>
      <w:r w:rsidRPr="008041E5">
        <w:rPr>
          <w:color w:val="010000"/>
          <w:sz w:val="24"/>
          <w:szCs w:val="26"/>
        </w:rPr>
        <w:t>kesinhesap</w:t>
      </w:r>
      <w:proofErr w:type="spellEnd"/>
      <w:r w:rsidRPr="008041E5">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8041E5">
        <w:rPr>
          <w:color w:val="010000"/>
          <w:sz w:val="24"/>
          <w:szCs w:val="26"/>
        </w:rPr>
        <w:t>düşünüldü :</w:t>
      </w:r>
      <w:proofErr w:type="gramEnd"/>
    </w:p>
    <w:p w:rsidR="008041E5" w:rsidRPr="008041E5" w:rsidRDefault="008041E5" w:rsidP="008041E5">
      <w:pPr>
        <w:spacing w:after="200"/>
        <w:ind w:left="283" w:right="283" w:firstLine="709"/>
        <w:jc w:val="both"/>
        <w:rPr>
          <w:color w:val="010000"/>
          <w:sz w:val="24"/>
        </w:rPr>
      </w:pPr>
      <w:r w:rsidRPr="008041E5">
        <w:rPr>
          <w:color w:val="010000"/>
          <w:sz w:val="24"/>
          <w:szCs w:val="26"/>
        </w:rPr>
        <w:t>Denetimin maddî ögelerini oluşturan defter ve belgelerde Yeniden Doğuş</w:t>
      </w:r>
      <w:r w:rsidRPr="008041E5">
        <w:rPr>
          <w:color w:val="010000"/>
          <w:sz w:val="24"/>
          <w:szCs w:val="26"/>
        </w:rPr>
        <w:t xml:space="preserve"> </w:t>
      </w:r>
      <w:r w:rsidRPr="008041E5">
        <w:rPr>
          <w:color w:val="010000"/>
          <w:sz w:val="24"/>
          <w:szCs w:val="26"/>
        </w:rPr>
        <w:t>Partisi'nin 1993 yılı gelir ve giderleri birbirine denk biçimde, Genel Merkez'in gelir</w:t>
      </w:r>
      <w:r w:rsidRPr="008041E5">
        <w:rPr>
          <w:color w:val="010000"/>
          <w:sz w:val="24"/>
          <w:szCs w:val="26"/>
        </w:rPr>
        <w:t xml:space="preserve"> </w:t>
      </w:r>
      <w:r w:rsidRPr="008041E5">
        <w:rPr>
          <w:color w:val="010000"/>
          <w:sz w:val="24"/>
          <w:szCs w:val="26"/>
        </w:rPr>
        <w:t>ve giderleri 970.963.022.- TL., 56 il örgütünden</w:t>
      </w:r>
      <w:r w:rsidRPr="008041E5">
        <w:rPr>
          <w:color w:val="010000"/>
          <w:sz w:val="24"/>
          <w:szCs w:val="26"/>
        </w:rPr>
        <w:t xml:space="preserve"> </w:t>
      </w:r>
      <w:r w:rsidRPr="008041E5">
        <w:rPr>
          <w:color w:val="010000"/>
          <w:sz w:val="24"/>
          <w:szCs w:val="26"/>
        </w:rPr>
        <w:t>gelir ve giderleri olmadığı bildirilen 33 il dışında kalan 23 il örgütünün gelir ve giderleri 3.344.375.670.- TL. olmak üzere toplam 4.315.338.692.- TL. gösterilmiştir.</w:t>
      </w:r>
    </w:p>
    <w:p w:rsidR="008041E5" w:rsidRPr="008041E5" w:rsidRDefault="008041E5" w:rsidP="008041E5">
      <w:pPr>
        <w:spacing w:after="200"/>
        <w:ind w:left="283" w:right="283" w:firstLine="709"/>
        <w:jc w:val="both"/>
        <w:rPr>
          <w:color w:val="010000"/>
          <w:sz w:val="24"/>
        </w:rPr>
      </w:pPr>
      <w:r w:rsidRPr="008041E5">
        <w:rPr>
          <w:b/>
          <w:bCs/>
          <w:color w:val="010000"/>
          <w:sz w:val="24"/>
          <w:szCs w:val="26"/>
        </w:rPr>
        <w:t>A- Gelirlerin İncelenmesi</w:t>
      </w:r>
    </w:p>
    <w:p w:rsidR="008041E5" w:rsidRPr="008041E5" w:rsidRDefault="008041E5" w:rsidP="008041E5">
      <w:pPr>
        <w:spacing w:after="200"/>
        <w:ind w:left="283" w:right="283" w:firstLine="709"/>
        <w:jc w:val="both"/>
        <w:rPr>
          <w:b/>
          <w:color w:val="010000"/>
          <w:sz w:val="24"/>
        </w:rPr>
      </w:pPr>
      <w:r w:rsidRPr="008041E5">
        <w:rPr>
          <w:b/>
          <w:color w:val="010000"/>
          <w:sz w:val="24"/>
          <w:szCs w:val="26"/>
        </w:rPr>
        <w:t>1- Genel Merkez Gelirleri</w:t>
      </w:r>
    </w:p>
    <w:p w:rsidR="008041E5" w:rsidRPr="008041E5" w:rsidRDefault="008041E5" w:rsidP="008041E5">
      <w:pPr>
        <w:spacing w:after="200"/>
        <w:ind w:left="283" w:right="283" w:firstLine="709"/>
        <w:jc w:val="both"/>
        <w:rPr>
          <w:color w:val="010000"/>
          <w:sz w:val="24"/>
        </w:rPr>
      </w:pPr>
      <w:r w:rsidRPr="008041E5">
        <w:rPr>
          <w:color w:val="010000"/>
          <w:sz w:val="24"/>
          <w:szCs w:val="26"/>
        </w:rPr>
        <w:t>Parti Genel Merkezi'nin 1993 yılı içindeki gelirleri 970.963.022.- TL. gösterilmiştir.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 </w:t>
      </w:r>
      <w:r w:rsidRPr="008041E5">
        <w:rPr>
          <w:color w:val="010000"/>
          <w:sz w:val="24"/>
          <w:szCs w:val="26"/>
        </w:rPr>
        <w:t>Bunun, 824.624.750.- TL. bağışlar, 78.791.- TL. diğer gelirler, 26.303.451.- TL. geçen yıldan devir, 80.524.030.- TL. borçlar, 39.432.000.- TL. sabit kıymetler olarak görünmektedir.</w:t>
      </w:r>
    </w:p>
    <w:p w:rsidR="008041E5" w:rsidRPr="008041E5" w:rsidRDefault="008041E5" w:rsidP="008041E5">
      <w:pPr>
        <w:spacing w:after="200"/>
        <w:ind w:left="283" w:right="283" w:firstLine="709"/>
        <w:jc w:val="both"/>
        <w:rPr>
          <w:color w:val="010000"/>
          <w:sz w:val="24"/>
        </w:rPr>
      </w:pPr>
      <w:r w:rsidRPr="008041E5">
        <w:rPr>
          <w:color w:val="010000"/>
          <w:sz w:val="24"/>
          <w:szCs w:val="26"/>
        </w:rPr>
        <w:t>Genel Merkez'in defter kayıtları ve gelir belgeleri üzerinde yapılan incelemede, aşağıda belirtilenler dışındaki gelirlerin 2820 sayılı Yasa'nın 61-69. maddeleri hükümlerine uygun olarak sağlandığı sonucuna varılmıştır.</w:t>
      </w:r>
    </w:p>
    <w:p w:rsidR="008041E5" w:rsidRPr="008041E5" w:rsidRDefault="008041E5" w:rsidP="008041E5">
      <w:pPr>
        <w:spacing w:after="200"/>
        <w:ind w:left="283" w:right="283" w:firstLine="709"/>
        <w:jc w:val="both"/>
        <w:rPr>
          <w:color w:val="010000"/>
          <w:sz w:val="24"/>
        </w:rPr>
      </w:pPr>
      <w:r w:rsidRPr="008041E5">
        <w:rPr>
          <w:color w:val="010000"/>
          <w:sz w:val="24"/>
          <w:szCs w:val="26"/>
        </w:rPr>
        <w:t>a)</w:t>
      </w:r>
      <w:r w:rsidRPr="008041E5">
        <w:rPr>
          <w:color w:val="010000"/>
          <w:sz w:val="24"/>
          <w:szCs w:val="26"/>
        </w:rPr>
        <w:t xml:space="preserve"> </w:t>
      </w:r>
      <w:r w:rsidRPr="008041E5">
        <w:rPr>
          <w:color w:val="010000"/>
          <w:sz w:val="24"/>
          <w:szCs w:val="26"/>
        </w:rPr>
        <w:t>Belgesiz Gelir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78 yevmiye numarasıyla gelirler hesabına bağış olarak kaydedilen toplam 103.000.000.- </w:t>
      </w:r>
      <w:proofErr w:type="spellStart"/>
      <w:proofErr w:type="gramStart"/>
      <w:r w:rsidRPr="008041E5">
        <w:rPr>
          <w:color w:val="010000"/>
          <w:sz w:val="24"/>
          <w:szCs w:val="26"/>
        </w:rPr>
        <w:t>TL.nın</w:t>
      </w:r>
      <w:proofErr w:type="spellEnd"/>
      <w:proofErr w:type="gramEnd"/>
      <w:r w:rsidRPr="008041E5">
        <w:rPr>
          <w:color w:val="010000"/>
          <w:sz w:val="24"/>
          <w:szCs w:val="26"/>
        </w:rPr>
        <w:t xml:space="preserve"> belgesinin bulunmadığı görülmüştür.</w:t>
      </w:r>
    </w:p>
    <w:p w:rsidR="008041E5" w:rsidRPr="008041E5" w:rsidRDefault="008041E5" w:rsidP="008041E5">
      <w:pPr>
        <w:spacing w:after="200"/>
        <w:ind w:left="283" w:right="283" w:firstLine="709"/>
        <w:jc w:val="both"/>
        <w:rPr>
          <w:color w:val="010000"/>
          <w:sz w:val="24"/>
        </w:rPr>
      </w:pPr>
      <w:r w:rsidRPr="008041E5">
        <w:rPr>
          <w:color w:val="010000"/>
          <w:sz w:val="24"/>
          <w:szCs w:val="26"/>
        </w:rPr>
        <w:lastRenderedPageBreak/>
        <w:t>2820 sayılı Yasa'nın, 66. maddesinin ikinci fıkrasında, bağışların, bağışta bulunana veya yetkili temsilcisine veya vekiline ait olduğunun partice verilen makbuzda açıkça belirtilmesinin gerektiği, böyle bir belgeye dayanılmaksızın siyasî partilerce bağış kabul edilemeyeceği; 69. maddesinde, siyasî partilerin genel merkezlerinin ve teşkilat kademelerinin gelirlerinin, parti merkez karar ve yönetim kurulunca bastırılan makbuzlar karşılığında alınacağı; 76. maddesinin üçüncü fıkrasında da, 'Bu Kanunun 69 uncu maddesinde belirtilen esaslara aykırı olarak bir siyasî partinin tevsik edilmeyen kaynaklardan</w:t>
      </w:r>
      <w:r w:rsidRPr="008041E5">
        <w:rPr>
          <w:color w:val="010000"/>
          <w:sz w:val="24"/>
          <w:szCs w:val="26"/>
        </w:rPr>
        <w:t xml:space="preserve"> </w:t>
      </w:r>
      <w:r w:rsidRPr="008041E5">
        <w:rPr>
          <w:color w:val="010000"/>
          <w:sz w:val="24"/>
          <w:szCs w:val="26"/>
        </w:rPr>
        <w:t>gelir sağladığı anlaşılırsa Anayasa Mahkemesi kararıyla bu gelirin Hazineye gelir kaydedileceği' belirtilmiştir.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Bu durumda, belgesi bulunmayan 103.000.000.- </w:t>
      </w:r>
      <w:proofErr w:type="spellStart"/>
      <w:proofErr w:type="gramStart"/>
      <w:r w:rsidRPr="008041E5">
        <w:rPr>
          <w:color w:val="010000"/>
          <w:sz w:val="24"/>
          <w:szCs w:val="26"/>
        </w:rPr>
        <w:t>TL.nın</w:t>
      </w:r>
      <w:proofErr w:type="spellEnd"/>
      <w:proofErr w:type="gramEnd"/>
      <w:r w:rsidRPr="008041E5">
        <w:rPr>
          <w:color w:val="010000"/>
          <w:sz w:val="24"/>
          <w:szCs w:val="26"/>
        </w:rPr>
        <w:t xml:space="preserve"> Hazine'ye gelir yazılması gerektiği sonucuna varılmıştır.</w:t>
      </w:r>
    </w:p>
    <w:p w:rsidR="008041E5" w:rsidRPr="008041E5" w:rsidRDefault="008041E5" w:rsidP="008041E5">
      <w:pPr>
        <w:spacing w:after="200"/>
        <w:ind w:left="283" w:right="283" w:firstLine="709"/>
        <w:jc w:val="both"/>
        <w:rPr>
          <w:color w:val="010000"/>
          <w:sz w:val="24"/>
        </w:rPr>
      </w:pPr>
      <w:r w:rsidRPr="008041E5">
        <w:rPr>
          <w:color w:val="010000"/>
          <w:sz w:val="24"/>
          <w:szCs w:val="26"/>
        </w:rPr>
        <w:t>b)</w:t>
      </w:r>
      <w:r w:rsidRPr="008041E5">
        <w:rPr>
          <w:color w:val="010000"/>
          <w:sz w:val="24"/>
          <w:szCs w:val="26"/>
        </w:rPr>
        <w:t xml:space="preserve"> </w:t>
      </w:r>
      <w:r w:rsidRPr="008041E5">
        <w:rPr>
          <w:color w:val="010000"/>
          <w:sz w:val="24"/>
          <w:szCs w:val="26"/>
        </w:rPr>
        <w:t>İki Çeşit Makbuz Kullanılması</w:t>
      </w:r>
    </w:p>
    <w:p w:rsidR="008041E5" w:rsidRPr="008041E5" w:rsidRDefault="008041E5" w:rsidP="008041E5">
      <w:pPr>
        <w:spacing w:after="200"/>
        <w:ind w:left="283" w:right="283" w:firstLine="709"/>
        <w:jc w:val="both"/>
        <w:rPr>
          <w:color w:val="010000"/>
          <w:sz w:val="24"/>
        </w:rPr>
      </w:pPr>
      <w:r w:rsidRPr="008041E5">
        <w:rPr>
          <w:color w:val="010000"/>
          <w:sz w:val="24"/>
          <w:szCs w:val="26"/>
        </w:rPr>
        <w:t>Yapılan incelemede, 'Bağış İçin Gelir Makbuzu' ve 'Gelir Makbuzu' olarak iki şekilde makbuz bastırıldığı, ancak alınan bağışlar için her ikisinin de kullanıldığı görülmüştür.</w:t>
      </w:r>
    </w:p>
    <w:p w:rsidR="008041E5" w:rsidRPr="008041E5" w:rsidRDefault="008041E5" w:rsidP="008041E5">
      <w:pPr>
        <w:spacing w:after="200"/>
        <w:ind w:left="283" w:right="283" w:firstLine="709"/>
        <w:jc w:val="both"/>
        <w:rPr>
          <w:color w:val="010000"/>
          <w:sz w:val="24"/>
        </w:rPr>
      </w:pPr>
      <w:r w:rsidRPr="008041E5">
        <w:rPr>
          <w:color w:val="010000"/>
          <w:sz w:val="24"/>
          <w:szCs w:val="26"/>
        </w:rPr>
        <w:t>Makbuzların kullanılmasında özen gösterilmesi gereğinin Parti'ye bildirilmesinin uygun olacağı sonucuna varılmıştır.</w:t>
      </w:r>
    </w:p>
    <w:p w:rsidR="008041E5" w:rsidRPr="008041E5" w:rsidRDefault="008041E5" w:rsidP="008041E5">
      <w:pPr>
        <w:spacing w:after="200"/>
        <w:ind w:left="283" w:right="283" w:firstLine="709"/>
        <w:jc w:val="both"/>
        <w:rPr>
          <w:b/>
          <w:color w:val="010000"/>
          <w:sz w:val="24"/>
        </w:rPr>
      </w:pPr>
      <w:r w:rsidRPr="008041E5">
        <w:rPr>
          <w:b/>
          <w:color w:val="010000"/>
          <w:sz w:val="24"/>
          <w:szCs w:val="26"/>
        </w:rPr>
        <w:t>2- İl Örgütleri Gelirleri</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Yeniden Doğuş Partisi'nin Yargıtay Cumhuriyet Başsavcılığı kayıtlarına göre 1993 yılında 56 ilde örgütü bulunmaktadır. Parti, bunlardan 23'ü dışındaki il ve bağlı ilçelerinde 1993 yılı içinde herhangi bir etkinlikte bulunulmadığını bildirmiştir. 23 il örgütünce sağlanan gelirler toplamı 3.344.375.670.- </w:t>
      </w:r>
      <w:proofErr w:type="spellStart"/>
      <w:proofErr w:type="gramStart"/>
      <w:r w:rsidRPr="008041E5">
        <w:rPr>
          <w:color w:val="010000"/>
          <w:sz w:val="24"/>
          <w:szCs w:val="26"/>
        </w:rPr>
        <w:t>TL.dır</w:t>
      </w:r>
      <w:proofErr w:type="spellEnd"/>
      <w:proofErr w:type="gramEnd"/>
      <w:r w:rsidRPr="008041E5">
        <w:rPr>
          <w:color w:val="010000"/>
          <w:sz w:val="24"/>
          <w:szCs w:val="26"/>
        </w:rPr>
        <w:t>.</w:t>
      </w:r>
    </w:p>
    <w:p w:rsidR="008041E5" w:rsidRPr="008041E5" w:rsidRDefault="008041E5" w:rsidP="008041E5">
      <w:pPr>
        <w:spacing w:after="200"/>
        <w:ind w:left="283" w:right="283" w:firstLine="709"/>
        <w:jc w:val="both"/>
        <w:rPr>
          <w:color w:val="010000"/>
          <w:sz w:val="24"/>
        </w:rPr>
      </w:pPr>
      <w:r w:rsidRPr="008041E5">
        <w:rPr>
          <w:color w:val="010000"/>
          <w:sz w:val="24"/>
          <w:szCs w:val="26"/>
        </w:rPr>
        <w:t>Bunun, 587.090.891.- TL. giriş ve üye aidatları, 643.837.921.-TL. bağışlar, 10.000.000.- TL. bayrak, flama, rozet vs. gelirleri, 48.500.000.- TL. yayın satış gelirleri, 1.701.904.918.- TL. borçlar, 187.745.000.- TL. balo, eğlence, konser vs. faaliyet gelirleri, 7.500.000.- TL. parti kimlik kartı, defter, makbuz, kağıt gelirleri, 53.180.000.- TL. sair gelirler, 82.546.000.- TL. sabit kıymetler, 21.240.000.- TL. illerden ilçelere, ilçelerden illere gönderilen paralar, 830.940.- TL. geçen yıldan devreden nakittir.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İl örgütlerinin </w:t>
      </w:r>
      <w:proofErr w:type="spellStart"/>
      <w:r w:rsidRPr="008041E5">
        <w:rPr>
          <w:color w:val="010000"/>
          <w:sz w:val="24"/>
          <w:szCs w:val="26"/>
        </w:rPr>
        <w:t>kesinhesap</w:t>
      </w:r>
      <w:proofErr w:type="spellEnd"/>
      <w:r w:rsidRPr="008041E5">
        <w:rPr>
          <w:color w:val="010000"/>
          <w:sz w:val="24"/>
          <w:szCs w:val="26"/>
        </w:rPr>
        <w:t xml:space="preserve"> çizelgelerinin gelir bölümleri üzerinde yapılan incelemede, gösterilen gelirlerin 2820 sayılı Yasa'da belirtilen kaynaklardan sağlandığı, Merkez Karar ve Yönetim Kurulu kararıyla doğruluğunun onaylandığı görülerek bunların Yasa'ya uygun olduğu sonucuna varılmıştır.</w:t>
      </w:r>
    </w:p>
    <w:p w:rsidR="008041E5" w:rsidRPr="008041E5" w:rsidRDefault="008041E5" w:rsidP="008041E5">
      <w:pPr>
        <w:spacing w:after="200"/>
        <w:ind w:left="283" w:right="283" w:firstLine="709"/>
        <w:jc w:val="both"/>
        <w:rPr>
          <w:color w:val="010000"/>
          <w:sz w:val="24"/>
        </w:rPr>
      </w:pPr>
      <w:r w:rsidRPr="008041E5">
        <w:rPr>
          <w:b/>
          <w:bCs/>
          <w:color w:val="010000"/>
          <w:sz w:val="24"/>
          <w:szCs w:val="26"/>
        </w:rPr>
        <w:t>B- Giderlerin İncelenmesi</w:t>
      </w:r>
    </w:p>
    <w:p w:rsidR="008041E5" w:rsidRPr="008041E5" w:rsidRDefault="008041E5" w:rsidP="008041E5">
      <w:pPr>
        <w:spacing w:after="200"/>
        <w:ind w:left="283" w:right="283" w:firstLine="709"/>
        <w:jc w:val="both"/>
        <w:rPr>
          <w:b/>
          <w:color w:val="010000"/>
          <w:sz w:val="24"/>
        </w:rPr>
      </w:pPr>
      <w:r w:rsidRPr="008041E5">
        <w:rPr>
          <w:b/>
          <w:color w:val="010000"/>
          <w:sz w:val="24"/>
          <w:szCs w:val="26"/>
        </w:rPr>
        <w:t>1- Genel Merkez Giderleri</w:t>
      </w:r>
    </w:p>
    <w:p w:rsidR="008041E5" w:rsidRPr="008041E5" w:rsidRDefault="008041E5" w:rsidP="008041E5">
      <w:pPr>
        <w:spacing w:after="200"/>
        <w:ind w:left="283" w:right="283" w:firstLine="709"/>
        <w:jc w:val="both"/>
        <w:rPr>
          <w:color w:val="010000"/>
          <w:sz w:val="24"/>
        </w:rPr>
      </w:pPr>
      <w:r w:rsidRPr="008041E5">
        <w:rPr>
          <w:color w:val="010000"/>
          <w:sz w:val="24"/>
          <w:szCs w:val="26"/>
        </w:rPr>
        <w:t>Yeniden Doğuş Partisi Genel Merkezi'nin 1993 yılı</w:t>
      </w:r>
      <w:r w:rsidRPr="008041E5">
        <w:rPr>
          <w:color w:val="010000"/>
          <w:sz w:val="24"/>
          <w:szCs w:val="26"/>
        </w:rPr>
        <w:t xml:space="preserve"> </w:t>
      </w:r>
      <w:r w:rsidRPr="008041E5">
        <w:rPr>
          <w:color w:val="010000"/>
          <w:sz w:val="24"/>
          <w:szCs w:val="26"/>
        </w:rPr>
        <w:t xml:space="preserve">giderleri defterde, Genel Merkez </w:t>
      </w:r>
      <w:proofErr w:type="spellStart"/>
      <w:r w:rsidRPr="008041E5">
        <w:rPr>
          <w:color w:val="010000"/>
          <w:sz w:val="24"/>
          <w:szCs w:val="26"/>
        </w:rPr>
        <w:t>kesinhesabında</w:t>
      </w:r>
      <w:proofErr w:type="spellEnd"/>
      <w:r w:rsidRPr="008041E5">
        <w:rPr>
          <w:color w:val="010000"/>
          <w:sz w:val="24"/>
          <w:szCs w:val="26"/>
        </w:rPr>
        <w:t xml:space="preserve"> ve birleşik </w:t>
      </w:r>
      <w:proofErr w:type="spellStart"/>
      <w:r w:rsidRPr="008041E5">
        <w:rPr>
          <w:color w:val="010000"/>
          <w:sz w:val="24"/>
          <w:szCs w:val="26"/>
        </w:rPr>
        <w:t>kesinhesapta</w:t>
      </w:r>
      <w:proofErr w:type="spellEnd"/>
      <w:r w:rsidRPr="008041E5">
        <w:rPr>
          <w:color w:val="010000"/>
          <w:sz w:val="24"/>
          <w:szCs w:val="26"/>
        </w:rPr>
        <w:t xml:space="preserve"> </w:t>
      </w:r>
      <w:r w:rsidRPr="008041E5">
        <w:rPr>
          <w:color w:val="010000"/>
          <w:sz w:val="24"/>
          <w:szCs w:val="26"/>
        </w:rPr>
        <w:t>962.147.955.- TL. gösterilmiştir.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Bunun, 327.881.570.- TL. büro giderleri, 5.291.500.- TL. bayrak, flama, rozet giderleri, 90.581.173.- TL. basın, yayın giderleri, 66.195.452.- TL. seçim ve kongre giderleri, 97.560.000.- TL. balo ve eğlence giderleri, 83.582.500.- TL. seyahat giderleri, 30.626.645.- TL. temsil, ağırlama giderleri, 13.724.555.- TL. sair giderler, 204.398.400.- TL. geçen yıldan kalan borç ödemeleri, 39.432.000.- TL. sabit kıymetler karşılığı, 2.874.160.- TL. geçen yıldan kalan borç bakiyesi olarak gösterilmiştir.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lastRenderedPageBreak/>
        <w:t>Sağlanan 970.963.022.- TL. gelirle 962.147.955.- TL. gider arasındaki farkı oluşturan 8.815.067.- TL., nakit mevcudu olarak 1994 yılına devretmiştir.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Genel Merkez'in defter kayıtları ve gider belgeleri üzerinde yapılan incelemede, aşağıda belirtilenler dışındaki giderlerin 2820 sayılı Siyasî Partiler Kanunu'na uygun olduğu sonucuna varılmıştır.</w:t>
      </w:r>
    </w:p>
    <w:p w:rsidR="008041E5" w:rsidRPr="008041E5" w:rsidRDefault="008041E5" w:rsidP="008041E5">
      <w:pPr>
        <w:spacing w:after="200"/>
        <w:ind w:left="283" w:right="283" w:firstLine="709"/>
        <w:jc w:val="both"/>
        <w:rPr>
          <w:color w:val="010000"/>
          <w:sz w:val="24"/>
        </w:rPr>
      </w:pPr>
      <w:r w:rsidRPr="008041E5">
        <w:rPr>
          <w:color w:val="010000"/>
          <w:sz w:val="24"/>
          <w:szCs w:val="26"/>
        </w:rPr>
        <w:t>a)</w:t>
      </w:r>
      <w:r w:rsidRPr="008041E5">
        <w:rPr>
          <w:color w:val="010000"/>
          <w:sz w:val="24"/>
          <w:szCs w:val="26"/>
        </w:rPr>
        <w:t xml:space="preserve"> </w:t>
      </w:r>
      <w:r w:rsidRPr="008041E5">
        <w:rPr>
          <w:color w:val="010000"/>
          <w:sz w:val="24"/>
          <w:szCs w:val="26"/>
        </w:rPr>
        <w:t>Belgesiz Gider</w:t>
      </w:r>
    </w:p>
    <w:p w:rsidR="008041E5" w:rsidRPr="008041E5" w:rsidRDefault="008041E5" w:rsidP="008041E5">
      <w:pPr>
        <w:spacing w:after="200"/>
        <w:ind w:left="283" w:right="283" w:firstLine="709"/>
        <w:jc w:val="both"/>
        <w:rPr>
          <w:color w:val="010000"/>
          <w:sz w:val="24"/>
        </w:rPr>
      </w:pPr>
      <w:r w:rsidRPr="008041E5">
        <w:rPr>
          <w:color w:val="010000"/>
          <w:sz w:val="24"/>
          <w:szCs w:val="26"/>
        </w:rPr>
        <w:t>Yapılan incelemede, aşağıda gösterilen yevmiye numaralarında, gider kaydının dayanağı olan belgelerin eksik olduğu görülmüştür.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2820 sayılı Yasa'nın 70. maddesinde, </w:t>
      </w:r>
      <w:proofErr w:type="spellStart"/>
      <w:r w:rsidRPr="008041E5">
        <w:rPr>
          <w:color w:val="010000"/>
          <w:sz w:val="24"/>
          <w:szCs w:val="26"/>
        </w:rPr>
        <w:t>beşbin</w:t>
      </w:r>
      <w:proofErr w:type="spellEnd"/>
      <w:r w:rsidRPr="008041E5">
        <w:rPr>
          <w:color w:val="010000"/>
          <w:sz w:val="24"/>
          <w:szCs w:val="26"/>
        </w:rPr>
        <w:t xml:space="preserve"> liraya kadar harcamaların makbuz veya fatura gibi bir belge ile tevsik edilmesinin zorunlu olmadığı belirtildiğinden bu miktarı aşan harcamaların makbuz veya fatura gibi bir belge ile belgelendirilmesi zorunludur.</w:t>
      </w:r>
    </w:p>
    <w:p w:rsidR="008041E5" w:rsidRPr="008041E5" w:rsidRDefault="008041E5" w:rsidP="008041E5">
      <w:pPr>
        <w:spacing w:after="200"/>
        <w:ind w:left="283" w:right="283" w:firstLine="709"/>
        <w:jc w:val="both"/>
        <w:rPr>
          <w:color w:val="010000"/>
          <w:sz w:val="24"/>
        </w:rPr>
      </w:pPr>
      <w:r w:rsidRPr="008041E5">
        <w:rPr>
          <w:color w:val="010000"/>
          <w:sz w:val="24"/>
          <w:szCs w:val="26"/>
        </w:rPr>
        <w:t>Aynı Yasa'nın 76. maddesinin son fıkrasına göre belgelendirilmesi gerektiği halde belgelendirilmeyen parti giderleri miktarınca parti malvarlığının, Anayasa Mahkemesi kararıyla Hazine'ye irat kaydedilmesi gerektiğinden, aşağıdaki tabloda gösterilen belgesiz gider tutarı 222.743.890.- TL. Parti malvarlığının Hazine'ye gelir yazılması uygun görülmüştür.</w:t>
      </w:r>
    </w:p>
    <w:p w:rsidR="008041E5" w:rsidRPr="008041E5" w:rsidRDefault="008041E5" w:rsidP="008041E5">
      <w:pPr>
        <w:spacing w:after="200"/>
        <w:ind w:left="283" w:right="283" w:firstLine="709"/>
        <w:jc w:val="both"/>
        <w:rPr>
          <w:color w:val="010000"/>
          <w:sz w:val="24"/>
        </w:rPr>
      </w:pPr>
    </w:p>
    <w:tbl>
      <w:tblPr>
        <w:tblStyle w:val="TabloKlavuzu"/>
        <w:tblW w:w="5000" w:type="pct"/>
        <w:jc w:val="center"/>
        <w:tblInd w:w="0" w:type="dxa"/>
        <w:tblLook w:val="01E0" w:firstRow="1" w:lastRow="1" w:firstColumn="1" w:lastColumn="1" w:noHBand="0" w:noVBand="0"/>
      </w:tblPr>
      <w:tblGrid>
        <w:gridCol w:w="1854"/>
        <w:gridCol w:w="2297"/>
        <w:gridCol w:w="3341"/>
        <w:gridCol w:w="2505"/>
      </w:tblGrid>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Yevmiye No</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Gider Yazılan</w:t>
            </w: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Ekli Belgelerin Tutarı</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Belgesiz Gider</w:t>
            </w: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25</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11. 397.000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2.489.000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8.908.000</w:t>
            </w: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26</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7.203.000</w:t>
            </w: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2.401.000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4.802.000</w:t>
            </w: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33</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6.600.000</w:t>
            </w: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1.965.000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4.635.000</w:t>
            </w: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48</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31. 893.000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2.273.160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29. 619.840</w:t>
            </w:r>
          </w:p>
          <w:p w:rsidR="008041E5" w:rsidRPr="008041E5" w:rsidRDefault="008041E5" w:rsidP="008041E5">
            <w:pPr>
              <w:spacing w:after="120"/>
              <w:jc w:val="center"/>
              <w:rPr>
                <w:color w:val="010000"/>
                <w:sz w:val="24"/>
              </w:rPr>
            </w:pP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61</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35. 043.000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 xml:space="preserve">771. 500 </w:t>
            </w:r>
          </w:p>
          <w:p w:rsidR="008041E5" w:rsidRPr="008041E5" w:rsidRDefault="008041E5" w:rsidP="008041E5">
            <w:pPr>
              <w:spacing w:after="120"/>
              <w:jc w:val="center"/>
              <w:rPr>
                <w:color w:val="010000"/>
                <w:sz w:val="24"/>
              </w:rPr>
            </w:pP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34. 271.500</w:t>
            </w:r>
          </w:p>
          <w:p w:rsidR="008041E5" w:rsidRPr="008041E5" w:rsidRDefault="008041E5" w:rsidP="008041E5">
            <w:pPr>
              <w:spacing w:after="120"/>
              <w:jc w:val="center"/>
              <w:rPr>
                <w:color w:val="010000"/>
                <w:sz w:val="24"/>
              </w:rPr>
            </w:pP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69</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77. 422.492</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 xml:space="preserve">50. 386.492 </w:t>
            </w:r>
          </w:p>
          <w:p w:rsidR="008041E5" w:rsidRPr="008041E5" w:rsidRDefault="008041E5" w:rsidP="008041E5">
            <w:pPr>
              <w:spacing w:after="120"/>
              <w:jc w:val="center"/>
              <w:rPr>
                <w:color w:val="010000"/>
                <w:sz w:val="24"/>
              </w:rPr>
            </w:pP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27. 036.000</w:t>
            </w:r>
          </w:p>
          <w:p w:rsidR="008041E5" w:rsidRPr="008041E5" w:rsidRDefault="008041E5" w:rsidP="008041E5">
            <w:pPr>
              <w:spacing w:after="120"/>
              <w:jc w:val="center"/>
              <w:rPr>
                <w:color w:val="010000"/>
                <w:sz w:val="24"/>
              </w:rPr>
            </w:pP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73</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36. 623.800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4.209.800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32. 414.000</w:t>
            </w:r>
          </w:p>
          <w:p w:rsidR="008041E5" w:rsidRPr="008041E5" w:rsidRDefault="008041E5" w:rsidP="008041E5">
            <w:pPr>
              <w:spacing w:after="120"/>
              <w:jc w:val="center"/>
              <w:rPr>
                <w:color w:val="010000"/>
                <w:sz w:val="24"/>
              </w:rPr>
            </w:pP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77</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50. 053.840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46. 969.340</w:t>
            </w:r>
          </w:p>
          <w:p w:rsidR="008041E5" w:rsidRPr="008041E5" w:rsidRDefault="008041E5" w:rsidP="008041E5">
            <w:pPr>
              <w:spacing w:after="120"/>
              <w:jc w:val="center"/>
              <w:rPr>
                <w:color w:val="010000"/>
                <w:sz w:val="24"/>
              </w:rPr>
            </w:pP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3.084.500</w:t>
            </w: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80</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76. 382.450</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5.171.000</w:t>
            </w: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71. 211.450</w:t>
            </w:r>
          </w:p>
          <w:p w:rsidR="008041E5" w:rsidRPr="008041E5" w:rsidRDefault="008041E5" w:rsidP="008041E5">
            <w:pPr>
              <w:spacing w:after="120"/>
              <w:jc w:val="center"/>
              <w:rPr>
                <w:color w:val="010000"/>
                <w:sz w:val="24"/>
              </w:rPr>
            </w:pPr>
          </w:p>
        </w:tc>
      </w:tr>
      <w:tr w:rsidR="008041E5" w:rsidRPr="008041E5" w:rsidTr="008041E5">
        <w:trPr>
          <w:jc w:val="center"/>
        </w:trPr>
        <w:tc>
          <w:tcPr>
            <w:tcW w:w="927"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85</w:t>
            </w:r>
          </w:p>
        </w:tc>
        <w:tc>
          <w:tcPr>
            <w:tcW w:w="1149"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30. 174.455</w:t>
            </w:r>
          </w:p>
          <w:p w:rsidR="008041E5" w:rsidRPr="008041E5" w:rsidRDefault="008041E5" w:rsidP="008041E5">
            <w:pPr>
              <w:spacing w:after="120"/>
              <w:jc w:val="center"/>
              <w:rPr>
                <w:color w:val="010000"/>
                <w:sz w:val="24"/>
              </w:rPr>
            </w:pPr>
          </w:p>
        </w:tc>
        <w:tc>
          <w:tcPr>
            <w:tcW w:w="16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23. 412.855</w:t>
            </w:r>
          </w:p>
          <w:p w:rsidR="008041E5" w:rsidRPr="008041E5" w:rsidRDefault="008041E5" w:rsidP="008041E5">
            <w:pPr>
              <w:spacing w:after="120"/>
              <w:jc w:val="center"/>
              <w:rPr>
                <w:color w:val="010000"/>
                <w:sz w:val="24"/>
              </w:rPr>
            </w:pP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6.761.600</w:t>
            </w:r>
          </w:p>
        </w:tc>
      </w:tr>
      <w:tr w:rsidR="008041E5" w:rsidRPr="008041E5" w:rsidTr="008041E5">
        <w:trPr>
          <w:jc w:val="center"/>
        </w:trPr>
        <w:tc>
          <w:tcPr>
            <w:tcW w:w="927" w:type="pct"/>
            <w:tcBorders>
              <w:top w:val="single" w:sz="4" w:space="0" w:color="auto"/>
              <w:left w:val="nil"/>
              <w:bottom w:val="nil"/>
              <w:right w:val="nil"/>
            </w:tcBorders>
          </w:tcPr>
          <w:p w:rsidR="008041E5" w:rsidRPr="008041E5" w:rsidRDefault="008041E5" w:rsidP="008041E5">
            <w:pPr>
              <w:spacing w:after="120"/>
              <w:jc w:val="center"/>
              <w:rPr>
                <w:color w:val="010000"/>
                <w:sz w:val="24"/>
              </w:rPr>
            </w:pPr>
          </w:p>
        </w:tc>
        <w:tc>
          <w:tcPr>
            <w:tcW w:w="1149" w:type="pct"/>
            <w:tcBorders>
              <w:top w:val="single" w:sz="4" w:space="0" w:color="auto"/>
              <w:left w:val="nil"/>
              <w:bottom w:val="nil"/>
              <w:right w:val="nil"/>
            </w:tcBorders>
          </w:tcPr>
          <w:p w:rsidR="008041E5" w:rsidRPr="008041E5" w:rsidRDefault="008041E5" w:rsidP="008041E5">
            <w:pPr>
              <w:spacing w:after="120"/>
              <w:jc w:val="center"/>
              <w:rPr>
                <w:color w:val="010000"/>
                <w:sz w:val="24"/>
              </w:rPr>
            </w:pPr>
          </w:p>
        </w:tc>
        <w:tc>
          <w:tcPr>
            <w:tcW w:w="1671" w:type="pct"/>
            <w:tcBorders>
              <w:top w:val="single" w:sz="4" w:space="0" w:color="auto"/>
              <w:left w:val="nil"/>
              <w:bottom w:val="nil"/>
              <w:right w:val="single" w:sz="4" w:space="0" w:color="auto"/>
            </w:tcBorders>
          </w:tcPr>
          <w:p w:rsidR="008041E5" w:rsidRPr="008041E5" w:rsidRDefault="008041E5" w:rsidP="008041E5">
            <w:pPr>
              <w:spacing w:after="120"/>
              <w:jc w:val="center"/>
              <w:rPr>
                <w:color w:val="010000"/>
                <w:sz w:val="24"/>
              </w:rPr>
            </w:pPr>
          </w:p>
        </w:tc>
        <w:tc>
          <w:tcPr>
            <w:tcW w:w="125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222. 743.890</w:t>
            </w:r>
          </w:p>
          <w:p w:rsidR="008041E5" w:rsidRPr="008041E5" w:rsidRDefault="008041E5" w:rsidP="008041E5">
            <w:pPr>
              <w:spacing w:after="120"/>
              <w:jc w:val="center"/>
              <w:rPr>
                <w:color w:val="010000"/>
                <w:sz w:val="24"/>
              </w:rPr>
            </w:pPr>
          </w:p>
        </w:tc>
      </w:tr>
    </w:tbl>
    <w:p w:rsidR="008041E5" w:rsidRPr="008041E5" w:rsidRDefault="008041E5" w:rsidP="008041E5">
      <w:pPr>
        <w:spacing w:after="200"/>
        <w:ind w:left="283" w:right="283" w:firstLine="709"/>
        <w:jc w:val="both"/>
        <w:rPr>
          <w:color w:val="010000"/>
          <w:sz w:val="24"/>
        </w:rPr>
      </w:pPr>
      <w:r w:rsidRPr="008041E5">
        <w:rPr>
          <w:color w:val="010000"/>
          <w:sz w:val="24"/>
          <w:szCs w:val="26"/>
        </w:rPr>
        <w:t>b)</w:t>
      </w:r>
      <w:r w:rsidRPr="008041E5">
        <w:rPr>
          <w:color w:val="010000"/>
          <w:sz w:val="24"/>
          <w:szCs w:val="26"/>
        </w:rPr>
        <w:t xml:space="preserve"> </w:t>
      </w:r>
      <w:r w:rsidRPr="008041E5">
        <w:rPr>
          <w:color w:val="010000"/>
          <w:sz w:val="24"/>
          <w:szCs w:val="26"/>
        </w:rPr>
        <w:t>Parti'ye Ait Olmayan Otoların Masrafları</w:t>
      </w:r>
    </w:p>
    <w:p w:rsidR="008041E5" w:rsidRPr="008041E5" w:rsidRDefault="008041E5" w:rsidP="008041E5">
      <w:pPr>
        <w:spacing w:after="200"/>
        <w:ind w:left="283" w:right="283" w:firstLine="709"/>
        <w:jc w:val="both"/>
        <w:rPr>
          <w:color w:val="010000"/>
          <w:sz w:val="24"/>
        </w:rPr>
      </w:pPr>
      <w:r w:rsidRPr="008041E5">
        <w:rPr>
          <w:color w:val="010000"/>
          <w:sz w:val="24"/>
          <w:szCs w:val="26"/>
        </w:rPr>
        <w:t>Parti adına kayıtlı oto bulunmadığı halde hiçbir açıklama yapılmadan aşağıda belirtilen faturalara dayanılarak, bazı otolara ilişkin tamir, yedek parça, bakım vs. gibi masrafların gider kaydedildiği saptanmıştır.</w:t>
      </w:r>
    </w:p>
    <w:p w:rsidR="008041E5" w:rsidRPr="008041E5" w:rsidRDefault="008041E5" w:rsidP="008041E5">
      <w:pPr>
        <w:spacing w:after="200"/>
        <w:ind w:left="283" w:right="283" w:firstLine="709"/>
        <w:jc w:val="both"/>
        <w:rPr>
          <w:color w:val="010000"/>
          <w:sz w:val="24"/>
        </w:rPr>
      </w:pPr>
    </w:p>
    <w:tbl>
      <w:tblPr>
        <w:tblStyle w:val="TabloKlavuzu"/>
        <w:tblW w:w="5000" w:type="pct"/>
        <w:jc w:val="center"/>
        <w:tblInd w:w="0" w:type="dxa"/>
        <w:tblLook w:val="01E0" w:firstRow="1" w:lastRow="1" w:firstColumn="1" w:lastColumn="1" w:noHBand="0" w:noVBand="0"/>
      </w:tblPr>
      <w:tblGrid>
        <w:gridCol w:w="1662"/>
        <w:gridCol w:w="4265"/>
        <w:gridCol w:w="2329"/>
        <w:gridCol w:w="1741"/>
      </w:tblGrid>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Yevmiye No</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Firma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Tarih -</w:t>
            </w:r>
            <w:proofErr w:type="gramEnd"/>
            <w:r w:rsidRPr="008041E5">
              <w:rPr>
                <w:color w:val="010000"/>
                <w:sz w:val="24"/>
                <w:szCs w:val="26"/>
              </w:rPr>
              <w:t xml:space="preserve"> No</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Tutarı</w:t>
            </w: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13</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Oto Necati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26.1.1993 -</w:t>
            </w:r>
            <w:proofErr w:type="gramEnd"/>
            <w:r w:rsidRPr="008041E5">
              <w:rPr>
                <w:color w:val="010000"/>
                <w:sz w:val="24"/>
                <w:szCs w:val="26"/>
              </w:rPr>
              <w:t xml:space="preserve"> 3692</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218. 400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lastRenderedPageBreak/>
              <w:t>13</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Kartal Otomotiv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26.1.1993 -</w:t>
            </w:r>
            <w:proofErr w:type="gramEnd"/>
            <w:r w:rsidRPr="008041E5">
              <w:rPr>
                <w:color w:val="010000"/>
                <w:sz w:val="24"/>
                <w:szCs w:val="26"/>
              </w:rPr>
              <w:t xml:space="preserve"> 71552</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105. 000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21</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Pazarbaşı Petrolcülük San. ve Tic. AŞ</w:t>
            </w:r>
            <w:r w:rsidRPr="008041E5">
              <w:rPr>
                <w:color w:val="010000"/>
                <w:sz w:val="24"/>
                <w:szCs w:val="26"/>
              </w:rPr>
              <w:t xml:space="preserve"> </w:t>
            </w:r>
            <w:r w:rsidRPr="008041E5">
              <w:rPr>
                <w:color w:val="010000"/>
                <w:sz w:val="24"/>
                <w:szCs w:val="26"/>
              </w:rPr>
              <w:t>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4.3.1993 -</w:t>
            </w:r>
            <w:proofErr w:type="gramEnd"/>
            <w:r w:rsidRPr="008041E5">
              <w:rPr>
                <w:color w:val="010000"/>
                <w:sz w:val="24"/>
                <w:szCs w:val="26"/>
              </w:rPr>
              <w:t xml:space="preserve"> 11509</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112. 000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21</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Oto Necati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4.3.1993 -</w:t>
            </w:r>
            <w:proofErr w:type="gramEnd"/>
            <w:r w:rsidRPr="008041E5">
              <w:rPr>
                <w:color w:val="010000"/>
                <w:sz w:val="24"/>
                <w:szCs w:val="26"/>
              </w:rPr>
              <w:t xml:space="preserve"> 189055</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67. 200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26</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Süper Teknik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18.3.1993 -</w:t>
            </w:r>
            <w:proofErr w:type="gramEnd"/>
            <w:r w:rsidRPr="008041E5">
              <w:rPr>
                <w:color w:val="010000"/>
                <w:sz w:val="24"/>
                <w:szCs w:val="26"/>
              </w:rPr>
              <w:t xml:space="preserve"> 33683</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392. 000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26</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Oto İkiler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18.3.1993 -</w:t>
            </w:r>
            <w:proofErr w:type="gramEnd"/>
            <w:r w:rsidRPr="008041E5">
              <w:rPr>
                <w:color w:val="010000"/>
                <w:sz w:val="24"/>
                <w:szCs w:val="26"/>
              </w:rPr>
              <w:t xml:space="preserve"> 47424</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685. 000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26</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 xml:space="preserve">Yeni İstanbul </w:t>
            </w:r>
            <w:proofErr w:type="spellStart"/>
            <w:r w:rsidRPr="008041E5">
              <w:rPr>
                <w:color w:val="010000"/>
                <w:sz w:val="24"/>
                <w:szCs w:val="26"/>
              </w:rPr>
              <w:t>Eksozcusu</w:t>
            </w:r>
            <w:proofErr w:type="spellEnd"/>
            <w:r w:rsidRPr="008041E5">
              <w:rPr>
                <w:color w:val="010000"/>
                <w:sz w:val="24"/>
                <w:szCs w:val="26"/>
              </w:rPr>
              <w:t xml:space="preserve">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19.3.1993 -</w:t>
            </w:r>
            <w:proofErr w:type="gramEnd"/>
            <w:r w:rsidRPr="008041E5">
              <w:rPr>
                <w:color w:val="010000"/>
                <w:sz w:val="24"/>
                <w:szCs w:val="26"/>
              </w:rPr>
              <w:t xml:space="preserve"> 641</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224. 000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43</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Ercan Sabancı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19.5.1993 -</w:t>
            </w:r>
            <w:proofErr w:type="gramEnd"/>
            <w:r w:rsidRPr="008041E5">
              <w:rPr>
                <w:color w:val="010000"/>
                <w:sz w:val="24"/>
                <w:szCs w:val="26"/>
              </w:rPr>
              <w:t xml:space="preserve"> 517641</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705. 600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43</w:t>
            </w:r>
          </w:p>
        </w:tc>
        <w:tc>
          <w:tcPr>
            <w:tcW w:w="2133"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Çağlar Oto Tamir Ankara</w:t>
            </w:r>
          </w:p>
        </w:tc>
        <w:tc>
          <w:tcPr>
            <w:tcW w:w="1165"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proofErr w:type="gramStart"/>
            <w:r w:rsidRPr="008041E5">
              <w:rPr>
                <w:color w:val="010000"/>
                <w:sz w:val="24"/>
                <w:szCs w:val="26"/>
              </w:rPr>
              <w:t>19.5.1993 -</w:t>
            </w:r>
            <w:proofErr w:type="gramEnd"/>
            <w:r w:rsidRPr="008041E5">
              <w:rPr>
                <w:color w:val="010000"/>
                <w:sz w:val="24"/>
                <w:szCs w:val="26"/>
              </w:rPr>
              <w:t xml:space="preserve"> 24</w:t>
            </w: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szCs w:val="26"/>
              </w:rPr>
            </w:pPr>
            <w:r w:rsidRPr="008041E5">
              <w:rPr>
                <w:color w:val="010000"/>
                <w:sz w:val="24"/>
                <w:szCs w:val="26"/>
              </w:rPr>
              <w:t>336. 000</w:t>
            </w:r>
          </w:p>
          <w:p w:rsidR="008041E5" w:rsidRPr="008041E5" w:rsidRDefault="008041E5" w:rsidP="008041E5">
            <w:pPr>
              <w:spacing w:after="120"/>
              <w:jc w:val="center"/>
              <w:rPr>
                <w:color w:val="010000"/>
                <w:sz w:val="24"/>
              </w:rPr>
            </w:pPr>
          </w:p>
        </w:tc>
      </w:tr>
      <w:tr w:rsidR="008041E5" w:rsidRPr="008041E5" w:rsidTr="008041E5">
        <w:trPr>
          <w:jc w:val="center"/>
        </w:trPr>
        <w:tc>
          <w:tcPr>
            <w:tcW w:w="831" w:type="pct"/>
            <w:tcBorders>
              <w:top w:val="single" w:sz="4" w:space="0" w:color="auto"/>
              <w:left w:val="nil"/>
              <w:bottom w:val="nil"/>
              <w:right w:val="nil"/>
            </w:tcBorders>
          </w:tcPr>
          <w:p w:rsidR="008041E5" w:rsidRPr="008041E5" w:rsidRDefault="008041E5" w:rsidP="008041E5">
            <w:pPr>
              <w:spacing w:after="120"/>
              <w:jc w:val="center"/>
              <w:rPr>
                <w:color w:val="010000"/>
                <w:sz w:val="24"/>
              </w:rPr>
            </w:pPr>
          </w:p>
        </w:tc>
        <w:tc>
          <w:tcPr>
            <w:tcW w:w="2133" w:type="pct"/>
            <w:tcBorders>
              <w:top w:val="single" w:sz="4" w:space="0" w:color="auto"/>
              <w:left w:val="nil"/>
              <w:bottom w:val="nil"/>
              <w:right w:val="nil"/>
            </w:tcBorders>
          </w:tcPr>
          <w:p w:rsidR="008041E5" w:rsidRPr="008041E5" w:rsidRDefault="008041E5" w:rsidP="008041E5">
            <w:pPr>
              <w:spacing w:after="120"/>
              <w:jc w:val="center"/>
              <w:rPr>
                <w:color w:val="010000"/>
                <w:sz w:val="24"/>
              </w:rPr>
            </w:pPr>
          </w:p>
        </w:tc>
        <w:tc>
          <w:tcPr>
            <w:tcW w:w="1165" w:type="pct"/>
            <w:tcBorders>
              <w:top w:val="single" w:sz="4" w:space="0" w:color="auto"/>
              <w:left w:val="nil"/>
              <w:bottom w:val="nil"/>
              <w:right w:val="single" w:sz="4" w:space="0" w:color="auto"/>
            </w:tcBorders>
          </w:tcPr>
          <w:p w:rsidR="008041E5" w:rsidRPr="008041E5" w:rsidRDefault="008041E5" w:rsidP="008041E5">
            <w:pPr>
              <w:spacing w:after="120"/>
              <w:jc w:val="center"/>
              <w:rPr>
                <w:color w:val="010000"/>
                <w:sz w:val="24"/>
              </w:rPr>
            </w:pPr>
          </w:p>
        </w:tc>
        <w:tc>
          <w:tcPr>
            <w:tcW w:w="871" w:type="pct"/>
            <w:tcBorders>
              <w:top w:val="single" w:sz="4" w:space="0" w:color="auto"/>
              <w:left w:val="single" w:sz="4" w:space="0" w:color="auto"/>
              <w:bottom w:val="single" w:sz="4" w:space="0" w:color="auto"/>
              <w:right w:val="single" w:sz="4" w:space="0" w:color="auto"/>
            </w:tcBorders>
            <w:hideMark/>
          </w:tcPr>
          <w:p w:rsidR="008041E5" w:rsidRPr="008041E5" w:rsidRDefault="008041E5" w:rsidP="008041E5">
            <w:pPr>
              <w:spacing w:after="120"/>
              <w:jc w:val="center"/>
              <w:rPr>
                <w:color w:val="010000"/>
                <w:sz w:val="24"/>
              </w:rPr>
            </w:pPr>
            <w:r w:rsidRPr="008041E5">
              <w:rPr>
                <w:color w:val="010000"/>
                <w:sz w:val="24"/>
                <w:szCs w:val="26"/>
              </w:rPr>
              <w:t>2.845.200</w:t>
            </w:r>
          </w:p>
        </w:tc>
      </w:tr>
    </w:tbl>
    <w:p w:rsidR="008041E5" w:rsidRPr="008041E5" w:rsidRDefault="008041E5" w:rsidP="008041E5">
      <w:pPr>
        <w:spacing w:after="200"/>
        <w:ind w:left="283" w:right="283" w:firstLine="709"/>
        <w:jc w:val="both"/>
        <w:rPr>
          <w:color w:val="010000"/>
          <w:sz w:val="24"/>
        </w:rPr>
      </w:pPr>
      <w:r w:rsidRPr="008041E5">
        <w:rPr>
          <w:color w:val="010000"/>
          <w:sz w:val="24"/>
          <w:szCs w:val="26"/>
        </w:rPr>
        <w:t>Kimi otolar için yapılan ve tersine bir açıklama yapılmadığından doğal olarak sahiplerine ait olması gereken masrafların Parti gideri olarak kabulüne olanak yoktur.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Yukarıda ayrıntıları belirtilen gider belgeleri toplamı 2.845.200.- </w:t>
      </w:r>
      <w:proofErr w:type="spellStart"/>
      <w:proofErr w:type="gramStart"/>
      <w:r w:rsidRPr="008041E5">
        <w:rPr>
          <w:color w:val="010000"/>
          <w:sz w:val="24"/>
          <w:szCs w:val="26"/>
        </w:rPr>
        <w:t>TL.nın</w:t>
      </w:r>
      <w:proofErr w:type="spellEnd"/>
      <w:proofErr w:type="gramEnd"/>
      <w:r w:rsidRPr="008041E5">
        <w:rPr>
          <w:color w:val="010000"/>
          <w:sz w:val="24"/>
          <w:szCs w:val="26"/>
        </w:rPr>
        <w:t xml:space="preserve"> 2820 sayılı Yasa'nın 75. maddesinin dördüncü fıkrası uyarınca Hazine'ye gelir yazılması uygun görülmüştür.</w:t>
      </w:r>
    </w:p>
    <w:p w:rsidR="008041E5" w:rsidRPr="008041E5" w:rsidRDefault="008041E5" w:rsidP="008041E5">
      <w:pPr>
        <w:spacing w:after="200"/>
        <w:ind w:left="283" w:right="283" w:firstLine="709"/>
        <w:jc w:val="both"/>
        <w:rPr>
          <w:color w:val="010000"/>
          <w:sz w:val="24"/>
        </w:rPr>
      </w:pPr>
      <w:r w:rsidRPr="008041E5">
        <w:rPr>
          <w:color w:val="010000"/>
          <w:sz w:val="24"/>
          <w:szCs w:val="26"/>
        </w:rPr>
        <w:t>c)</w:t>
      </w:r>
      <w:r w:rsidRPr="008041E5">
        <w:rPr>
          <w:color w:val="010000"/>
          <w:sz w:val="24"/>
          <w:szCs w:val="26"/>
        </w:rPr>
        <w:t xml:space="preserve"> </w:t>
      </w:r>
      <w:r w:rsidRPr="008041E5">
        <w:rPr>
          <w:color w:val="010000"/>
          <w:sz w:val="24"/>
          <w:szCs w:val="26"/>
        </w:rPr>
        <w:t>Muhasebe Kayıtlarının Eleştirisi</w:t>
      </w:r>
    </w:p>
    <w:p w:rsidR="008041E5" w:rsidRPr="008041E5" w:rsidRDefault="008041E5" w:rsidP="008041E5">
      <w:pPr>
        <w:spacing w:after="200"/>
        <w:ind w:left="283" w:right="283" w:firstLine="709"/>
        <w:jc w:val="both"/>
        <w:rPr>
          <w:color w:val="010000"/>
          <w:sz w:val="24"/>
        </w:rPr>
      </w:pPr>
      <w:r w:rsidRPr="008041E5">
        <w:rPr>
          <w:color w:val="010000"/>
          <w:sz w:val="24"/>
          <w:szCs w:val="26"/>
        </w:rPr>
        <w:t>Siyasî partilerin malî işlemlerinin 2820 sayılı Siyasî Partiler Kanunu'na uygun olup olmadığının saptanması için, Anayasa Mahkemesi'ne verilen defter ve belgelerin denetime elverişli olması gerekmektedir.</w:t>
      </w:r>
    </w:p>
    <w:p w:rsidR="008041E5" w:rsidRPr="008041E5" w:rsidRDefault="008041E5" w:rsidP="008041E5">
      <w:pPr>
        <w:spacing w:after="200"/>
        <w:ind w:left="283" w:right="283" w:firstLine="709"/>
        <w:jc w:val="both"/>
        <w:rPr>
          <w:color w:val="010000"/>
          <w:sz w:val="24"/>
        </w:rPr>
      </w:pPr>
      <w:r w:rsidRPr="008041E5">
        <w:rPr>
          <w:color w:val="010000"/>
          <w:sz w:val="24"/>
          <w:szCs w:val="26"/>
        </w:rPr>
        <w:t>2820 sayılı Yasa'nın 60. maddesinin beşinci fıkrasında, parti adına elde edilen gelirlerin alındığının, yapılan giderlerin ne gibi işlere ve yerlere harcandığının ilgili defterlere sıra ile ve belgeleri de belirtilerek geçirileceği öngörülmektedir.</w:t>
      </w:r>
    </w:p>
    <w:p w:rsidR="008041E5" w:rsidRPr="008041E5" w:rsidRDefault="008041E5" w:rsidP="008041E5">
      <w:pPr>
        <w:spacing w:after="200"/>
        <w:ind w:left="283" w:right="283" w:firstLine="709"/>
        <w:jc w:val="both"/>
        <w:rPr>
          <w:color w:val="010000"/>
          <w:sz w:val="24"/>
        </w:rPr>
      </w:pPr>
      <w:r w:rsidRPr="008041E5">
        <w:rPr>
          <w:color w:val="010000"/>
          <w:sz w:val="24"/>
          <w:szCs w:val="26"/>
        </w:rPr>
        <w:t>Yeniden Doğuş Partisi 1993 yılı hesabına ilişkin belgelerde ve muhasebe kayıtlarında, işlem hakkında açıklama yapılmadığı, yalnızca gider belgeleri tutarlarının deftere geçirildiği, defter kayıtlarında ve belge düzeninde gerekli özenin gösterilmediği saptanmıştır.</w:t>
      </w:r>
    </w:p>
    <w:p w:rsidR="008041E5" w:rsidRPr="008041E5" w:rsidRDefault="008041E5" w:rsidP="008041E5">
      <w:pPr>
        <w:spacing w:after="200"/>
        <w:ind w:left="283" w:right="283" w:firstLine="709"/>
        <w:jc w:val="both"/>
        <w:rPr>
          <w:color w:val="010000"/>
          <w:sz w:val="24"/>
        </w:rPr>
      </w:pPr>
      <w:r w:rsidRPr="008041E5">
        <w:rPr>
          <w:color w:val="010000"/>
          <w:sz w:val="24"/>
          <w:szCs w:val="26"/>
        </w:rPr>
        <w:t>Bu hususun Parti'ye bildirilmesi uygun görülmüştür.</w:t>
      </w:r>
    </w:p>
    <w:p w:rsidR="008041E5" w:rsidRPr="008041E5" w:rsidRDefault="008041E5" w:rsidP="008041E5">
      <w:pPr>
        <w:spacing w:after="200"/>
        <w:ind w:left="283" w:right="283" w:firstLine="709"/>
        <w:jc w:val="both"/>
        <w:rPr>
          <w:b/>
          <w:color w:val="010000"/>
          <w:sz w:val="24"/>
        </w:rPr>
      </w:pPr>
      <w:r w:rsidRPr="008041E5">
        <w:rPr>
          <w:b/>
          <w:color w:val="010000"/>
          <w:sz w:val="24"/>
          <w:szCs w:val="26"/>
        </w:rPr>
        <w:t>2- İl Örgütleri Giderleri</w:t>
      </w:r>
    </w:p>
    <w:p w:rsidR="008041E5" w:rsidRPr="008041E5" w:rsidRDefault="008041E5" w:rsidP="008041E5">
      <w:pPr>
        <w:spacing w:after="200"/>
        <w:ind w:left="283" w:right="283" w:firstLine="709"/>
        <w:jc w:val="both"/>
        <w:rPr>
          <w:color w:val="010000"/>
          <w:sz w:val="24"/>
        </w:rPr>
      </w:pPr>
      <w:r w:rsidRPr="008041E5">
        <w:rPr>
          <w:color w:val="010000"/>
          <w:sz w:val="24"/>
          <w:szCs w:val="26"/>
        </w:rPr>
        <w:t>Yeniden Doğuş Partisi'nin 1993 yılında örgütü bulunan 56 ilden etkinlikte bulunduğu bildirilen 23 il örgütünün giderleri toplamı 3.326.188.036.- TL. gösterilmiştir.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Bunun, 1.200.702.236.- TL. büro genel giderleri, 114.650.000.- TL. personel giderleri, 67.115.650.- TL. bayrak, flama, rozet, kimlik kartı giderleri, 129.613.040.- TL. basın,</w:t>
      </w:r>
      <w:r w:rsidRPr="008041E5">
        <w:rPr>
          <w:color w:val="010000"/>
          <w:sz w:val="24"/>
          <w:szCs w:val="26"/>
        </w:rPr>
        <w:t xml:space="preserve"> </w:t>
      </w:r>
      <w:r w:rsidRPr="008041E5">
        <w:rPr>
          <w:color w:val="010000"/>
          <w:sz w:val="24"/>
          <w:szCs w:val="26"/>
        </w:rPr>
        <w:t>yayın giderleri, 973.472.092.- TL. seçim ve kongre giderleri, 101.191.126.- TL. sabit kıymetler giderleri, 26.860.000.- TL. balo, eğlence, konser vb. faaliyet giderleri, 195.160.000.- TL. seyahat giderleri, 243.964.000.- TL. temsil ağırlama giderleri, 159.673.892.- TL. sair giderler, 10.000.000.- TL. Genel Merkeze gönderilen, teşkilata gönderilen paralar, 21.240.000.- TL. ilden ilçeye,</w:t>
      </w:r>
      <w:r w:rsidRPr="008041E5">
        <w:rPr>
          <w:color w:val="010000"/>
          <w:sz w:val="24"/>
          <w:szCs w:val="26"/>
        </w:rPr>
        <w:t xml:space="preserve"> </w:t>
      </w:r>
      <w:r w:rsidRPr="008041E5">
        <w:rPr>
          <w:color w:val="010000"/>
          <w:sz w:val="24"/>
          <w:szCs w:val="26"/>
        </w:rPr>
        <w:t>ilçeden ile gönderilen paralar, 82.546.000.- TL. malvarlığı karşılığı (demirbaşlar tutarı)</w:t>
      </w:r>
      <w:proofErr w:type="spellStart"/>
      <w:r w:rsidRPr="008041E5">
        <w:rPr>
          <w:color w:val="010000"/>
          <w:sz w:val="24"/>
          <w:szCs w:val="26"/>
        </w:rPr>
        <w:t>dır</w:t>
      </w:r>
      <w:proofErr w:type="spellEnd"/>
      <w:r w:rsidRPr="008041E5">
        <w:rPr>
          <w:color w:val="010000"/>
          <w:sz w:val="24"/>
          <w:szCs w:val="26"/>
        </w:rPr>
        <w:t>.</w:t>
      </w:r>
    </w:p>
    <w:p w:rsidR="008041E5" w:rsidRPr="008041E5" w:rsidRDefault="008041E5" w:rsidP="008041E5">
      <w:pPr>
        <w:spacing w:after="200"/>
        <w:ind w:left="283" w:right="283" w:firstLine="709"/>
        <w:jc w:val="both"/>
        <w:rPr>
          <w:color w:val="010000"/>
          <w:sz w:val="24"/>
        </w:rPr>
      </w:pPr>
      <w:r w:rsidRPr="008041E5">
        <w:rPr>
          <w:color w:val="010000"/>
          <w:sz w:val="24"/>
          <w:szCs w:val="26"/>
        </w:rPr>
        <w:lastRenderedPageBreak/>
        <w:t>Sağlanan 3.344.375.670.- TL. gelir ile 3.326.188.036.- TL. gider arasındaki farkı oluşturan 18.187.634.- TL., nakit mevcudu olarak 1994 yılına devretmiştir.</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İl örgütleri </w:t>
      </w:r>
      <w:proofErr w:type="spellStart"/>
      <w:r w:rsidRPr="008041E5">
        <w:rPr>
          <w:color w:val="010000"/>
          <w:sz w:val="24"/>
          <w:szCs w:val="26"/>
        </w:rPr>
        <w:t>kesinhesap</w:t>
      </w:r>
      <w:proofErr w:type="spellEnd"/>
      <w:r w:rsidRPr="008041E5">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8041E5" w:rsidRPr="008041E5" w:rsidRDefault="008041E5" w:rsidP="008041E5">
      <w:pPr>
        <w:spacing w:after="200"/>
        <w:ind w:left="283" w:right="283" w:firstLine="709"/>
        <w:jc w:val="both"/>
        <w:rPr>
          <w:color w:val="010000"/>
          <w:sz w:val="24"/>
        </w:rPr>
      </w:pPr>
      <w:r w:rsidRPr="008041E5">
        <w:rPr>
          <w:b/>
          <w:bCs/>
          <w:color w:val="010000"/>
          <w:sz w:val="24"/>
          <w:szCs w:val="26"/>
        </w:rPr>
        <w:t>IV- SONUÇ</w:t>
      </w:r>
    </w:p>
    <w:p w:rsidR="008041E5" w:rsidRPr="008041E5" w:rsidRDefault="008041E5" w:rsidP="008041E5">
      <w:pPr>
        <w:spacing w:after="200"/>
        <w:ind w:left="283" w:right="283" w:firstLine="709"/>
        <w:jc w:val="both"/>
        <w:rPr>
          <w:color w:val="010000"/>
          <w:sz w:val="24"/>
        </w:rPr>
      </w:pPr>
      <w:r w:rsidRPr="008041E5">
        <w:rPr>
          <w:color w:val="010000"/>
          <w:sz w:val="24"/>
          <w:szCs w:val="26"/>
        </w:rPr>
        <w:t>Yeniden Doğuş Partisi'nin</w:t>
      </w:r>
      <w:r w:rsidRPr="008041E5">
        <w:rPr>
          <w:color w:val="010000"/>
          <w:sz w:val="24"/>
          <w:szCs w:val="26"/>
        </w:rPr>
        <w:t xml:space="preserve"> </w:t>
      </w:r>
      <w:r w:rsidRPr="008041E5">
        <w:rPr>
          <w:color w:val="010000"/>
          <w:sz w:val="24"/>
          <w:szCs w:val="26"/>
        </w:rPr>
        <w:t xml:space="preserve">1993 yılı </w:t>
      </w:r>
      <w:proofErr w:type="spellStart"/>
      <w:r w:rsidRPr="008041E5">
        <w:rPr>
          <w:color w:val="010000"/>
          <w:sz w:val="24"/>
          <w:szCs w:val="26"/>
        </w:rPr>
        <w:t>kesinhesabının</w:t>
      </w:r>
      <w:proofErr w:type="spellEnd"/>
      <w:r w:rsidRPr="008041E5">
        <w:rPr>
          <w:color w:val="010000"/>
          <w:sz w:val="24"/>
          <w:szCs w:val="26"/>
        </w:rPr>
        <w:t xml:space="preserve"> incelenmesi </w:t>
      </w:r>
      <w:proofErr w:type="gramStart"/>
      <w:r w:rsidRPr="008041E5">
        <w:rPr>
          <w:color w:val="010000"/>
          <w:sz w:val="24"/>
          <w:szCs w:val="26"/>
        </w:rPr>
        <w:t>sonucunda ;</w:t>
      </w:r>
      <w:proofErr w:type="gramEnd"/>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1- </w:t>
      </w:r>
      <w:proofErr w:type="spellStart"/>
      <w:r w:rsidRPr="008041E5">
        <w:rPr>
          <w:color w:val="010000"/>
          <w:sz w:val="24"/>
          <w:szCs w:val="26"/>
        </w:rPr>
        <w:t>Kesinhesapta</w:t>
      </w:r>
      <w:proofErr w:type="spellEnd"/>
      <w:r w:rsidRPr="008041E5">
        <w:rPr>
          <w:color w:val="010000"/>
          <w:sz w:val="24"/>
          <w:szCs w:val="26"/>
        </w:rPr>
        <w:t xml:space="preserve"> gösterilen gelirlerden 4.212.338.692.- </w:t>
      </w:r>
      <w:proofErr w:type="spellStart"/>
      <w:proofErr w:type="gramStart"/>
      <w:r w:rsidRPr="008041E5">
        <w:rPr>
          <w:color w:val="010000"/>
          <w:sz w:val="24"/>
          <w:szCs w:val="26"/>
        </w:rPr>
        <w:t>TL.nın</w:t>
      </w:r>
      <w:proofErr w:type="spellEnd"/>
      <w:proofErr w:type="gramEnd"/>
      <w:r w:rsidRPr="008041E5">
        <w:rPr>
          <w:color w:val="010000"/>
          <w:sz w:val="24"/>
          <w:szCs w:val="26"/>
        </w:rPr>
        <w:t xml:space="preserve">; giderlerden 4.062.746.901.- </w:t>
      </w:r>
      <w:proofErr w:type="spellStart"/>
      <w:r w:rsidRPr="008041E5">
        <w:rPr>
          <w:color w:val="010000"/>
          <w:sz w:val="24"/>
          <w:szCs w:val="26"/>
        </w:rPr>
        <w:t>TL.nın</w:t>
      </w:r>
      <w:proofErr w:type="spellEnd"/>
      <w:r w:rsidRPr="008041E5">
        <w:rPr>
          <w:color w:val="010000"/>
          <w:sz w:val="24"/>
          <w:szCs w:val="26"/>
        </w:rPr>
        <w:t>, eldeki bilgi ve belgelere göre doğru ve 2820 sayılı Siyasî Partiler Kanunu'na uygun olduğuna,</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2- Belgeleri bulunmayan Genel Merkez gelirleri tutarı 103.000.000.- </w:t>
      </w:r>
      <w:proofErr w:type="spellStart"/>
      <w:proofErr w:type="gramStart"/>
      <w:r w:rsidRPr="008041E5">
        <w:rPr>
          <w:color w:val="010000"/>
          <w:sz w:val="24"/>
          <w:szCs w:val="26"/>
        </w:rPr>
        <w:t>TL.nın</w:t>
      </w:r>
      <w:proofErr w:type="spellEnd"/>
      <w:proofErr w:type="gramEnd"/>
      <w:r w:rsidRPr="008041E5">
        <w:rPr>
          <w:color w:val="010000"/>
          <w:sz w:val="24"/>
          <w:szCs w:val="26"/>
        </w:rPr>
        <w:t>, 2820 sayılı Kanun'un 76. maddesinin üçüncü fıkrası uyarınca Hazine'ye gelir yazılmasına,</w:t>
      </w:r>
    </w:p>
    <w:p w:rsidR="008041E5" w:rsidRPr="008041E5" w:rsidRDefault="008041E5" w:rsidP="008041E5">
      <w:pPr>
        <w:spacing w:after="200"/>
        <w:ind w:left="283" w:right="283" w:firstLine="709"/>
        <w:jc w:val="both"/>
        <w:rPr>
          <w:color w:val="010000"/>
          <w:sz w:val="24"/>
        </w:rPr>
      </w:pPr>
      <w:r w:rsidRPr="008041E5">
        <w:rPr>
          <w:color w:val="010000"/>
          <w:sz w:val="24"/>
          <w:szCs w:val="26"/>
        </w:rPr>
        <w:t>3- Belgeleri bulunmayan 222.743.890.- TL. gider karşılığı Parti malvarlığının, 2820 sayılı Kanun'un 76. maddesinin son fıkrası uyarınca Hazine'ye gelir yazılmasına,</w:t>
      </w:r>
    </w:p>
    <w:p w:rsidR="008041E5" w:rsidRPr="008041E5" w:rsidRDefault="008041E5" w:rsidP="008041E5">
      <w:pPr>
        <w:spacing w:after="200"/>
        <w:ind w:left="283" w:right="283" w:firstLine="709"/>
        <w:jc w:val="both"/>
        <w:rPr>
          <w:color w:val="010000"/>
          <w:sz w:val="24"/>
        </w:rPr>
      </w:pPr>
      <w:r w:rsidRPr="008041E5">
        <w:rPr>
          <w:color w:val="010000"/>
          <w:sz w:val="24"/>
          <w:szCs w:val="26"/>
        </w:rPr>
        <w:t xml:space="preserve">4- Parti'ye ait olmayan otolara ait giderler toplamı 2.845.200.- </w:t>
      </w:r>
      <w:proofErr w:type="spellStart"/>
      <w:proofErr w:type="gramStart"/>
      <w:r w:rsidRPr="008041E5">
        <w:rPr>
          <w:color w:val="010000"/>
          <w:sz w:val="24"/>
          <w:szCs w:val="26"/>
        </w:rPr>
        <w:t>TL.nın</w:t>
      </w:r>
      <w:proofErr w:type="spellEnd"/>
      <w:proofErr w:type="gramEnd"/>
      <w:r w:rsidRPr="008041E5">
        <w:rPr>
          <w:color w:val="010000"/>
          <w:sz w:val="24"/>
          <w:szCs w:val="26"/>
        </w:rPr>
        <w:t>, 2820 sayılı Kanun'un 75. maddesinin dördüncü fıkrası uyarınca Hazine'ye gelir yazılmasına,</w:t>
      </w:r>
    </w:p>
    <w:p w:rsidR="008041E5" w:rsidRPr="008041E5" w:rsidRDefault="008041E5" w:rsidP="008041E5">
      <w:pPr>
        <w:spacing w:after="200"/>
        <w:ind w:left="283" w:right="283" w:firstLine="709"/>
        <w:jc w:val="both"/>
        <w:rPr>
          <w:color w:val="010000"/>
          <w:sz w:val="24"/>
        </w:rPr>
      </w:pPr>
      <w:r w:rsidRPr="008041E5">
        <w:rPr>
          <w:color w:val="010000"/>
          <w:sz w:val="24"/>
          <w:szCs w:val="26"/>
        </w:rPr>
        <w:t>5- Defter ve belgelerin denetime elverişli olması gerektiğinden, gelir ve gider belgeleri ve makbuzların düzenlenmesinde ve muhasebe kayıtlarının tutulmasında gerekli özenin gösterilmesi zorunluluğunun Parti'ye bildirilmesine, 7.7.1998 gününde OYBİRLİĞİYLE karar verildi.</w:t>
      </w:r>
    </w:p>
    <w:p w:rsidR="008041E5" w:rsidRPr="008041E5" w:rsidRDefault="008041E5" w:rsidP="008041E5">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8041E5" w:rsidRPr="008041E5" w:rsidTr="008041E5">
        <w:tblPrEx>
          <w:tblCellMar>
            <w:top w:w="0" w:type="dxa"/>
            <w:bottom w:w="0" w:type="dxa"/>
          </w:tblCellMar>
        </w:tblPrEx>
        <w:trPr>
          <w:jc w:val="center"/>
        </w:trPr>
        <w:tc>
          <w:tcPr>
            <w:tcW w:w="1666" w:type="pct"/>
          </w:tcPr>
          <w:p w:rsidR="008041E5" w:rsidRPr="008041E5" w:rsidRDefault="008041E5" w:rsidP="008041E5">
            <w:pPr>
              <w:spacing w:after="120"/>
              <w:jc w:val="center"/>
              <w:rPr>
                <w:color w:val="010000"/>
                <w:sz w:val="24"/>
              </w:rPr>
            </w:pPr>
            <w:r w:rsidRPr="008041E5">
              <w:rPr>
                <w:color w:val="010000"/>
                <w:sz w:val="24"/>
              </w:rPr>
              <w:t>Başkan</w:t>
            </w:r>
          </w:p>
          <w:p w:rsidR="008041E5" w:rsidRPr="008041E5" w:rsidRDefault="008041E5" w:rsidP="008041E5">
            <w:pPr>
              <w:spacing w:after="120"/>
              <w:jc w:val="center"/>
              <w:rPr>
                <w:color w:val="010000"/>
                <w:sz w:val="24"/>
              </w:rPr>
            </w:pPr>
            <w:r w:rsidRPr="008041E5">
              <w:rPr>
                <w:color w:val="010000"/>
                <w:sz w:val="24"/>
              </w:rPr>
              <w:t>Ahmet Necdet SEZER</w:t>
            </w:r>
          </w:p>
        </w:tc>
        <w:tc>
          <w:tcPr>
            <w:tcW w:w="1667" w:type="pct"/>
            <w:gridSpan w:val="2"/>
          </w:tcPr>
          <w:p w:rsidR="008041E5" w:rsidRPr="008041E5" w:rsidRDefault="008041E5" w:rsidP="008041E5">
            <w:pPr>
              <w:spacing w:after="120"/>
              <w:jc w:val="center"/>
              <w:rPr>
                <w:color w:val="010000"/>
                <w:sz w:val="24"/>
              </w:rPr>
            </w:pPr>
            <w:r w:rsidRPr="008041E5">
              <w:rPr>
                <w:color w:val="010000"/>
                <w:sz w:val="24"/>
              </w:rPr>
              <w:t>Başkanvekili</w:t>
            </w:r>
          </w:p>
          <w:p w:rsidR="008041E5" w:rsidRPr="008041E5" w:rsidRDefault="008041E5" w:rsidP="008041E5">
            <w:pPr>
              <w:spacing w:after="120"/>
              <w:jc w:val="center"/>
              <w:rPr>
                <w:color w:val="010000"/>
                <w:sz w:val="24"/>
              </w:rPr>
            </w:pPr>
            <w:r w:rsidRPr="008041E5">
              <w:rPr>
                <w:color w:val="010000"/>
                <w:sz w:val="24"/>
              </w:rPr>
              <w:t>Güven DİNÇER</w:t>
            </w:r>
          </w:p>
        </w:tc>
        <w:tc>
          <w:tcPr>
            <w:tcW w:w="1667" w:type="pct"/>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proofErr w:type="spellStart"/>
            <w:r w:rsidRPr="008041E5">
              <w:rPr>
                <w:color w:val="010000"/>
                <w:sz w:val="24"/>
              </w:rPr>
              <w:t>Samia</w:t>
            </w:r>
            <w:proofErr w:type="spellEnd"/>
            <w:r w:rsidRPr="008041E5">
              <w:rPr>
                <w:color w:val="010000"/>
                <w:sz w:val="24"/>
              </w:rPr>
              <w:t xml:space="preserve"> AKBULUT</w:t>
            </w:r>
          </w:p>
          <w:p w:rsidR="008041E5" w:rsidRPr="008041E5" w:rsidRDefault="008041E5" w:rsidP="008041E5">
            <w:pPr>
              <w:spacing w:after="120"/>
              <w:jc w:val="center"/>
              <w:rPr>
                <w:color w:val="010000"/>
                <w:sz w:val="24"/>
              </w:rPr>
            </w:pPr>
          </w:p>
        </w:tc>
      </w:tr>
      <w:tr w:rsidR="008041E5" w:rsidRPr="008041E5" w:rsidTr="008041E5">
        <w:tblPrEx>
          <w:tblCellMar>
            <w:top w:w="0" w:type="dxa"/>
            <w:bottom w:w="0" w:type="dxa"/>
          </w:tblCellMar>
        </w:tblPrEx>
        <w:trPr>
          <w:jc w:val="center"/>
        </w:trPr>
        <w:tc>
          <w:tcPr>
            <w:tcW w:w="1666" w:type="pct"/>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Haşim KILIÇ</w:t>
            </w:r>
          </w:p>
        </w:tc>
        <w:tc>
          <w:tcPr>
            <w:tcW w:w="1667" w:type="pct"/>
            <w:gridSpan w:val="2"/>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Yalçın ACARGÜN</w:t>
            </w:r>
          </w:p>
        </w:tc>
        <w:tc>
          <w:tcPr>
            <w:tcW w:w="1667" w:type="pct"/>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 xml:space="preserve"> Mustafa BUMİN</w:t>
            </w:r>
          </w:p>
          <w:p w:rsidR="008041E5" w:rsidRPr="008041E5" w:rsidRDefault="008041E5" w:rsidP="008041E5">
            <w:pPr>
              <w:spacing w:after="120"/>
              <w:jc w:val="center"/>
              <w:rPr>
                <w:color w:val="010000"/>
                <w:sz w:val="24"/>
              </w:rPr>
            </w:pPr>
          </w:p>
        </w:tc>
      </w:tr>
      <w:tr w:rsidR="008041E5" w:rsidRPr="008041E5" w:rsidTr="008041E5">
        <w:tblPrEx>
          <w:tblCellMar>
            <w:top w:w="0" w:type="dxa"/>
            <w:bottom w:w="0" w:type="dxa"/>
          </w:tblCellMar>
        </w:tblPrEx>
        <w:trPr>
          <w:jc w:val="center"/>
        </w:trPr>
        <w:tc>
          <w:tcPr>
            <w:tcW w:w="1666" w:type="pct"/>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proofErr w:type="spellStart"/>
            <w:r w:rsidRPr="008041E5">
              <w:rPr>
                <w:color w:val="010000"/>
                <w:sz w:val="24"/>
              </w:rPr>
              <w:t>Sacit</w:t>
            </w:r>
            <w:proofErr w:type="spellEnd"/>
            <w:r w:rsidRPr="008041E5">
              <w:rPr>
                <w:color w:val="010000"/>
                <w:sz w:val="24"/>
              </w:rPr>
              <w:t xml:space="preserve"> ADALI</w:t>
            </w:r>
          </w:p>
        </w:tc>
        <w:tc>
          <w:tcPr>
            <w:tcW w:w="1667" w:type="pct"/>
            <w:gridSpan w:val="2"/>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Ali HÜNER</w:t>
            </w:r>
          </w:p>
        </w:tc>
        <w:tc>
          <w:tcPr>
            <w:tcW w:w="1667" w:type="pct"/>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Lütfi</w:t>
            </w:r>
            <w:r>
              <w:rPr>
                <w:color w:val="010000"/>
                <w:sz w:val="24"/>
              </w:rPr>
              <w:t xml:space="preserve"> </w:t>
            </w:r>
            <w:bookmarkStart w:id="0" w:name="_GoBack"/>
            <w:bookmarkEnd w:id="0"/>
            <w:r w:rsidRPr="008041E5">
              <w:rPr>
                <w:color w:val="010000"/>
                <w:sz w:val="24"/>
              </w:rPr>
              <w:t>F. TUNCEL</w:t>
            </w:r>
          </w:p>
          <w:p w:rsidR="008041E5" w:rsidRPr="008041E5" w:rsidRDefault="008041E5" w:rsidP="008041E5">
            <w:pPr>
              <w:spacing w:after="120"/>
              <w:jc w:val="center"/>
              <w:rPr>
                <w:color w:val="010000"/>
                <w:sz w:val="24"/>
              </w:rPr>
            </w:pPr>
          </w:p>
        </w:tc>
      </w:tr>
      <w:tr w:rsidR="008041E5" w:rsidRPr="008041E5" w:rsidTr="008041E5">
        <w:tblPrEx>
          <w:tblCellMar>
            <w:top w:w="0" w:type="dxa"/>
            <w:bottom w:w="0" w:type="dxa"/>
          </w:tblCellMar>
        </w:tblPrEx>
        <w:trPr>
          <w:jc w:val="center"/>
        </w:trPr>
        <w:tc>
          <w:tcPr>
            <w:tcW w:w="2500" w:type="pct"/>
            <w:gridSpan w:val="2"/>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Fulya KANTARCIOĞLU</w:t>
            </w:r>
          </w:p>
        </w:tc>
        <w:tc>
          <w:tcPr>
            <w:tcW w:w="2500" w:type="pct"/>
            <w:gridSpan w:val="2"/>
          </w:tcPr>
          <w:p w:rsidR="008041E5" w:rsidRPr="008041E5" w:rsidRDefault="008041E5" w:rsidP="008041E5">
            <w:pPr>
              <w:spacing w:after="120"/>
              <w:jc w:val="center"/>
              <w:rPr>
                <w:color w:val="010000"/>
                <w:sz w:val="24"/>
              </w:rPr>
            </w:pPr>
            <w:r w:rsidRPr="008041E5">
              <w:rPr>
                <w:color w:val="010000"/>
                <w:sz w:val="24"/>
              </w:rPr>
              <w:t>Üye</w:t>
            </w:r>
          </w:p>
          <w:p w:rsidR="008041E5" w:rsidRPr="008041E5" w:rsidRDefault="008041E5" w:rsidP="008041E5">
            <w:pPr>
              <w:spacing w:after="120"/>
              <w:jc w:val="center"/>
              <w:rPr>
                <w:color w:val="010000"/>
                <w:sz w:val="24"/>
              </w:rPr>
            </w:pPr>
            <w:r w:rsidRPr="008041E5">
              <w:rPr>
                <w:color w:val="010000"/>
                <w:sz w:val="24"/>
              </w:rPr>
              <w:t xml:space="preserve"> Mahir Can ILICAK</w:t>
            </w:r>
          </w:p>
          <w:p w:rsidR="008041E5" w:rsidRPr="008041E5" w:rsidRDefault="008041E5" w:rsidP="008041E5">
            <w:pPr>
              <w:spacing w:after="120"/>
              <w:jc w:val="center"/>
              <w:rPr>
                <w:color w:val="010000"/>
                <w:sz w:val="24"/>
              </w:rPr>
            </w:pPr>
          </w:p>
        </w:tc>
      </w:tr>
      <w:tr w:rsidR="008041E5" w:rsidRPr="008041E5" w:rsidTr="008041E5">
        <w:tblPrEx>
          <w:tblCellMar>
            <w:top w:w="0" w:type="dxa"/>
            <w:bottom w:w="0" w:type="dxa"/>
          </w:tblCellMar>
        </w:tblPrEx>
        <w:trPr>
          <w:jc w:val="center"/>
        </w:trPr>
        <w:tc>
          <w:tcPr>
            <w:tcW w:w="2500" w:type="pct"/>
            <w:gridSpan w:val="2"/>
          </w:tcPr>
          <w:p w:rsidR="008041E5" w:rsidRPr="008041E5" w:rsidRDefault="008041E5" w:rsidP="008041E5">
            <w:pPr>
              <w:spacing w:after="120"/>
              <w:jc w:val="center"/>
              <w:rPr>
                <w:color w:val="010000"/>
                <w:sz w:val="24"/>
              </w:rPr>
            </w:pPr>
          </w:p>
        </w:tc>
        <w:tc>
          <w:tcPr>
            <w:tcW w:w="2500" w:type="pct"/>
            <w:gridSpan w:val="2"/>
          </w:tcPr>
          <w:p w:rsidR="008041E5" w:rsidRPr="008041E5" w:rsidRDefault="008041E5" w:rsidP="008041E5">
            <w:pPr>
              <w:spacing w:after="120"/>
              <w:jc w:val="center"/>
              <w:rPr>
                <w:color w:val="010000"/>
                <w:sz w:val="24"/>
              </w:rPr>
            </w:pPr>
          </w:p>
        </w:tc>
      </w:tr>
    </w:tbl>
    <w:p w:rsidR="003B302C" w:rsidRPr="008041E5" w:rsidRDefault="003B302C" w:rsidP="008041E5">
      <w:pPr>
        <w:rPr>
          <w:color w:val="010000"/>
          <w:sz w:val="24"/>
        </w:rPr>
      </w:pPr>
    </w:p>
    <w:sectPr w:rsidR="003B302C" w:rsidRPr="008041E5" w:rsidSect="008041E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799" w:rsidRDefault="009D4799" w:rsidP="008041E5">
      <w:r>
        <w:separator/>
      </w:r>
    </w:p>
  </w:endnote>
  <w:endnote w:type="continuationSeparator" w:id="0">
    <w:p w:rsidR="009D4799" w:rsidRDefault="009D4799" w:rsidP="0080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E5" w:rsidRDefault="008041E5" w:rsidP="003825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041E5" w:rsidRDefault="008041E5" w:rsidP="008041E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E5" w:rsidRPr="008041E5" w:rsidRDefault="008041E5" w:rsidP="0038253C">
    <w:pPr>
      <w:pStyle w:val="AltBilgi"/>
      <w:framePr w:wrap="around" w:vAnchor="text" w:hAnchor="margin" w:xAlign="right" w:y="1"/>
      <w:rPr>
        <w:rStyle w:val="SayfaNumaras"/>
        <w:sz w:val="24"/>
      </w:rPr>
    </w:pPr>
    <w:r w:rsidRPr="008041E5">
      <w:rPr>
        <w:rStyle w:val="SayfaNumaras"/>
        <w:sz w:val="24"/>
      </w:rPr>
      <w:fldChar w:fldCharType="begin"/>
    </w:r>
    <w:r w:rsidRPr="008041E5">
      <w:rPr>
        <w:rStyle w:val="SayfaNumaras"/>
        <w:sz w:val="24"/>
      </w:rPr>
      <w:instrText xml:space="preserve"> PAGE </w:instrText>
    </w:r>
    <w:r w:rsidRPr="008041E5">
      <w:rPr>
        <w:rStyle w:val="SayfaNumaras"/>
        <w:sz w:val="24"/>
      </w:rPr>
      <w:fldChar w:fldCharType="separate"/>
    </w:r>
    <w:r w:rsidRPr="008041E5">
      <w:rPr>
        <w:rStyle w:val="SayfaNumaras"/>
        <w:noProof/>
        <w:sz w:val="24"/>
      </w:rPr>
      <w:t>1</w:t>
    </w:r>
    <w:r w:rsidRPr="008041E5">
      <w:rPr>
        <w:rStyle w:val="SayfaNumaras"/>
        <w:sz w:val="24"/>
      </w:rPr>
      <w:fldChar w:fldCharType="end"/>
    </w:r>
  </w:p>
  <w:p w:rsidR="008041E5" w:rsidRDefault="008041E5" w:rsidP="008041E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799" w:rsidRDefault="009D4799" w:rsidP="008041E5">
      <w:r>
        <w:separator/>
      </w:r>
    </w:p>
  </w:footnote>
  <w:footnote w:type="continuationSeparator" w:id="0">
    <w:p w:rsidR="009D4799" w:rsidRDefault="009D4799" w:rsidP="0080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E5" w:rsidRPr="008041E5" w:rsidRDefault="008041E5" w:rsidP="008041E5">
    <w:pPr>
      <w:pStyle w:val="stBilgi"/>
      <w:rPr>
        <w:b/>
        <w:sz w:val="24"/>
      </w:rPr>
    </w:pPr>
    <w:r w:rsidRPr="008041E5">
      <w:rPr>
        <w:b/>
        <w:sz w:val="24"/>
      </w:rPr>
      <w:t>Esas Sayısı:1994/22 (Siyasi Parti Malî Denetimi)</w:t>
    </w:r>
  </w:p>
  <w:p w:rsidR="008041E5" w:rsidRDefault="008041E5" w:rsidP="008041E5">
    <w:pPr>
      <w:pStyle w:val="stBilgi"/>
      <w:rPr>
        <w:b/>
        <w:sz w:val="24"/>
      </w:rPr>
    </w:pPr>
    <w:r>
      <w:rPr>
        <w:b/>
        <w:sz w:val="24"/>
      </w:rPr>
      <w:t>Karar Sayısı:1998/34</w:t>
    </w:r>
  </w:p>
  <w:p w:rsidR="008041E5" w:rsidRPr="008041E5" w:rsidRDefault="008041E5" w:rsidP="008041E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E5"/>
    <w:rsid w:val="003B302C"/>
    <w:rsid w:val="008041E5"/>
    <w:rsid w:val="009D4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7622"/>
  <w15:chartTrackingRefBased/>
  <w15:docId w15:val="{8B7455CD-B620-47BB-862D-D9F01F7B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1E5"/>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041E5"/>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041E5"/>
    <w:pPr>
      <w:tabs>
        <w:tab w:val="center" w:pos="4536"/>
        <w:tab w:val="right" w:pos="9072"/>
      </w:tabs>
    </w:pPr>
  </w:style>
  <w:style w:type="character" w:customStyle="1" w:styleId="stBilgiChar">
    <w:name w:val="Üst Bilgi Char"/>
    <w:basedOn w:val="VarsaylanParagrafYazTipi"/>
    <w:link w:val="stBilgi"/>
    <w:uiPriority w:val="99"/>
    <w:rsid w:val="008041E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041E5"/>
    <w:pPr>
      <w:tabs>
        <w:tab w:val="center" w:pos="4536"/>
        <w:tab w:val="right" w:pos="9072"/>
      </w:tabs>
    </w:pPr>
  </w:style>
  <w:style w:type="character" w:customStyle="1" w:styleId="AltBilgiChar">
    <w:name w:val="Alt Bilgi Char"/>
    <w:basedOn w:val="VarsaylanParagrafYazTipi"/>
    <w:link w:val="AltBilgi"/>
    <w:uiPriority w:val="99"/>
    <w:rsid w:val="008041E5"/>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80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2020-06-13T13:41:00Z</dcterms:created>
  <dcterms:modified xsi:type="dcterms:W3CDTF">2020-06-13T13:42:00Z</dcterms:modified>
</cp:coreProperties>
</file>